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AA64" w14:textId="77777777" w:rsidR="0000782C" w:rsidRPr="00A6478E" w:rsidRDefault="0000782C" w:rsidP="0000782C">
      <w:pPr>
        <w:jc w:val="center"/>
        <w:rPr>
          <w:b/>
          <w:color w:val="000000"/>
          <w:sz w:val="28"/>
          <w:szCs w:val="28"/>
          <w:lang w:val="uk-UA"/>
        </w:rPr>
      </w:pPr>
      <w:r w:rsidRPr="00A6478E">
        <w:rPr>
          <w:b/>
          <w:color w:val="000000"/>
          <w:sz w:val="28"/>
          <w:szCs w:val="28"/>
          <w:lang w:val="uk-UA"/>
        </w:rPr>
        <w:t>Інформаційне повідомлення</w:t>
      </w:r>
    </w:p>
    <w:p w14:paraId="1D2F6A9D" w14:textId="77777777" w:rsidR="0000782C" w:rsidRPr="00A6478E" w:rsidRDefault="0000782C" w:rsidP="0000782C">
      <w:pPr>
        <w:jc w:val="center"/>
        <w:rPr>
          <w:b/>
          <w:sz w:val="28"/>
          <w:szCs w:val="28"/>
          <w:lang w:val="uk-UA"/>
        </w:rPr>
      </w:pPr>
      <w:r w:rsidRPr="00A6478E">
        <w:rPr>
          <w:b/>
          <w:sz w:val="28"/>
          <w:szCs w:val="28"/>
          <w:lang w:val="uk-UA"/>
        </w:rPr>
        <w:t xml:space="preserve">про проведення в електронній торговій системі продажу на аукціоні з умовами об’єкта малої приватизації </w:t>
      </w:r>
      <w:bookmarkStart w:id="0" w:name="_Hlk113368648"/>
      <w:r w:rsidRPr="00A6478E">
        <w:rPr>
          <w:b/>
          <w:sz w:val="28"/>
          <w:szCs w:val="28"/>
          <w:lang w:val="uk-UA"/>
        </w:rPr>
        <w:t xml:space="preserve">– окремого майна  – </w:t>
      </w:r>
      <w:r w:rsidRPr="00A6478E">
        <w:rPr>
          <w:sz w:val="28"/>
          <w:szCs w:val="28"/>
          <w:lang w:val="uk-UA"/>
        </w:rPr>
        <w:t>колісного транспортного засобу автобусу ЛАЗ-699Р, реєстраційний номер 0576 ІХА, 1994 рік випуску</w:t>
      </w:r>
      <w:bookmarkEnd w:id="0"/>
    </w:p>
    <w:p w14:paraId="3F19C9EC" w14:textId="77777777" w:rsidR="0000782C" w:rsidRPr="00A6478E" w:rsidRDefault="0000782C" w:rsidP="0000782C">
      <w:pPr>
        <w:jc w:val="center"/>
        <w:rPr>
          <w:iCs/>
          <w:color w:val="000000"/>
          <w:sz w:val="28"/>
          <w:szCs w:val="28"/>
          <w:lang w:val="uk-UA"/>
        </w:rPr>
      </w:pPr>
      <w:r w:rsidRPr="00A6478E">
        <w:rPr>
          <w:b/>
          <w:iCs/>
          <w:color w:val="000000"/>
          <w:sz w:val="28"/>
          <w:szCs w:val="28"/>
          <w:lang w:val="uk-UA"/>
        </w:rPr>
        <w:t>Інформація про об’єкт приватизації</w:t>
      </w:r>
    </w:p>
    <w:p w14:paraId="5B64481C" w14:textId="77777777" w:rsidR="0000782C" w:rsidRPr="00A6478E" w:rsidRDefault="0000782C" w:rsidP="0000782C">
      <w:pPr>
        <w:shd w:val="clear" w:color="auto" w:fill="FFFFFF"/>
        <w:jc w:val="both"/>
        <w:rPr>
          <w:color w:val="000000"/>
          <w:sz w:val="28"/>
          <w:szCs w:val="28"/>
          <w:lang w:val="uk-UA"/>
        </w:rPr>
      </w:pPr>
      <w:r w:rsidRPr="00A6478E">
        <w:rPr>
          <w:b/>
          <w:iCs/>
          <w:spacing w:val="-2"/>
          <w:sz w:val="28"/>
          <w:szCs w:val="28"/>
          <w:lang w:val="uk-UA"/>
        </w:rPr>
        <w:t>Найменування об’єкта приватизації:</w:t>
      </w:r>
      <w:r w:rsidRPr="00A6478E">
        <w:rPr>
          <w:iCs/>
          <w:spacing w:val="-2"/>
          <w:sz w:val="28"/>
          <w:szCs w:val="28"/>
          <w:lang w:val="uk-UA"/>
        </w:rPr>
        <w:t xml:space="preserve"> </w:t>
      </w:r>
      <w:r w:rsidRPr="00A6478E">
        <w:rPr>
          <w:sz w:val="28"/>
          <w:szCs w:val="28"/>
          <w:lang w:val="uk-UA"/>
        </w:rPr>
        <w:t>окреме майно – колісний транспортний засіб автобус ЛАЗ-699Р, реєстраційний номер 0576 ІХА, 1994 рік випуску</w:t>
      </w:r>
      <w:r>
        <w:rPr>
          <w:sz w:val="28"/>
          <w:szCs w:val="28"/>
          <w:lang w:val="uk-UA"/>
        </w:rPr>
        <w:t>.</w:t>
      </w:r>
    </w:p>
    <w:p w14:paraId="312F5129" w14:textId="77777777" w:rsidR="0000782C" w:rsidRPr="00A6478E" w:rsidRDefault="0000782C" w:rsidP="0000782C">
      <w:pPr>
        <w:shd w:val="clear" w:color="auto" w:fill="FFFFFF"/>
        <w:rPr>
          <w:color w:val="000000"/>
          <w:sz w:val="28"/>
          <w:szCs w:val="28"/>
          <w:lang w:val="uk-UA"/>
        </w:rPr>
      </w:pPr>
      <w:proofErr w:type="spellStart"/>
      <w:r w:rsidRPr="00A6478E">
        <w:rPr>
          <w:b/>
          <w:sz w:val="28"/>
          <w:szCs w:val="28"/>
        </w:rPr>
        <w:t>Місцезнаходження</w:t>
      </w:r>
      <w:proofErr w:type="spellEnd"/>
      <w:r w:rsidRPr="00A6478E">
        <w:rPr>
          <w:b/>
          <w:sz w:val="28"/>
          <w:szCs w:val="28"/>
        </w:rPr>
        <w:t xml:space="preserve"> </w:t>
      </w:r>
      <w:proofErr w:type="spellStart"/>
      <w:r w:rsidRPr="00A6478E">
        <w:rPr>
          <w:b/>
          <w:color w:val="000000"/>
          <w:sz w:val="28"/>
          <w:szCs w:val="28"/>
        </w:rPr>
        <w:t>об’єкт</w:t>
      </w:r>
      <w:r w:rsidRPr="00A6478E">
        <w:rPr>
          <w:b/>
          <w:sz w:val="28"/>
          <w:szCs w:val="28"/>
        </w:rPr>
        <w:t>а</w:t>
      </w:r>
      <w:proofErr w:type="spellEnd"/>
      <w:r w:rsidRPr="00A6478E">
        <w:rPr>
          <w:b/>
          <w:sz w:val="28"/>
          <w:szCs w:val="28"/>
        </w:rPr>
        <w:t>:</w:t>
      </w:r>
      <w:r w:rsidRPr="00A6478E">
        <w:rPr>
          <w:sz w:val="28"/>
          <w:szCs w:val="28"/>
        </w:rPr>
        <w:t xml:space="preserve"> </w:t>
      </w:r>
      <w:r w:rsidRPr="00A6478E">
        <w:rPr>
          <w:sz w:val="28"/>
          <w:szCs w:val="28"/>
          <w:lang w:val="uk-UA"/>
        </w:rPr>
        <w:t>Полтавська область, м. Гребінка, вул. Євгена Гребінки, 100.</w:t>
      </w:r>
    </w:p>
    <w:p w14:paraId="7F495673" w14:textId="77777777" w:rsidR="0000782C" w:rsidRPr="00A6478E" w:rsidRDefault="0000782C" w:rsidP="0000782C">
      <w:pPr>
        <w:jc w:val="both"/>
        <w:rPr>
          <w:sz w:val="28"/>
          <w:szCs w:val="28"/>
          <w:lang w:val="uk-UA"/>
        </w:rPr>
      </w:pPr>
      <w:r w:rsidRPr="00A6478E">
        <w:rPr>
          <w:b/>
          <w:sz w:val="28"/>
          <w:szCs w:val="28"/>
          <w:lang w:val="uk-UA"/>
        </w:rPr>
        <w:t>Найменування балансоутримувача об’єкта:</w:t>
      </w:r>
      <w:r w:rsidRPr="00A6478E">
        <w:rPr>
          <w:sz w:val="28"/>
          <w:szCs w:val="28"/>
          <w:lang w:val="uk-UA"/>
        </w:rPr>
        <w:t xml:space="preserve"> Виконавчий комітет Гребінківської міської ради (код за ЄДРПОУ 04057406), м. Гребінка, вул. Ярослава Мудрого</w:t>
      </w:r>
      <w:r w:rsidRPr="00A6478E">
        <w:rPr>
          <w:sz w:val="28"/>
          <w:szCs w:val="28"/>
        </w:rPr>
        <w:t xml:space="preserve">, </w:t>
      </w:r>
      <w:r w:rsidRPr="00A6478E">
        <w:rPr>
          <w:sz w:val="28"/>
          <w:szCs w:val="28"/>
          <w:lang w:val="uk-UA"/>
        </w:rPr>
        <w:t>35.</w:t>
      </w:r>
    </w:p>
    <w:p w14:paraId="3B8681B3" w14:textId="77777777" w:rsidR="0000782C" w:rsidRPr="00A6478E" w:rsidRDefault="0000782C" w:rsidP="0000782C">
      <w:pPr>
        <w:jc w:val="both"/>
        <w:rPr>
          <w:sz w:val="28"/>
          <w:szCs w:val="28"/>
          <w:lang w:val="uk-UA"/>
        </w:rPr>
      </w:pPr>
      <w:r w:rsidRPr="00A6478E">
        <w:rPr>
          <w:b/>
          <w:sz w:val="28"/>
          <w:szCs w:val="28"/>
          <w:lang w:val="uk-UA"/>
        </w:rPr>
        <w:t xml:space="preserve">Місце знаходження та контактні дані балансоутримувача: </w:t>
      </w:r>
      <w:r w:rsidRPr="00A6478E">
        <w:rPr>
          <w:sz w:val="28"/>
          <w:szCs w:val="28"/>
          <w:lang w:val="uk-UA"/>
        </w:rPr>
        <w:t xml:space="preserve">Україна, 37400, Полтавська область, Лубенський район, м. Гребінка, вул. Ярослава Мудрого, 35. Контактні дані: </w:t>
      </w:r>
      <w:proofErr w:type="spellStart"/>
      <w:r w:rsidRPr="00A6478E">
        <w:rPr>
          <w:sz w:val="28"/>
          <w:szCs w:val="28"/>
          <w:lang w:val="uk-UA"/>
        </w:rPr>
        <w:t>тел</w:t>
      </w:r>
      <w:proofErr w:type="spellEnd"/>
      <w:r w:rsidRPr="00A6478E">
        <w:rPr>
          <w:sz w:val="28"/>
          <w:szCs w:val="28"/>
          <w:lang w:val="uk-UA"/>
        </w:rPr>
        <w:t xml:space="preserve">.-факс (05359)91267, </w:t>
      </w:r>
      <w:r w:rsidRPr="00A6478E">
        <w:rPr>
          <w:sz w:val="28"/>
          <w:szCs w:val="28"/>
          <w:lang w:val="en-US"/>
        </w:rPr>
        <w:t>e</w:t>
      </w:r>
      <w:r w:rsidRPr="00A6478E">
        <w:rPr>
          <w:sz w:val="28"/>
          <w:szCs w:val="28"/>
          <w:lang w:val="uk-UA"/>
        </w:rPr>
        <w:t>-</w:t>
      </w:r>
      <w:r w:rsidRPr="00A6478E">
        <w:rPr>
          <w:sz w:val="28"/>
          <w:szCs w:val="28"/>
          <w:lang w:val="en-US"/>
        </w:rPr>
        <w:t>mail</w:t>
      </w:r>
      <w:r w:rsidRPr="00A6478E">
        <w:rPr>
          <w:sz w:val="28"/>
          <w:szCs w:val="28"/>
          <w:lang w:val="uk-UA"/>
        </w:rPr>
        <w:t>:13956272@</w:t>
      </w:r>
      <w:r w:rsidRPr="00A6478E">
        <w:rPr>
          <w:sz w:val="28"/>
          <w:szCs w:val="28"/>
          <w:lang w:val="en-US"/>
        </w:rPr>
        <w:t>mail</w:t>
      </w:r>
      <w:r w:rsidRPr="00A6478E">
        <w:rPr>
          <w:sz w:val="28"/>
          <w:szCs w:val="28"/>
          <w:lang w:val="uk-UA"/>
        </w:rPr>
        <w:t>.</w:t>
      </w:r>
      <w:r w:rsidRPr="00A6478E">
        <w:rPr>
          <w:sz w:val="28"/>
          <w:szCs w:val="28"/>
          <w:lang w:val="en-US"/>
        </w:rPr>
        <w:t>gov</w:t>
      </w:r>
      <w:r w:rsidRPr="00A6478E">
        <w:rPr>
          <w:sz w:val="28"/>
          <w:szCs w:val="28"/>
          <w:lang w:val="uk-UA"/>
        </w:rPr>
        <w:t>.</w:t>
      </w:r>
      <w:proofErr w:type="spellStart"/>
      <w:r w:rsidRPr="00A6478E">
        <w:rPr>
          <w:sz w:val="28"/>
          <w:szCs w:val="28"/>
          <w:lang w:val="en-US"/>
        </w:rPr>
        <w:t>ua</w:t>
      </w:r>
      <w:proofErr w:type="spellEnd"/>
    </w:p>
    <w:p w14:paraId="322A76B0" w14:textId="77777777" w:rsidR="0000782C" w:rsidRPr="00A6478E" w:rsidRDefault="0000782C" w:rsidP="0000782C">
      <w:pPr>
        <w:ind w:firstLine="709"/>
        <w:jc w:val="both"/>
        <w:rPr>
          <w:sz w:val="28"/>
          <w:szCs w:val="28"/>
          <w:lang w:val="uk-UA"/>
        </w:rPr>
      </w:pPr>
      <w:r w:rsidRPr="00A6478E">
        <w:rPr>
          <w:b/>
          <w:sz w:val="28"/>
          <w:szCs w:val="28"/>
          <w:lang w:val="uk-UA"/>
        </w:rPr>
        <w:t xml:space="preserve">Відомості про об’єкт приватизації: </w:t>
      </w:r>
      <w:r w:rsidRPr="00A6478E">
        <w:rPr>
          <w:sz w:val="28"/>
          <w:szCs w:val="28"/>
          <w:lang w:val="uk-UA"/>
        </w:rPr>
        <w:t>Окреме майно – колісний транспортний засіб автобус ЛАЗ-699Р, реєстраційний номер 0576 ІХА, 1994 рік випуску, тип КТЗ – автобус-</w:t>
      </w:r>
      <w:r w:rsidRPr="00A6478E">
        <w:rPr>
          <w:sz w:val="28"/>
          <w:szCs w:val="28"/>
          <w:lang w:val="en-US"/>
        </w:rPr>
        <w:t>D</w:t>
      </w:r>
      <w:r w:rsidRPr="00A6478E">
        <w:rPr>
          <w:sz w:val="28"/>
          <w:szCs w:val="28"/>
          <w:lang w:val="uk-UA"/>
        </w:rPr>
        <w:t xml:space="preserve">, номер двигуна – 506504, номер шасі (кузова, рами) – </w:t>
      </w:r>
      <w:r w:rsidRPr="00A6478E">
        <w:rPr>
          <w:sz w:val="28"/>
          <w:szCs w:val="28"/>
          <w:lang w:val="en-US"/>
        </w:rPr>
        <w:t>R</w:t>
      </w:r>
      <w:r w:rsidRPr="00A6478E">
        <w:rPr>
          <w:sz w:val="28"/>
          <w:szCs w:val="28"/>
          <w:lang w:val="uk-UA"/>
        </w:rPr>
        <w:t xml:space="preserve">33780, колір – білий, пробіг – 141850 км. Комплектація базова. Технічний стан – задовільний. Наявні корозійні пошкодження кузова, </w:t>
      </w:r>
      <w:proofErr w:type="spellStart"/>
      <w:r w:rsidRPr="00A6478E">
        <w:rPr>
          <w:sz w:val="28"/>
          <w:szCs w:val="28"/>
          <w:lang w:val="uk-UA"/>
        </w:rPr>
        <w:t>лакофарбованого</w:t>
      </w:r>
      <w:proofErr w:type="spellEnd"/>
      <w:r w:rsidRPr="00A6478E">
        <w:rPr>
          <w:sz w:val="28"/>
          <w:szCs w:val="28"/>
          <w:lang w:val="uk-UA"/>
        </w:rPr>
        <w:t xml:space="preserve"> покриття Двигун в задовільному стані. Шини частково зношені і мають тріщини. Лобове скло – наявні тріщини. Наявне забруднення, пошкодження, потертості оббивки салону. Деякі вузли потребують відновлюваного ремонту. Акумулятор вийшов з ладу.</w:t>
      </w:r>
      <w:r>
        <w:rPr>
          <w:sz w:val="28"/>
          <w:szCs w:val="28"/>
          <w:lang w:val="uk-UA"/>
        </w:rPr>
        <w:t xml:space="preserve"> Транспортний засіб не був у використанні близько 15 років.</w:t>
      </w:r>
    </w:p>
    <w:p w14:paraId="2217FC6E" w14:textId="77777777" w:rsidR="0000782C" w:rsidRPr="00A6478E" w:rsidRDefault="0000782C" w:rsidP="0000782C">
      <w:pPr>
        <w:jc w:val="both"/>
        <w:rPr>
          <w:iCs/>
          <w:color w:val="000000"/>
          <w:sz w:val="28"/>
          <w:szCs w:val="28"/>
        </w:rPr>
      </w:pPr>
      <w:r w:rsidRPr="00A6478E">
        <w:rPr>
          <w:iCs/>
          <w:color w:val="000000"/>
          <w:sz w:val="28"/>
          <w:szCs w:val="28"/>
          <w:lang w:val="uk-UA"/>
        </w:rPr>
        <w:t>Власник – Гребінківська міська рада народних депутатів (код 04057406) згідно свідоцтва про реєстрацію ТЗ.</w:t>
      </w:r>
    </w:p>
    <w:p w14:paraId="0D3BCE2C" w14:textId="77777777" w:rsidR="0000782C" w:rsidRPr="00A6478E" w:rsidRDefault="0000782C" w:rsidP="0000782C">
      <w:pPr>
        <w:jc w:val="center"/>
        <w:rPr>
          <w:b/>
          <w:iCs/>
          <w:color w:val="000000"/>
          <w:sz w:val="28"/>
          <w:szCs w:val="28"/>
        </w:rPr>
      </w:pPr>
      <w:r w:rsidRPr="00A6478E">
        <w:rPr>
          <w:b/>
          <w:iCs/>
          <w:color w:val="000000"/>
          <w:sz w:val="28"/>
          <w:szCs w:val="28"/>
          <w:lang w:val="uk-UA"/>
        </w:rPr>
        <w:t>Інформація про електронний аукціон</w:t>
      </w:r>
    </w:p>
    <w:p w14:paraId="4A612907" w14:textId="77777777" w:rsidR="0000782C" w:rsidRPr="00A6478E" w:rsidRDefault="0000782C" w:rsidP="0000782C">
      <w:pPr>
        <w:jc w:val="both"/>
        <w:rPr>
          <w:iCs/>
          <w:color w:val="000000"/>
          <w:sz w:val="28"/>
          <w:szCs w:val="28"/>
          <w:lang w:val="uk-UA"/>
        </w:rPr>
      </w:pPr>
      <w:r w:rsidRPr="00A6478E">
        <w:rPr>
          <w:b/>
          <w:iCs/>
          <w:color w:val="000000"/>
          <w:sz w:val="28"/>
          <w:szCs w:val="28"/>
          <w:lang w:val="uk-UA"/>
        </w:rPr>
        <w:t>Спосіб проведення аукціону:</w:t>
      </w:r>
      <w:r w:rsidRPr="00A6478E">
        <w:rPr>
          <w:iCs/>
          <w:color w:val="000000"/>
          <w:sz w:val="28"/>
          <w:szCs w:val="28"/>
          <w:lang w:val="uk-UA"/>
        </w:rPr>
        <w:t xml:space="preserve"> електронний аукціон з умовами.</w:t>
      </w:r>
    </w:p>
    <w:p w14:paraId="0C6FD07B" w14:textId="77777777" w:rsidR="0000782C" w:rsidRPr="00A6478E" w:rsidRDefault="0000782C" w:rsidP="0000782C">
      <w:pPr>
        <w:jc w:val="both"/>
        <w:rPr>
          <w:color w:val="000000"/>
          <w:sz w:val="28"/>
          <w:szCs w:val="28"/>
          <w:lang w:val="uk-UA"/>
        </w:rPr>
      </w:pPr>
      <w:r w:rsidRPr="00A6478E">
        <w:rPr>
          <w:b/>
          <w:iCs/>
          <w:color w:val="000000"/>
          <w:sz w:val="28"/>
          <w:szCs w:val="28"/>
          <w:lang w:val="uk-UA"/>
        </w:rPr>
        <w:t>Дата та час проведення аукціону</w:t>
      </w:r>
      <w:r>
        <w:rPr>
          <w:iCs/>
          <w:color w:val="000000"/>
          <w:sz w:val="28"/>
          <w:szCs w:val="28"/>
          <w:lang w:val="uk-UA"/>
        </w:rPr>
        <w:t xml:space="preserve">: 28 вересня </w:t>
      </w:r>
      <w:r w:rsidRPr="00A6478E">
        <w:rPr>
          <w:iCs/>
          <w:color w:val="000000"/>
          <w:sz w:val="28"/>
          <w:szCs w:val="28"/>
          <w:lang w:val="uk-UA"/>
        </w:rPr>
        <w:t>2022 року.</w:t>
      </w:r>
      <w:r w:rsidRPr="00A6478E">
        <w:rPr>
          <w:b/>
          <w:iCs/>
          <w:color w:val="000000"/>
          <w:sz w:val="28"/>
          <w:szCs w:val="28"/>
          <w:lang w:val="uk-UA"/>
        </w:rPr>
        <w:t xml:space="preserve"> </w:t>
      </w:r>
      <w:r w:rsidRPr="00A6478E">
        <w:rPr>
          <w:color w:val="000000"/>
          <w:sz w:val="28"/>
          <w:szCs w:val="28"/>
          <w:lang w:val="uk-UA"/>
        </w:rPr>
        <w:t>Час проведення аукціону визначається електронною торговою системою автоматично. Аукціон буде проведено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14:paraId="389DB77B" w14:textId="77777777" w:rsidR="0000782C" w:rsidRPr="00A6478E" w:rsidRDefault="0000782C" w:rsidP="0000782C">
      <w:pPr>
        <w:ind w:firstLine="709"/>
        <w:jc w:val="both"/>
        <w:rPr>
          <w:iCs/>
          <w:color w:val="000000"/>
          <w:sz w:val="28"/>
          <w:szCs w:val="28"/>
          <w:lang w:val="uk-UA"/>
        </w:rPr>
      </w:pPr>
      <w:r w:rsidRPr="00A6478E">
        <w:rPr>
          <w:iCs/>
          <w:color w:val="000000"/>
          <w:sz w:val="28"/>
          <w:szCs w:val="28"/>
          <w:lang w:val="uk-UA"/>
        </w:rPr>
        <w:t>Приймання та реєстрація заяв на участь в аукціоні проводиться відповідно до вимог ч.7 ст.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№432 (зі змінами).</w:t>
      </w:r>
    </w:p>
    <w:p w14:paraId="1594B763" w14:textId="77777777" w:rsidR="0000782C" w:rsidRPr="00A6478E" w:rsidRDefault="0000782C" w:rsidP="0000782C">
      <w:pPr>
        <w:ind w:firstLine="709"/>
        <w:jc w:val="both"/>
        <w:rPr>
          <w:iCs/>
          <w:color w:val="000000"/>
          <w:sz w:val="28"/>
          <w:szCs w:val="28"/>
          <w:lang w:val="uk-UA"/>
        </w:rPr>
      </w:pPr>
      <w:r w:rsidRPr="00A6478E">
        <w:rPr>
          <w:iCs/>
          <w:color w:val="000000"/>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14:paraId="054C124E" w14:textId="77777777" w:rsidR="0000782C" w:rsidRPr="00A6478E" w:rsidRDefault="0000782C" w:rsidP="0000782C">
      <w:pPr>
        <w:ind w:firstLine="709"/>
        <w:jc w:val="both"/>
        <w:rPr>
          <w:iCs/>
          <w:color w:val="000000"/>
          <w:sz w:val="28"/>
          <w:szCs w:val="28"/>
          <w:lang w:val="uk-UA"/>
        </w:rPr>
      </w:pPr>
      <w:r w:rsidRPr="00A6478E">
        <w:rPr>
          <w:iCs/>
          <w:color w:val="000000"/>
          <w:sz w:val="28"/>
          <w:szCs w:val="28"/>
          <w:lang w:val="uk-UA"/>
        </w:rPr>
        <w:lastRenderedPageBreak/>
        <w:t>До участі в аукціоні не допускаються особи, на яких поширюється обмеження, визначені частиною другою статті 8 Закону України «Про приватизацію державного і комунального майна».</w:t>
      </w:r>
    </w:p>
    <w:p w14:paraId="5266FCCC" w14:textId="77777777" w:rsidR="0000782C" w:rsidRPr="00A6478E" w:rsidRDefault="0000782C" w:rsidP="0000782C">
      <w:pPr>
        <w:jc w:val="center"/>
        <w:rPr>
          <w:b/>
          <w:iCs/>
          <w:color w:val="000000"/>
          <w:sz w:val="28"/>
          <w:szCs w:val="28"/>
          <w:lang w:val="uk-UA"/>
        </w:rPr>
      </w:pPr>
      <w:r w:rsidRPr="00A6478E">
        <w:rPr>
          <w:b/>
          <w:color w:val="000000"/>
          <w:sz w:val="28"/>
          <w:szCs w:val="28"/>
          <w:lang w:val="uk-UA"/>
        </w:rPr>
        <w:t>Інформація про</w:t>
      </w:r>
      <w:r w:rsidRPr="00A6478E">
        <w:rPr>
          <w:b/>
          <w:iCs/>
          <w:color w:val="000000"/>
          <w:sz w:val="28"/>
          <w:szCs w:val="28"/>
          <w:lang w:val="uk-UA"/>
        </w:rPr>
        <w:t xml:space="preserve"> умови, на яких здійснюється приватизація об’єкта:</w:t>
      </w:r>
    </w:p>
    <w:p w14:paraId="53FCFC5E" w14:textId="77777777" w:rsidR="0000782C" w:rsidRPr="00A6478E" w:rsidRDefault="0000782C" w:rsidP="0000782C">
      <w:pPr>
        <w:ind w:firstLine="708"/>
        <w:jc w:val="both"/>
        <w:rPr>
          <w:color w:val="000000"/>
          <w:sz w:val="28"/>
          <w:szCs w:val="28"/>
          <w:lang w:val="uk-UA"/>
        </w:rPr>
      </w:pPr>
      <w:r w:rsidRPr="00A6478E">
        <w:rPr>
          <w:b/>
          <w:color w:val="000000"/>
          <w:sz w:val="28"/>
          <w:szCs w:val="28"/>
          <w:lang w:val="uk-UA"/>
        </w:rPr>
        <w:t xml:space="preserve">Стартова ціна об’єкта для </w:t>
      </w:r>
      <w:r w:rsidRPr="00A6478E">
        <w:rPr>
          <w:color w:val="000000"/>
          <w:sz w:val="28"/>
          <w:szCs w:val="28"/>
          <w:lang w:val="uk-UA"/>
        </w:rPr>
        <w:t>аукціону з умовами – 59800,00 грн. (П’ятдесят дев’ять тисяч вісімсот гривень 00 коп.) без ПДВ;</w:t>
      </w:r>
    </w:p>
    <w:p w14:paraId="2B6A8F52" w14:textId="77777777" w:rsidR="0000782C" w:rsidRPr="00A6478E" w:rsidRDefault="0000782C" w:rsidP="0000782C">
      <w:pPr>
        <w:jc w:val="both"/>
        <w:rPr>
          <w:iCs/>
          <w:color w:val="000000"/>
          <w:sz w:val="28"/>
          <w:szCs w:val="28"/>
          <w:lang w:val="uk-UA"/>
        </w:rPr>
      </w:pPr>
      <w:r w:rsidRPr="00A6478E">
        <w:rPr>
          <w:b/>
          <w:iCs/>
          <w:color w:val="000000"/>
          <w:sz w:val="28"/>
          <w:szCs w:val="28"/>
          <w:lang w:val="uk-UA"/>
        </w:rPr>
        <w:t xml:space="preserve">Розмір гарантійного внеску становить: </w:t>
      </w:r>
      <w:r>
        <w:rPr>
          <w:iCs/>
          <w:color w:val="000000"/>
          <w:sz w:val="28"/>
          <w:szCs w:val="28"/>
          <w:lang w:val="uk-UA"/>
        </w:rPr>
        <w:t>11960</w:t>
      </w:r>
      <w:r w:rsidRPr="00A6478E">
        <w:rPr>
          <w:iCs/>
          <w:color w:val="000000"/>
          <w:sz w:val="28"/>
          <w:szCs w:val="28"/>
          <w:lang w:val="uk-UA"/>
        </w:rPr>
        <w:t xml:space="preserve"> грн. (</w:t>
      </w:r>
      <w:r>
        <w:rPr>
          <w:iCs/>
          <w:color w:val="000000"/>
          <w:sz w:val="28"/>
          <w:szCs w:val="28"/>
          <w:lang w:val="uk-UA"/>
        </w:rPr>
        <w:t>Одинадцять</w:t>
      </w:r>
      <w:r w:rsidRPr="00A6478E">
        <w:rPr>
          <w:iCs/>
          <w:color w:val="000000"/>
          <w:sz w:val="28"/>
          <w:szCs w:val="28"/>
          <w:lang w:val="uk-UA"/>
        </w:rPr>
        <w:t xml:space="preserve"> тисяч дев’ятсот </w:t>
      </w:r>
      <w:r>
        <w:rPr>
          <w:iCs/>
          <w:color w:val="000000"/>
          <w:sz w:val="28"/>
          <w:szCs w:val="28"/>
          <w:lang w:val="uk-UA"/>
        </w:rPr>
        <w:t>шістдесят</w:t>
      </w:r>
      <w:r w:rsidRPr="00A6478E">
        <w:rPr>
          <w:iCs/>
          <w:color w:val="000000"/>
          <w:sz w:val="28"/>
          <w:szCs w:val="28"/>
          <w:lang w:val="uk-UA"/>
        </w:rPr>
        <w:t xml:space="preserve"> гривень 00 коп.).</w:t>
      </w:r>
    </w:p>
    <w:p w14:paraId="32090938" w14:textId="77777777" w:rsidR="0000782C" w:rsidRPr="00A6478E" w:rsidRDefault="0000782C" w:rsidP="0000782C">
      <w:pPr>
        <w:jc w:val="both"/>
        <w:rPr>
          <w:iCs/>
          <w:sz w:val="28"/>
          <w:szCs w:val="28"/>
          <w:lang w:val="uk-UA"/>
        </w:rPr>
      </w:pPr>
      <w:r w:rsidRPr="00A6478E">
        <w:rPr>
          <w:b/>
          <w:iCs/>
          <w:color w:val="000000"/>
          <w:sz w:val="28"/>
          <w:szCs w:val="28"/>
          <w:lang w:val="uk-UA"/>
        </w:rPr>
        <w:t>Розмір реєстраційного внеску становить:</w:t>
      </w:r>
      <w:r w:rsidRPr="00A6478E">
        <w:rPr>
          <w:iCs/>
          <w:sz w:val="28"/>
          <w:szCs w:val="28"/>
          <w:lang w:val="uk-UA"/>
        </w:rPr>
        <w:t xml:space="preserve"> 1300,00 грн. (Одна тисяча триста гривень 00 коп.), що становить 20% мінімальної заробітної плати станом на 1 січня 2022 року.</w:t>
      </w:r>
    </w:p>
    <w:p w14:paraId="1FB36750" w14:textId="77777777" w:rsidR="0000782C" w:rsidRPr="00A6478E" w:rsidRDefault="0000782C" w:rsidP="0000782C">
      <w:pPr>
        <w:ind w:firstLine="708"/>
        <w:jc w:val="both"/>
        <w:rPr>
          <w:b/>
          <w:iCs/>
          <w:sz w:val="28"/>
          <w:szCs w:val="28"/>
          <w:lang w:val="uk-UA"/>
        </w:rPr>
      </w:pPr>
      <w:r w:rsidRPr="00A6478E">
        <w:rPr>
          <w:b/>
          <w:iCs/>
          <w:sz w:val="28"/>
          <w:szCs w:val="28"/>
          <w:lang w:val="uk-UA"/>
        </w:rPr>
        <w:t>Додаткові умови продажу:</w:t>
      </w:r>
    </w:p>
    <w:p w14:paraId="408F23DB" w14:textId="77777777" w:rsidR="0000782C" w:rsidRPr="00A6478E" w:rsidRDefault="0000782C" w:rsidP="0000782C">
      <w:pPr>
        <w:ind w:firstLine="709"/>
        <w:jc w:val="both"/>
        <w:rPr>
          <w:sz w:val="28"/>
          <w:szCs w:val="28"/>
          <w:lang w:val="uk-UA"/>
        </w:rPr>
      </w:pPr>
      <w:r w:rsidRPr="00A6478E">
        <w:rPr>
          <w:sz w:val="28"/>
          <w:szCs w:val="28"/>
          <w:lang w:val="uk-UA"/>
        </w:rPr>
        <w:t xml:space="preserve">Компенсація покупцем Виконавчому комітету Гребінківської міської ради на </w:t>
      </w:r>
      <w:proofErr w:type="spellStart"/>
      <w:r w:rsidRPr="00A6478E">
        <w:rPr>
          <w:sz w:val="28"/>
          <w:szCs w:val="28"/>
          <w:lang w:val="uk-UA"/>
        </w:rPr>
        <w:t>передприватизаційну</w:t>
      </w:r>
      <w:proofErr w:type="spellEnd"/>
      <w:r w:rsidRPr="00A6478E">
        <w:rPr>
          <w:sz w:val="28"/>
          <w:szCs w:val="28"/>
          <w:lang w:val="uk-UA"/>
        </w:rPr>
        <w:t xml:space="preserve"> підготовку об’єкта протягом 10 днів з дня підписання договору купівлі—продажу, в тому числі:</w:t>
      </w:r>
    </w:p>
    <w:p w14:paraId="4E5F6073" w14:textId="77777777" w:rsidR="0000782C" w:rsidRPr="00A6478E" w:rsidRDefault="0000782C" w:rsidP="0000782C">
      <w:pPr>
        <w:ind w:firstLine="709"/>
        <w:jc w:val="both"/>
        <w:rPr>
          <w:sz w:val="28"/>
          <w:szCs w:val="28"/>
          <w:lang w:val="uk-UA"/>
        </w:rPr>
      </w:pPr>
      <w:r w:rsidRPr="00A6478E">
        <w:rPr>
          <w:sz w:val="28"/>
          <w:szCs w:val="28"/>
          <w:lang w:val="uk-UA"/>
        </w:rPr>
        <w:t>- за проведення незалежної оцінки – в сумі 7</w:t>
      </w:r>
      <w:r w:rsidRPr="00A6478E">
        <w:rPr>
          <w:sz w:val="28"/>
          <w:szCs w:val="28"/>
        </w:rPr>
        <w:t xml:space="preserve">00 </w:t>
      </w:r>
      <w:r w:rsidRPr="00A6478E">
        <w:rPr>
          <w:sz w:val="28"/>
          <w:szCs w:val="28"/>
          <w:lang w:val="uk-UA"/>
        </w:rPr>
        <w:t>грн. (Сімсот гривень 00 коп.)</w:t>
      </w:r>
      <w:r w:rsidRPr="00A6478E">
        <w:rPr>
          <w:sz w:val="28"/>
          <w:szCs w:val="28"/>
        </w:rPr>
        <w:t xml:space="preserve"> </w:t>
      </w:r>
      <w:r w:rsidRPr="00A6478E">
        <w:rPr>
          <w:sz w:val="28"/>
          <w:szCs w:val="28"/>
          <w:lang w:val="uk-UA"/>
        </w:rPr>
        <w:t xml:space="preserve">на р/р </w:t>
      </w:r>
      <w:r w:rsidRPr="00A6478E">
        <w:rPr>
          <w:sz w:val="28"/>
          <w:szCs w:val="28"/>
          <w:lang w:val="en-US"/>
        </w:rPr>
        <w:t>UA</w:t>
      </w:r>
      <w:r w:rsidRPr="00A6478E">
        <w:rPr>
          <w:sz w:val="28"/>
          <w:szCs w:val="28"/>
        </w:rPr>
        <w:t xml:space="preserve"> </w:t>
      </w:r>
      <w:r w:rsidRPr="00A6478E">
        <w:rPr>
          <w:sz w:val="28"/>
          <w:szCs w:val="28"/>
          <w:lang w:val="uk-UA"/>
        </w:rPr>
        <w:t>748201720344270002000021906</w:t>
      </w:r>
    </w:p>
    <w:p w14:paraId="3C03F817" w14:textId="77777777" w:rsidR="0000782C" w:rsidRPr="00A6478E" w:rsidRDefault="0000782C" w:rsidP="0000782C">
      <w:pPr>
        <w:ind w:firstLine="709"/>
        <w:jc w:val="both"/>
        <w:rPr>
          <w:sz w:val="28"/>
          <w:szCs w:val="28"/>
          <w:lang w:val="uk-UA"/>
        </w:rPr>
      </w:pPr>
      <w:r w:rsidRPr="00A6478E">
        <w:rPr>
          <w:sz w:val="28"/>
          <w:szCs w:val="28"/>
          <w:lang w:val="uk-UA"/>
        </w:rPr>
        <w:t xml:space="preserve">- за рецензію на звіт про оцінку майна – в сумі </w:t>
      </w:r>
      <w:r w:rsidRPr="00A6478E">
        <w:rPr>
          <w:sz w:val="28"/>
          <w:szCs w:val="28"/>
        </w:rPr>
        <w:t xml:space="preserve">500 </w:t>
      </w:r>
      <w:r w:rsidRPr="00A6478E">
        <w:rPr>
          <w:sz w:val="28"/>
          <w:szCs w:val="28"/>
          <w:lang w:val="uk-UA"/>
        </w:rPr>
        <w:t xml:space="preserve">грн. (П’ятсот гривень 00 коп.) на р/р </w:t>
      </w:r>
      <w:r w:rsidRPr="00A6478E">
        <w:rPr>
          <w:sz w:val="28"/>
          <w:szCs w:val="28"/>
          <w:lang w:val="en-US"/>
        </w:rPr>
        <w:t>UA</w:t>
      </w:r>
      <w:r w:rsidRPr="00A6478E">
        <w:rPr>
          <w:sz w:val="28"/>
          <w:szCs w:val="28"/>
          <w:lang w:val="uk-UA"/>
        </w:rPr>
        <w:t xml:space="preserve"> 748201720344270002000021906</w:t>
      </w:r>
    </w:p>
    <w:p w14:paraId="7F515BCD" w14:textId="77777777" w:rsidR="0000782C" w:rsidRPr="00A6478E" w:rsidRDefault="0000782C" w:rsidP="0000782C">
      <w:pPr>
        <w:ind w:firstLine="709"/>
        <w:jc w:val="both"/>
        <w:rPr>
          <w:color w:val="000000"/>
          <w:sz w:val="28"/>
          <w:szCs w:val="28"/>
          <w:lang w:val="uk-UA"/>
        </w:rPr>
      </w:pPr>
      <w:r w:rsidRPr="00A6478E">
        <w:rPr>
          <w:sz w:val="28"/>
          <w:szCs w:val="28"/>
          <w:lang w:val="uk-UA"/>
        </w:rPr>
        <w:t>Витрати, пов’язані з перереєстрацією транспортного засобу, покладається на покупця.</w:t>
      </w:r>
    </w:p>
    <w:p w14:paraId="6F3BB251" w14:textId="77777777" w:rsidR="0000782C" w:rsidRPr="00A6478E" w:rsidRDefault="0000782C" w:rsidP="0000782C">
      <w:pPr>
        <w:widowControl w:val="0"/>
        <w:tabs>
          <w:tab w:val="left" w:pos="-108"/>
        </w:tabs>
        <w:jc w:val="both"/>
        <w:rPr>
          <w:b/>
          <w:iCs/>
          <w:color w:val="000000"/>
          <w:sz w:val="28"/>
          <w:szCs w:val="28"/>
          <w:lang w:val="uk-UA"/>
        </w:rPr>
      </w:pPr>
      <w:r w:rsidRPr="00A6478E">
        <w:rPr>
          <w:rFonts w:eastAsia="Calibri"/>
          <w:color w:val="000000"/>
          <w:sz w:val="28"/>
          <w:szCs w:val="28"/>
          <w:lang w:val="uk-UA" w:eastAsia="uk-UA"/>
        </w:rPr>
        <w:tab/>
      </w:r>
      <w:r w:rsidRPr="00A6478E">
        <w:rPr>
          <w:b/>
          <w:iCs/>
          <w:color w:val="000000"/>
          <w:sz w:val="28"/>
          <w:szCs w:val="28"/>
          <w:lang w:val="uk-UA"/>
        </w:rPr>
        <w:t>Додаткова інформація.</w:t>
      </w:r>
    </w:p>
    <w:p w14:paraId="6034CE87" w14:textId="77777777" w:rsidR="0000782C" w:rsidRPr="00A6478E" w:rsidRDefault="0000782C" w:rsidP="0000782C">
      <w:pPr>
        <w:widowControl w:val="0"/>
        <w:tabs>
          <w:tab w:val="left" w:pos="720"/>
        </w:tabs>
        <w:ind w:firstLine="709"/>
        <w:jc w:val="both"/>
        <w:rPr>
          <w:sz w:val="28"/>
          <w:szCs w:val="28"/>
          <w:shd w:val="clear" w:color="auto" w:fill="FFFFFF"/>
          <w:lang w:val="uk-UA" w:eastAsia="uk-UA"/>
        </w:rPr>
      </w:pPr>
      <w:r w:rsidRPr="00A6478E">
        <w:rPr>
          <w:sz w:val="28"/>
          <w:szCs w:val="28"/>
          <w:shd w:val="clear" w:color="auto" w:fill="FFFFFF"/>
          <w:lang w:val="uk-UA" w:eastAsia="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14:paraId="64E3E9AE" w14:textId="77777777" w:rsidR="0000782C" w:rsidRPr="00A6478E" w:rsidRDefault="0000782C" w:rsidP="0000782C">
      <w:pPr>
        <w:widowControl w:val="0"/>
        <w:tabs>
          <w:tab w:val="left" w:pos="720"/>
        </w:tabs>
        <w:ind w:firstLine="709"/>
        <w:jc w:val="both"/>
        <w:rPr>
          <w:sz w:val="28"/>
          <w:szCs w:val="28"/>
          <w:u w:val="single"/>
          <w:shd w:val="clear" w:color="auto" w:fill="FFFFFF"/>
          <w:lang w:val="uk-UA" w:eastAsia="uk-UA"/>
        </w:rPr>
      </w:pPr>
      <w:r w:rsidRPr="00A6478E">
        <w:rPr>
          <w:sz w:val="28"/>
          <w:szCs w:val="28"/>
          <w:u w:val="single"/>
          <w:shd w:val="clear" w:color="auto" w:fill="FFFFFF"/>
          <w:lang w:val="uk-UA" w:eastAsia="uk-UA"/>
        </w:rPr>
        <w:t>в національній валюті:</w:t>
      </w:r>
    </w:p>
    <w:p w14:paraId="1688B3D8" w14:textId="77777777" w:rsidR="0000782C" w:rsidRPr="00A6478E" w:rsidRDefault="0000782C" w:rsidP="0000782C">
      <w:pPr>
        <w:widowControl w:val="0"/>
        <w:tabs>
          <w:tab w:val="left" w:pos="720"/>
        </w:tabs>
        <w:ind w:firstLine="709"/>
        <w:jc w:val="both"/>
        <w:rPr>
          <w:b/>
          <w:sz w:val="28"/>
          <w:szCs w:val="28"/>
          <w:shd w:val="clear" w:color="auto" w:fill="FFFFFF"/>
          <w:lang w:val="uk-UA" w:eastAsia="uk-UA"/>
        </w:rPr>
      </w:pPr>
      <w:r w:rsidRPr="00A6478E">
        <w:rPr>
          <w:b/>
          <w:sz w:val="28"/>
          <w:szCs w:val="28"/>
          <w:shd w:val="clear" w:color="auto" w:fill="FFFFFF"/>
          <w:lang w:val="uk-UA" w:eastAsia="uk-UA"/>
        </w:rPr>
        <w:t>Одержувач:</w:t>
      </w:r>
      <w:r w:rsidRPr="00A6478E">
        <w:rPr>
          <w:sz w:val="28"/>
          <w:szCs w:val="28"/>
          <w:shd w:val="clear" w:color="auto" w:fill="FFFFFF"/>
          <w:lang w:val="uk-UA" w:eastAsia="uk-UA"/>
        </w:rPr>
        <w:t xml:space="preserve"> Виконавчий комітет Гребінківської міської ради</w:t>
      </w:r>
    </w:p>
    <w:p w14:paraId="15683412" w14:textId="77777777" w:rsidR="0000782C" w:rsidRPr="00A6478E" w:rsidRDefault="0000782C" w:rsidP="0000782C">
      <w:pPr>
        <w:widowControl w:val="0"/>
        <w:tabs>
          <w:tab w:val="left" w:pos="720"/>
        </w:tabs>
        <w:ind w:firstLine="709"/>
        <w:jc w:val="both"/>
        <w:rPr>
          <w:sz w:val="28"/>
          <w:szCs w:val="28"/>
          <w:shd w:val="clear" w:color="auto" w:fill="FFFFFF"/>
          <w:lang w:val="uk-UA" w:eastAsia="uk-UA"/>
        </w:rPr>
      </w:pPr>
      <w:r w:rsidRPr="00A6478E">
        <w:rPr>
          <w:b/>
          <w:sz w:val="28"/>
          <w:szCs w:val="28"/>
          <w:shd w:val="clear" w:color="auto" w:fill="FFFFFF"/>
          <w:lang w:val="uk-UA" w:eastAsia="uk-UA"/>
        </w:rPr>
        <w:t>Рахунок </w:t>
      </w:r>
      <w:r w:rsidRPr="00A6478E">
        <w:rPr>
          <w:sz w:val="28"/>
          <w:szCs w:val="28"/>
          <w:shd w:val="clear" w:color="auto" w:fill="FFFFFF"/>
          <w:lang w:val="uk-UA" w:eastAsia="uk-UA"/>
        </w:rPr>
        <w:t>№</w:t>
      </w:r>
      <w:r w:rsidRPr="00A6478E">
        <w:rPr>
          <w:sz w:val="28"/>
          <w:szCs w:val="28"/>
          <w:shd w:val="clear" w:color="auto" w:fill="FFFFFF"/>
          <w:lang w:val="en-US" w:eastAsia="uk-UA"/>
        </w:rPr>
        <w:t>UA</w:t>
      </w:r>
      <w:r w:rsidRPr="00A6478E">
        <w:rPr>
          <w:sz w:val="28"/>
          <w:szCs w:val="28"/>
          <w:shd w:val="clear" w:color="auto" w:fill="FFFFFF"/>
          <w:lang w:val="uk-UA" w:eastAsia="uk-UA"/>
        </w:rPr>
        <w:t>788201720355529001000021906 (для перерахування реєстраційного внеску та проведення переможцем аукціону розрахунків за придбаний</w:t>
      </w:r>
      <w:r w:rsidRPr="00A6478E">
        <w:rPr>
          <w:spacing w:val="4"/>
          <w:sz w:val="28"/>
          <w:szCs w:val="28"/>
          <w:shd w:val="clear" w:color="auto" w:fill="FFFFFF"/>
          <w:lang w:val="uk-UA" w:eastAsia="uk-UA"/>
        </w:rPr>
        <w:t xml:space="preserve"> об</w:t>
      </w:r>
      <w:r w:rsidRPr="00A6478E">
        <w:rPr>
          <w:spacing w:val="4"/>
          <w:sz w:val="28"/>
          <w:szCs w:val="28"/>
          <w:shd w:val="clear" w:color="auto" w:fill="FFFFFF"/>
          <w:lang w:eastAsia="uk-UA"/>
        </w:rPr>
        <w:t>’</w:t>
      </w:r>
      <w:proofErr w:type="spellStart"/>
      <w:r w:rsidRPr="00A6478E">
        <w:rPr>
          <w:spacing w:val="4"/>
          <w:sz w:val="28"/>
          <w:szCs w:val="28"/>
          <w:shd w:val="clear" w:color="auto" w:fill="FFFFFF"/>
          <w:lang w:val="uk-UA" w:eastAsia="uk-UA"/>
        </w:rPr>
        <w:t>єкт</w:t>
      </w:r>
      <w:proofErr w:type="spellEnd"/>
      <w:r w:rsidRPr="00A6478E">
        <w:rPr>
          <w:sz w:val="28"/>
          <w:szCs w:val="28"/>
          <w:shd w:val="clear" w:color="auto" w:fill="FFFFFF"/>
          <w:lang w:val="uk-UA" w:eastAsia="uk-UA"/>
        </w:rPr>
        <w:t>).</w:t>
      </w:r>
    </w:p>
    <w:p w14:paraId="59A25EC5" w14:textId="77777777" w:rsidR="0000782C" w:rsidRPr="00A6478E" w:rsidRDefault="0000782C" w:rsidP="0000782C">
      <w:pPr>
        <w:widowControl w:val="0"/>
        <w:tabs>
          <w:tab w:val="left" w:pos="720"/>
        </w:tabs>
        <w:ind w:firstLine="709"/>
        <w:jc w:val="both"/>
        <w:rPr>
          <w:sz w:val="28"/>
          <w:szCs w:val="28"/>
          <w:shd w:val="clear" w:color="auto" w:fill="FFFFFF"/>
          <w:lang w:val="uk-UA" w:eastAsia="uk-UA"/>
        </w:rPr>
      </w:pPr>
      <w:r w:rsidRPr="00A6478E">
        <w:rPr>
          <w:b/>
          <w:sz w:val="28"/>
          <w:szCs w:val="28"/>
          <w:shd w:val="clear" w:color="auto" w:fill="FFFFFF"/>
          <w:lang w:val="uk-UA" w:eastAsia="uk-UA"/>
        </w:rPr>
        <w:t>Рахунок</w:t>
      </w:r>
      <w:r w:rsidRPr="00A6478E">
        <w:rPr>
          <w:sz w:val="28"/>
          <w:szCs w:val="28"/>
          <w:shd w:val="clear" w:color="auto" w:fill="FFFFFF"/>
          <w:lang w:val="uk-UA" w:eastAsia="uk-UA"/>
        </w:rPr>
        <w:t xml:space="preserve"> №</w:t>
      </w:r>
      <w:r w:rsidRPr="00A6478E">
        <w:rPr>
          <w:sz w:val="28"/>
          <w:szCs w:val="28"/>
          <w:shd w:val="clear" w:color="auto" w:fill="FFFFFF"/>
          <w:lang w:val="en-US" w:eastAsia="uk-UA"/>
        </w:rPr>
        <w:t>UA</w:t>
      </w:r>
      <w:r w:rsidRPr="00A6478E">
        <w:rPr>
          <w:sz w:val="28"/>
          <w:szCs w:val="28"/>
          <w:shd w:val="clear" w:color="auto" w:fill="FFFFFF"/>
          <w:lang w:val="uk-UA" w:eastAsia="uk-UA"/>
        </w:rPr>
        <w:t>818201720355299001000021906 (для перерахування гарантійного внеску)</w:t>
      </w:r>
    </w:p>
    <w:p w14:paraId="451A894D" w14:textId="77777777" w:rsidR="0000782C" w:rsidRPr="00A6478E" w:rsidRDefault="0000782C" w:rsidP="0000782C">
      <w:pPr>
        <w:widowControl w:val="0"/>
        <w:tabs>
          <w:tab w:val="left" w:pos="720"/>
        </w:tabs>
        <w:ind w:firstLine="709"/>
        <w:jc w:val="both"/>
        <w:rPr>
          <w:sz w:val="28"/>
          <w:szCs w:val="28"/>
          <w:shd w:val="clear" w:color="auto" w:fill="FFFFFF"/>
          <w:lang w:val="uk-UA" w:eastAsia="uk-UA"/>
        </w:rPr>
      </w:pPr>
      <w:r w:rsidRPr="00A6478E">
        <w:rPr>
          <w:b/>
          <w:sz w:val="28"/>
          <w:szCs w:val="28"/>
          <w:shd w:val="clear" w:color="auto" w:fill="FFFFFF"/>
          <w:lang w:val="uk-UA" w:eastAsia="uk-UA"/>
        </w:rPr>
        <w:t>Банк одержувача:</w:t>
      </w:r>
      <w:r w:rsidRPr="00A6478E">
        <w:rPr>
          <w:sz w:val="28"/>
          <w:szCs w:val="28"/>
          <w:shd w:val="clear" w:color="auto" w:fill="FFFFFF"/>
          <w:lang w:val="uk-UA" w:eastAsia="uk-UA"/>
        </w:rPr>
        <w:t xml:space="preserve"> ДКСУ м. Київ</w:t>
      </w:r>
    </w:p>
    <w:p w14:paraId="261231BB" w14:textId="77777777" w:rsidR="0000782C" w:rsidRPr="00A6478E" w:rsidRDefault="0000782C" w:rsidP="0000782C">
      <w:pPr>
        <w:widowControl w:val="0"/>
        <w:tabs>
          <w:tab w:val="left" w:pos="720"/>
        </w:tabs>
        <w:ind w:firstLine="709"/>
        <w:jc w:val="both"/>
        <w:rPr>
          <w:sz w:val="28"/>
          <w:szCs w:val="28"/>
          <w:shd w:val="clear" w:color="auto" w:fill="FFFFFF"/>
          <w:lang w:val="uk-UA" w:eastAsia="uk-UA"/>
        </w:rPr>
      </w:pPr>
      <w:r w:rsidRPr="00A6478E">
        <w:rPr>
          <w:b/>
          <w:sz w:val="28"/>
          <w:szCs w:val="28"/>
          <w:shd w:val="clear" w:color="auto" w:fill="FFFFFF"/>
          <w:lang w:val="uk-UA" w:eastAsia="uk-UA"/>
        </w:rPr>
        <w:t>Код за ЄДРПОУ</w:t>
      </w:r>
      <w:r w:rsidRPr="00A6478E">
        <w:rPr>
          <w:sz w:val="28"/>
          <w:szCs w:val="28"/>
          <w:shd w:val="clear" w:color="auto" w:fill="FFFFFF"/>
          <w:lang w:val="uk-UA" w:eastAsia="uk-UA"/>
        </w:rPr>
        <w:t xml:space="preserve"> 04057406</w:t>
      </w:r>
    </w:p>
    <w:p w14:paraId="230A95D9" w14:textId="77777777" w:rsidR="0000782C" w:rsidRPr="00A6478E" w:rsidRDefault="0000782C" w:rsidP="0000782C">
      <w:pPr>
        <w:tabs>
          <w:tab w:val="left" w:pos="709"/>
        </w:tabs>
        <w:jc w:val="both"/>
        <w:rPr>
          <w:b/>
          <w:sz w:val="28"/>
          <w:szCs w:val="28"/>
          <w:lang w:val="uk-UA"/>
        </w:rPr>
      </w:pPr>
      <w:r w:rsidRPr="00A6478E">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14:paraId="6823612C" w14:textId="77777777" w:rsidR="0000782C" w:rsidRPr="00792230" w:rsidRDefault="0000782C" w:rsidP="0000782C">
      <w:pPr>
        <w:tabs>
          <w:tab w:val="left" w:pos="709"/>
        </w:tabs>
        <w:jc w:val="both"/>
        <w:rPr>
          <w:sz w:val="28"/>
          <w:szCs w:val="28"/>
          <w:lang w:val="uk-UA"/>
        </w:rPr>
      </w:pPr>
      <w:hyperlink r:id="rId4" w:history="1">
        <w:r w:rsidRPr="00792230">
          <w:rPr>
            <w:sz w:val="28"/>
            <w:szCs w:val="28"/>
            <w:u w:val="single"/>
            <w:lang w:val="uk-UA"/>
          </w:rPr>
          <w:t>https://prozorro.sale/info/elektronni-majdanchiki-ets-prozorroprodazhi-cbd2</w:t>
        </w:r>
      </w:hyperlink>
      <w:r w:rsidRPr="00792230">
        <w:rPr>
          <w:sz w:val="28"/>
          <w:szCs w:val="28"/>
          <w:lang w:val="uk-UA"/>
        </w:rPr>
        <w:t xml:space="preserve"> </w:t>
      </w:r>
    </w:p>
    <w:p w14:paraId="3053CFCB" w14:textId="77777777" w:rsidR="0000782C" w:rsidRPr="00A6478E" w:rsidRDefault="0000782C" w:rsidP="0000782C">
      <w:pPr>
        <w:tabs>
          <w:tab w:val="left" w:pos="709"/>
        </w:tabs>
        <w:jc w:val="both"/>
        <w:rPr>
          <w:sz w:val="28"/>
          <w:szCs w:val="28"/>
          <w:lang w:val="uk-UA"/>
        </w:rPr>
      </w:pPr>
    </w:p>
    <w:p w14:paraId="1A576D6C" w14:textId="77777777" w:rsidR="0000782C" w:rsidRPr="00A6478E" w:rsidRDefault="0000782C" w:rsidP="0000782C">
      <w:pPr>
        <w:tabs>
          <w:tab w:val="left" w:pos="709"/>
        </w:tabs>
        <w:jc w:val="both"/>
        <w:rPr>
          <w:b/>
          <w:sz w:val="28"/>
          <w:szCs w:val="28"/>
          <w:lang w:val="uk-UA"/>
        </w:rPr>
      </w:pPr>
      <w:r w:rsidRPr="00A6478E">
        <w:rPr>
          <w:b/>
          <w:sz w:val="28"/>
          <w:szCs w:val="28"/>
          <w:lang w:val="uk-UA"/>
        </w:rPr>
        <w:t>Час і місце проведення огляду об</w:t>
      </w:r>
      <w:r w:rsidRPr="00A6478E">
        <w:rPr>
          <w:b/>
          <w:sz w:val="28"/>
          <w:szCs w:val="28"/>
        </w:rPr>
        <w:t>’</w:t>
      </w:r>
      <w:proofErr w:type="spellStart"/>
      <w:r w:rsidRPr="00A6478E">
        <w:rPr>
          <w:b/>
          <w:sz w:val="28"/>
          <w:szCs w:val="28"/>
          <w:lang w:val="uk-UA"/>
        </w:rPr>
        <w:t>єкта</w:t>
      </w:r>
      <w:proofErr w:type="spellEnd"/>
      <w:r w:rsidRPr="00A6478E">
        <w:rPr>
          <w:b/>
          <w:sz w:val="28"/>
          <w:szCs w:val="28"/>
          <w:lang w:val="uk-UA"/>
        </w:rPr>
        <w:t>:</w:t>
      </w:r>
    </w:p>
    <w:p w14:paraId="270D976F" w14:textId="77777777" w:rsidR="0000782C" w:rsidRPr="00A6478E" w:rsidRDefault="0000782C" w:rsidP="0000782C">
      <w:pPr>
        <w:tabs>
          <w:tab w:val="left" w:pos="709"/>
        </w:tabs>
        <w:jc w:val="both"/>
        <w:rPr>
          <w:color w:val="000000"/>
          <w:sz w:val="28"/>
          <w:szCs w:val="28"/>
          <w:lang w:val="uk-UA"/>
        </w:rPr>
      </w:pPr>
      <w:r w:rsidRPr="00A6478E">
        <w:rPr>
          <w:sz w:val="28"/>
          <w:szCs w:val="28"/>
        </w:rPr>
        <w:t xml:space="preserve">у </w:t>
      </w:r>
      <w:proofErr w:type="spellStart"/>
      <w:r w:rsidRPr="00A6478E">
        <w:rPr>
          <w:sz w:val="28"/>
          <w:szCs w:val="28"/>
        </w:rPr>
        <w:t>робочі</w:t>
      </w:r>
      <w:proofErr w:type="spellEnd"/>
      <w:r w:rsidRPr="00A6478E">
        <w:rPr>
          <w:sz w:val="28"/>
          <w:szCs w:val="28"/>
        </w:rPr>
        <w:t xml:space="preserve"> </w:t>
      </w:r>
      <w:proofErr w:type="spellStart"/>
      <w:r w:rsidRPr="00A6478E">
        <w:rPr>
          <w:sz w:val="28"/>
          <w:szCs w:val="28"/>
        </w:rPr>
        <w:t>дні</w:t>
      </w:r>
      <w:proofErr w:type="spellEnd"/>
      <w:r w:rsidRPr="00A6478E">
        <w:rPr>
          <w:sz w:val="28"/>
          <w:szCs w:val="28"/>
        </w:rPr>
        <w:t xml:space="preserve"> з </w:t>
      </w:r>
      <w:proofErr w:type="gramStart"/>
      <w:r w:rsidRPr="00A6478E">
        <w:rPr>
          <w:sz w:val="28"/>
          <w:szCs w:val="28"/>
        </w:rPr>
        <w:t>9-00</w:t>
      </w:r>
      <w:proofErr w:type="gramEnd"/>
      <w:r w:rsidRPr="00A6478E">
        <w:rPr>
          <w:sz w:val="28"/>
          <w:szCs w:val="28"/>
        </w:rPr>
        <w:t xml:space="preserve"> до 16-00</w:t>
      </w:r>
      <w:r w:rsidRPr="00A6478E">
        <w:rPr>
          <w:iCs/>
          <w:sz w:val="28"/>
          <w:szCs w:val="28"/>
          <w:lang w:val="uk-UA"/>
        </w:rPr>
        <w:t xml:space="preserve"> за </w:t>
      </w:r>
      <w:proofErr w:type="spellStart"/>
      <w:r w:rsidRPr="00A6478E">
        <w:rPr>
          <w:iCs/>
          <w:sz w:val="28"/>
          <w:szCs w:val="28"/>
          <w:lang w:val="uk-UA"/>
        </w:rPr>
        <w:t>адресою</w:t>
      </w:r>
      <w:proofErr w:type="spellEnd"/>
      <w:r w:rsidRPr="00A6478E">
        <w:rPr>
          <w:iCs/>
          <w:sz w:val="28"/>
          <w:szCs w:val="28"/>
          <w:lang w:val="uk-UA"/>
        </w:rPr>
        <w:t>:</w:t>
      </w:r>
      <w:r w:rsidRPr="00A6478E">
        <w:rPr>
          <w:sz w:val="28"/>
          <w:szCs w:val="28"/>
          <w:lang w:val="uk-UA"/>
        </w:rPr>
        <w:t xml:space="preserve"> 37400, Полтавська область, Лубенський район, м. Гребінка, вул. Євгена Гребінки, 100</w:t>
      </w:r>
    </w:p>
    <w:p w14:paraId="4F7756F0" w14:textId="77777777" w:rsidR="0000782C" w:rsidRPr="0076144C" w:rsidRDefault="0000782C" w:rsidP="0000782C">
      <w:pPr>
        <w:tabs>
          <w:tab w:val="left" w:pos="709"/>
        </w:tabs>
        <w:jc w:val="both"/>
        <w:rPr>
          <w:sz w:val="28"/>
          <w:szCs w:val="28"/>
          <w:lang w:val="uk-UA"/>
        </w:rPr>
      </w:pPr>
      <w:r w:rsidRPr="0076144C">
        <w:rPr>
          <w:sz w:val="28"/>
          <w:szCs w:val="28"/>
          <w:lang w:val="uk-UA"/>
        </w:rPr>
        <w:t xml:space="preserve">Телефон: </w:t>
      </w:r>
      <w:r w:rsidRPr="00A6478E">
        <w:rPr>
          <w:sz w:val="28"/>
          <w:szCs w:val="28"/>
          <w:lang w:val="uk-UA"/>
        </w:rPr>
        <w:t>0664319423</w:t>
      </w:r>
      <w:r w:rsidRPr="0076144C">
        <w:rPr>
          <w:sz w:val="28"/>
          <w:szCs w:val="28"/>
          <w:lang w:val="uk-UA"/>
        </w:rPr>
        <w:t xml:space="preserve">,  </w:t>
      </w:r>
    </w:p>
    <w:p w14:paraId="304F1852" w14:textId="77777777" w:rsidR="0000782C" w:rsidRPr="00A6478E" w:rsidRDefault="0000782C" w:rsidP="0000782C">
      <w:pPr>
        <w:jc w:val="both"/>
        <w:rPr>
          <w:sz w:val="28"/>
          <w:szCs w:val="28"/>
          <w:lang w:val="uk-UA"/>
        </w:rPr>
      </w:pPr>
      <w:r w:rsidRPr="0076144C">
        <w:rPr>
          <w:sz w:val="28"/>
          <w:szCs w:val="28"/>
          <w:lang w:val="uk-UA"/>
        </w:rPr>
        <w:t xml:space="preserve">Відповідальна особа: </w:t>
      </w:r>
      <w:r w:rsidRPr="00A6478E">
        <w:rPr>
          <w:sz w:val="28"/>
          <w:szCs w:val="28"/>
          <w:lang w:val="uk-UA"/>
        </w:rPr>
        <w:t>Буйна Валентина Миколаївна</w:t>
      </w:r>
    </w:p>
    <w:p w14:paraId="6564C12D" w14:textId="77777777" w:rsidR="0000782C" w:rsidRPr="00A6478E" w:rsidRDefault="0000782C" w:rsidP="0000782C">
      <w:pPr>
        <w:jc w:val="both"/>
        <w:rPr>
          <w:sz w:val="28"/>
          <w:szCs w:val="28"/>
          <w:lang w:val="uk-UA"/>
        </w:rPr>
      </w:pPr>
      <w:r w:rsidRPr="00A6478E">
        <w:rPr>
          <w:b/>
          <w:sz w:val="28"/>
          <w:szCs w:val="28"/>
          <w:lang w:val="uk-UA"/>
        </w:rPr>
        <w:t>Найменування особи організатора аукціону</w:t>
      </w:r>
      <w:r w:rsidRPr="00A6478E">
        <w:rPr>
          <w:sz w:val="28"/>
          <w:szCs w:val="28"/>
          <w:lang w:val="uk-UA"/>
        </w:rPr>
        <w:t xml:space="preserve"> – Виконавчий комітет Гребінківської міської ради, Полтавська область, м. Гребінка, вул. Ярослава Мудрого, 35</w:t>
      </w:r>
    </w:p>
    <w:p w14:paraId="6553CECF" w14:textId="77777777" w:rsidR="0000782C" w:rsidRPr="00A6478E" w:rsidRDefault="0000782C" w:rsidP="0000782C">
      <w:pPr>
        <w:tabs>
          <w:tab w:val="left" w:pos="709"/>
        </w:tabs>
        <w:ind w:right="-54"/>
        <w:jc w:val="both"/>
        <w:rPr>
          <w:sz w:val="28"/>
          <w:szCs w:val="28"/>
          <w:lang w:val="uk-UA"/>
        </w:rPr>
      </w:pPr>
      <w:r w:rsidRPr="00A6478E">
        <w:rPr>
          <w:sz w:val="28"/>
          <w:szCs w:val="28"/>
          <w:lang w:val="uk-UA"/>
        </w:rPr>
        <w:t xml:space="preserve">Телефони для довідок: (066) 431-94-23. </w:t>
      </w:r>
    </w:p>
    <w:p w14:paraId="5B31D7E1" w14:textId="77777777" w:rsidR="0000782C" w:rsidRPr="00A6478E" w:rsidRDefault="0000782C" w:rsidP="0000782C">
      <w:pPr>
        <w:jc w:val="both"/>
        <w:rPr>
          <w:b/>
          <w:iCs/>
          <w:color w:val="000000"/>
          <w:sz w:val="28"/>
          <w:szCs w:val="28"/>
          <w:lang w:val="uk-UA"/>
        </w:rPr>
      </w:pPr>
      <w:r w:rsidRPr="00A6478E">
        <w:rPr>
          <w:b/>
          <w:iCs/>
          <w:color w:val="000000"/>
          <w:sz w:val="28"/>
          <w:szCs w:val="28"/>
          <w:lang w:val="uk-UA"/>
        </w:rPr>
        <w:lastRenderedPageBreak/>
        <w:t>5) Технічні реквізити інформаційного повідомлення.</w:t>
      </w:r>
    </w:p>
    <w:p w14:paraId="2233B62C" w14:textId="77777777" w:rsidR="0000782C" w:rsidRPr="00A6478E" w:rsidRDefault="0000782C" w:rsidP="0000782C">
      <w:pPr>
        <w:tabs>
          <w:tab w:val="left" w:pos="709"/>
        </w:tabs>
        <w:ind w:firstLine="709"/>
        <w:jc w:val="both"/>
        <w:rPr>
          <w:sz w:val="28"/>
          <w:szCs w:val="28"/>
          <w:lang w:val="uk-UA"/>
        </w:rPr>
      </w:pPr>
      <w:r w:rsidRPr="00A6478E">
        <w:rPr>
          <w:sz w:val="28"/>
          <w:szCs w:val="28"/>
          <w:lang w:val="uk-UA"/>
        </w:rPr>
        <w:t xml:space="preserve">Дата і номер рішення органу приватизації про затвердження умов продажу об’єкта приватизації: рішення виконавчого комітету Гребінківської міської ради від </w:t>
      </w:r>
      <w:r>
        <w:rPr>
          <w:sz w:val="28"/>
          <w:szCs w:val="28"/>
          <w:lang w:val="uk-UA"/>
        </w:rPr>
        <w:t>06.09</w:t>
      </w:r>
      <w:r w:rsidRPr="00A6478E">
        <w:rPr>
          <w:sz w:val="28"/>
          <w:szCs w:val="28"/>
          <w:lang w:val="uk-UA"/>
        </w:rPr>
        <w:t>.2022 року №</w:t>
      </w:r>
      <w:r>
        <w:rPr>
          <w:sz w:val="28"/>
          <w:szCs w:val="28"/>
          <w:lang w:val="uk-UA"/>
        </w:rPr>
        <w:t>98</w:t>
      </w:r>
    </w:p>
    <w:p w14:paraId="34E06AE2" w14:textId="77777777" w:rsidR="0000782C" w:rsidRPr="00A6478E" w:rsidRDefault="0000782C" w:rsidP="0000782C">
      <w:pPr>
        <w:tabs>
          <w:tab w:val="left" w:pos="709"/>
        </w:tabs>
        <w:ind w:firstLine="709"/>
        <w:jc w:val="both"/>
        <w:rPr>
          <w:sz w:val="28"/>
          <w:szCs w:val="28"/>
          <w:lang w:val="uk-UA"/>
        </w:rPr>
      </w:pPr>
      <w:r w:rsidRPr="00A6478E">
        <w:rPr>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p w14:paraId="20714316" w14:textId="77777777" w:rsidR="0000782C" w:rsidRPr="00A6478E" w:rsidRDefault="0000782C" w:rsidP="0000782C">
      <w:pPr>
        <w:tabs>
          <w:tab w:val="left" w:pos="709"/>
        </w:tabs>
        <w:ind w:firstLine="709"/>
        <w:jc w:val="both"/>
        <w:rPr>
          <w:b/>
          <w:sz w:val="28"/>
          <w:szCs w:val="28"/>
          <w:lang w:val="uk-UA"/>
        </w:rPr>
      </w:pPr>
      <w:r w:rsidRPr="00A6478E">
        <w:rPr>
          <w:b/>
          <w:bCs/>
          <w:color w:val="555555"/>
          <w:sz w:val="28"/>
          <w:szCs w:val="28"/>
          <w:shd w:val="clear" w:color="auto" w:fill="F5F5F5"/>
        </w:rPr>
        <w:t>UA-AR-P-2022-04-04-</w:t>
      </w:r>
      <w:proofErr w:type="gramStart"/>
      <w:r w:rsidRPr="00A6478E">
        <w:rPr>
          <w:b/>
          <w:bCs/>
          <w:color w:val="555555"/>
          <w:sz w:val="28"/>
          <w:szCs w:val="28"/>
          <w:shd w:val="clear" w:color="auto" w:fill="F5F5F5"/>
        </w:rPr>
        <w:t>000001-1</w:t>
      </w:r>
      <w:proofErr w:type="gramEnd"/>
    </w:p>
    <w:p w14:paraId="34275472" w14:textId="77777777" w:rsidR="0000782C" w:rsidRPr="00A6478E" w:rsidRDefault="0000782C" w:rsidP="0000782C">
      <w:pPr>
        <w:spacing w:before="120"/>
        <w:ind w:firstLine="709"/>
        <w:jc w:val="both"/>
        <w:rPr>
          <w:sz w:val="28"/>
          <w:szCs w:val="28"/>
          <w:lang w:val="uk-UA"/>
        </w:rPr>
      </w:pPr>
      <w:r w:rsidRPr="00A6478E">
        <w:rPr>
          <w:sz w:val="28"/>
          <w:szCs w:val="28"/>
          <w:lang w:val="uk-UA"/>
        </w:rPr>
        <w:t>Крок аукціону для:</w:t>
      </w:r>
    </w:p>
    <w:p w14:paraId="63DF6EC1" w14:textId="77777777" w:rsidR="0000782C" w:rsidRPr="00A6478E" w:rsidRDefault="0000782C" w:rsidP="0000782C">
      <w:pPr>
        <w:ind w:firstLine="709"/>
        <w:jc w:val="both"/>
        <w:rPr>
          <w:iCs/>
          <w:color w:val="000000"/>
          <w:sz w:val="28"/>
          <w:szCs w:val="28"/>
          <w:lang w:val="uk-UA"/>
        </w:rPr>
      </w:pPr>
      <w:r w:rsidRPr="00A6478E">
        <w:rPr>
          <w:iCs/>
          <w:color w:val="000000"/>
          <w:sz w:val="28"/>
          <w:szCs w:val="28"/>
          <w:lang w:val="uk-UA"/>
        </w:rPr>
        <w:t xml:space="preserve">- аукціону з умовами – 1 відсоток стартової ціни лота в сумі </w:t>
      </w:r>
      <w:r w:rsidRPr="00A6478E">
        <w:rPr>
          <w:b/>
          <w:iCs/>
          <w:color w:val="000000"/>
          <w:sz w:val="28"/>
          <w:szCs w:val="28"/>
          <w:lang w:val="uk-UA"/>
        </w:rPr>
        <w:t>598</w:t>
      </w:r>
      <w:r w:rsidRPr="00A6478E">
        <w:rPr>
          <w:b/>
          <w:color w:val="000000"/>
          <w:sz w:val="28"/>
          <w:szCs w:val="28"/>
          <w:lang w:val="uk-UA"/>
        </w:rPr>
        <w:t xml:space="preserve"> </w:t>
      </w:r>
      <w:r w:rsidRPr="00A6478E">
        <w:rPr>
          <w:b/>
          <w:bCs/>
          <w:iCs/>
          <w:color w:val="000000"/>
          <w:sz w:val="28"/>
          <w:szCs w:val="28"/>
          <w:lang w:val="uk-UA"/>
        </w:rPr>
        <w:t>грн.</w:t>
      </w:r>
      <w:r w:rsidRPr="00A6478E">
        <w:rPr>
          <w:b/>
          <w:iCs/>
          <w:color w:val="000000"/>
          <w:sz w:val="28"/>
          <w:szCs w:val="28"/>
          <w:lang w:val="uk-UA"/>
        </w:rPr>
        <w:t>;</w:t>
      </w:r>
    </w:p>
    <w:p w14:paraId="0DA8DE0C" w14:textId="77777777" w:rsidR="0000782C" w:rsidRPr="00A6478E" w:rsidRDefault="0000782C" w:rsidP="0000782C">
      <w:pPr>
        <w:ind w:firstLine="709"/>
        <w:jc w:val="both"/>
        <w:rPr>
          <w:iCs/>
          <w:color w:val="000000"/>
          <w:sz w:val="28"/>
          <w:szCs w:val="28"/>
          <w:lang w:val="uk-UA"/>
        </w:rPr>
      </w:pPr>
      <w:r w:rsidRPr="00A6478E">
        <w:rPr>
          <w:iCs/>
          <w:color w:val="000000"/>
          <w:sz w:val="28"/>
          <w:szCs w:val="28"/>
          <w:lang w:val="uk-UA"/>
        </w:rPr>
        <w:t>- аукціону із зниженням стартової ціни</w:t>
      </w:r>
      <w:r w:rsidRPr="00A6478E">
        <w:rPr>
          <w:color w:val="000000"/>
          <w:sz w:val="28"/>
          <w:szCs w:val="28"/>
          <w:lang w:val="uk-UA"/>
        </w:rPr>
        <w:t xml:space="preserve"> </w:t>
      </w:r>
      <w:r w:rsidRPr="00A6478E">
        <w:rPr>
          <w:iCs/>
          <w:color w:val="000000"/>
          <w:sz w:val="28"/>
          <w:szCs w:val="28"/>
          <w:lang w:val="uk-UA"/>
        </w:rPr>
        <w:t>–</w:t>
      </w:r>
      <w:r w:rsidRPr="00A6478E">
        <w:rPr>
          <w:color w:val="000000"/>
          <w:sz w:val="28"/>
          <w:szCs w:val="28"/>
          <w:lang w:val="uk-UA"/>
        </w:rPr>
        <w:t xml:space="preserve"> 1 відсоток стартової ціни лота в сумі </w:t>
      </w:r>
      <w:r w:rsidRPr="00A6478E">
        <w:rPr>
          <w:b/>
          <w:color w:val="000000"/>
          <w:sz w:val="28"/>
          <w:szCs w:val="28"/>
          <w:lang w:val="uk-UA"/>
        </w:rPr>
        <w:t xml:space="preserve">299 </w:t>
      </w:r>
      <w:r w:rsidRPr="00A6478E">
        <w:rPr>
          <w:b/>
          <w:bCs/>
          <w:iCs/>
          <w:color w:val="000000"/>
          <w:sz w:val="28"/>
          <w:szCs w:val="28"/>
          <w:lang w:val="uk-UA"/>
        </w:rPr>
        <w:t>грн.</w:t>
      </w:r>
      <w:r w:rsidRPr="00A6478E">
        <w:rPr>
          <w:iCs/>
          <w:color w:val="000000"/>
          <w:sz w:val="28"/>
          <w:szCs w:val="28"/>
          <w:lang w:val="uk-UA"/>
        </w:rPr>
        <w:t>;</w:t>
      </w:r>
    </w:p>
    <w:p w14:paraId="225B3679" w14:textId="77777777" w:rsidR="0000782C" w:rsidRPr="00A6478E" w:rsidRDefault="0000782C" w:rsidP="0000782C">
      <w:pPr>
        <w:ind w:firstLine="709"/>
        <w:jc w:val="both"/>
        <w:rPr>
          <w:iCs/>
          <w:color w:val="000000"/>
          <w:sz w:val="28"/>
          <w:szCs w:val="28"/>
          <w:lang w:val="uk-UA"/>
        </w:rPr>
      </w:pPr>
      <w:r w:rsidRPr="00A6478E">
        <w:rPr>
          <w:iCs/>
          <w:color w:val="000000"/>
          <w:sz w:val="28"/>
          <w:szCs w:val="28"/>
          <w:lang w:val="uk-UA"/>
        </w:rPr>
        <w:t xml:space="preserve">- аукціону за методом покрокового зниження стартової ціни та подальшого подання цінових пропозицій – 1 відсоток стартової ціни лота в сумі </w:t>
      </w:r>
      <w:r w:rsidRPr="00A6478E">
        <w:rPr>
          <w:b/>
          <w:color w:val="000000"/>
          <w:sz w:val="28"/>
          <w:szCs w:val="28"/>
          <w:lang w:val="uk-UA"/>
        </w:rPr>
        <w:t xml:space="preserve">299 </w:t>
      </w:r>
      <w:r w:rsidRPr="00A6478E">
        <w:rPr>
          <w:b/>
          <w:bCs/>
          <w:iCs/>
          <w:color w:val="000000"/>
          <w:sz w:val="28"/>
          <w:szCs w:val="28"/>
          <w:lang w:val="uk-UA"/>
        </w:rPr>
        <w:t>грн</w:t>
      </w:r>
      <w:r w:rsidRPr="00A6478E">
        <w:rPr>
          <w:iCs/>
          <w:color w:val="000000"/>
          <w:sz w:val="28"/>
          <w:szCs w:val="28"/>
          <w:lang w:val="uk-UA"/>
        </w:rPr>
        <w:t>.</w:t>
      </w:r>
    </w:p>
    <w:p w14:paraId="204577B5" w14:textId="77777777" w:rsidR="0000782C" w:rsidRPr="00A6478E" w:rsidRDefault="0000782C" w:rsidP="0000782C">
      <w:pPr>
        <w:tabs>
          <w:tab w:val="left" w:pos="0"/>
        </w:tabs>
        <w:ind w:firstLine="709"/>
        <w:jc w:val="both"/>
        <w:rPr>
          <w:sz w:val="28"/>
          <w:szCs w:val="28"/>
          <w:lang w:val="uk-UA"/>
        </w:rPr>
      </w:pPr>
      <w:r w:rsidRPr="00A6478E">
        <w:rPr>
          <w:sz w:val="28"/>
          <w:szCs w:val="28"/>
          <w:lang w:val="uk-UA"/>
        </w:rPr>
        <w:t xml:space="preserve">Єдине посилання на </w:t>
      </w:r>
      <w:proofErr w:type="spellStart"/>
      <w:r w:rsidRPr="00A6478E">
        <w:rPr>
          <w:sz w:val="28"/>
          <w:szCs w:val="28"/>
          <w:lang w:val="uk-UA"/>
        </w:rPr>
        <w:t>вебсторінку</w:t>
      </w:r>
      <w:proofErr w:type="spellEnd"/>
      <w:r w:rsidRPr="00A6478E">
        <w:rPr>
          <w:sz w:val="28"/>
          <w:szCs w:val="28"/>
          <w:lang w:val="uk-UA"/>
        </w:rPr>
        <w:t xml:space="preserve"> адміністратора, на якій є посилання на </w:t>
      </w:r>
      <w:proofErr w:type="spellStart"/>
      <w:r w:rsidRPr="00A6478E">
        <w:rPr>
          <w:sz w:val="28"/>
          <w:szCs w:val="28"/>
          <w:lang w:val="uk-UA"/>
        </w:rPr>
        <w:t>вебсторінки</w:t>
      </w:r>
      <w:proofErr w:type="spellEnd"/>
      <w:r w:rsidRPr="00A6478E">
        <w:rPr>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p>
    <w:p w14:paraId="240E13A0" w14:textId="77777777" w:rsidR="0000782C" w:rsidRPr="00792230" w:rsidRDefault="0000782C" w:rsidP="0000782C">
      <w:pPr>
        <w:tabs>
          <w:tab w:val="left" w:pos="709"/>
        </w:tabs>
        <w:jc w:val="both"/>
        <w:rPr>
          <w:sz w:val="28"/>
          <w:szCs w:val="28"/>
          <w:lang w:val="uk-UA"/>
        </w:rPr>
      </w:pPr>
      <w:hyperlink r:id="rId5" w:history="1">
        <w:r w:rsidRPr="00792230">
          <w:rPr>
            <w:sz w:val="28"/>
            <w:szCs w:val="28"/>
            <w:u w:val="single"/>
            <w:lang w:val="uk-UA"/>
          </w:rPr>
          <w:t>https://prozorro.sale/info/elektronni-majdanchiki-ets-prozorroprodazhi-cbd2</w:t>
        </w:r>
      </w:hyperlink>
      <w:r w:rsidRPr="00792230">
        <w:rPr>
          <w:sz w:val="28"/>
          <w:szCs w:val="28"/>
          <w:lang w:val="uk-UA"/>
        </w:rPr>
        <w:t xml:space="preserve"> </w:t>
      </w:r>
    </w:p>
    <w:p w14:paraId="035D140C" w14:textId="77777777" w:rsidR="00D65F2B" w:rsidRPr="0000782C" w:rsidRDefault="00D65F2B">
      <w:pPr>
        <w:rPr>
          <w:lang w:val="uk-UA"/>
        </w:rPr>
      </w:pPr>
    </w:p>
    <w:sectPr w:rsidR="00D65F2B" w:rsidRPr="000078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2B"/>
    <w:rsid w:val="0000782C"/>
    <w:rsid w:val="00D65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B555B-8AA5-41D5-B0A5-8866453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8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4028</Words>
  <Characters>2297</Characters>
  <Application>Microsoft Office Word</Application>
  <DocSecurity>0</DocSecurity>
  <Lines>19</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g15u3134</dc:creator>
  <cp:keywords/>
  <dc:description/>
  <cp:lastModifiedBy>g15u3134</cp:lastModifiedBy>
  <cp:revision>2</cp:revision>
  <dcterms:created xsi:type="dcterms:W3CDTF">2022-09-08T08:22:00Z</dcterms:created>
  <dcterms:modified xsi:type="dcterms:W3CDTF">2022-09-08T08:22:00Z</dcterms:modified>
</cp:coreProperties>
</file>