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E824" w14:textId="6F350284" w:rsidR="005D227E" w:rsidRPr="00E55898" w:rsidRDefault="00E55898">
      <w:r>
        <w:t>Редагування проводиться у зв</w:t>
      </w:r>
      <w:r>
        <w:rPr>
          <w:lang w:val="en-US"/>
        </w:rPr>
        <w:t>’</w:t>
      </w:r>
      <w:r>
        <w:t>зку з заміною контактної особи.</w:t>
      </w:r>
    </w:p>
    <w:sectPr w:rsidR="005D227E" w:rsidRPr="00E55898" w:rsidSect="0005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77"/>
    <w:rsid w:val="000505FB"/>
    <w:rsid w:val="005C6977"/>
    <w:rsid w:val="005D227E"/>
    <w:rsid w:val="00E5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A515"/>
  <w15:chartTrackingRefBased/>
  <w15:docId w15:val="{D933D89C-C784-48BE-BEA4-98969083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Бацура</dc:creator>
  <cp:keywords/>
  <dc:description/>
  <cp:lastModifiedBy>Валентина Бацура</cp:lastModifiedBy>
  <cp:revision>2</cp:revision>
  <dcterms:created xsi:type="dcterms:W3CDTF">2021-06-22T13:07:00Z</dcterms:created>
  <dcterms:modified xsi:type="dcterms:W3CDTF">2021-06-22T13:07:00Z</dcterms:modified>
</cp:coreProperties>
</file>