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6F1B" w14:textId="7B7B9E31" w:rsidR="008E4B61" w:rsidRPr="008E4B61" w:rsidRDefault="008E4B61" w:rsidP="008E4B61">
      <w:pPr>
        <w:tabs>
          <w:tab w:val="left" w:pos="34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8E4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ПРОТОКОЛ № </w:t>
      </w:r>
      <w:r w:rsidR="003E6787" w:rsidRPr="003E6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3</w:t>
      </w:r>
      <w:r w:rsidR="009B1E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4</w:t>
      </w:r>
      <w:r w:rsidRPr="008E4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br/>
      </w:r>
      <w:r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засідання комісії з проведення торгів </w:t>
      </w:r>
    </w:p>
    <w:p w14:paraId="44DA32F4" w14:textId="77777777" w:rsidR="008E4B61" w:rsidRPr="008E4B61" w:rsidRDefault="008E4B61" w:rsidP="008E4B61">
      <w:pPr>
        <w:tabs>
          <w:tab w:val="left" w:pos="343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щодо розміщення атракціонів</w:t>
      </w:r>
    </w:p>
    <w:p w14:paraId="01E19F46" w14:textId="551A4CDF" w:rsidR="008E4B61" w:rsidRPr="008E4B61" w:rsidRDefault="009B1E08" w:rsidP="008E4B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ru-RU" w:eastAsia="uk-UA"/>
        </w:rPr>
        <w:t>01 червня</w:t>
      </w:r>
      <w:r w:rsidR="008E4B61" w:rsidRPr="008E4B6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2021 року</w:t>
      </w:r>
      <w:r w:rsidR="008E4B61" w:rsidRPr="008E4B6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</w:r>
      <w:r w:rsidR="008E4B61"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ab/>
        <w:t>м. Київ</w:t>
      </w:r>
    </w:p>
    <w:p w14:paraId="47A7F1BB" w14:textId="77777777" w:rsidR="008E4B61" w:rsidRPr="008E4B61" w:rsidRDefault="008E4B61" w:rsidP="008E4B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</w:p>
    <w:p w14:paraId="10F180B6" w14:textId="77777777" w:rsidR="008E4B61" w:rsidRPr="008E4B61" w:rsidRDefault="008E4B61" w:rsidP="008E4B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8E4B61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Присутні:</w:t>
      </w:r>
    </w:p>
    <w:p w14:paraId="1BE36E35" w14:textId="77777777" w:rsidR="008E4B61" w:rsidRPr="008E4B61" w:rsidRDefault="008E4B61" w:rsidP="008E4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E4B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Голова Комісії:</w:t>
      </w:r>
      <w:r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</w:t>
      </w:r>
      <w:proofErr w:type="spellStart"/>
      <w:r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uk-UA"/>
        </w:rPr>
        <w:t>Лаврук</w:t>
      </w:r>
      <w:proofErr w:type="spellEnd"/>
      <w:r w:rsidRPr="008E4B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ru-RU" w:eastAsia="uk-UA"/>
        </w:rPr>
        <w:t xml:space="preserve"> А.</w:t>
      </w:r>
    </w:p>
    <w:p w14:paraId="7F07A18B" w14:textId="77777777" w:rsidR="008E4B61" w:rsidRPr="008E4B61" w:rsidRDefault="008E4B61" w:rsidP="008E4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E4B61">
        <w:rPr>
          <w:rFonts w:ascii="Times New Roman" w:hAnsi="Times New Roman" w:cs="Times New Roman"/>
          <w:b/>
          <w:sz w:val="27"/>
          <w:szCs w:val="27"/>
        </w:rPr>
        <w:t xml:space="preserve">Заступник голови Комісії: </w:t>
      </w:r>
      <w:proofErr w:type="spellStart"/>
      <w:r w:rsidRPr="008E4B61">
        <w:rPr>
          <w:rFonts w:ascii="Times New Roman" w:hAnsi="Times New Roman" w:cs="Times New Roman"/>
          <w:sz w:val="27"/>
          <w:szCs w:val="27"/>
          <w:lang w:val="ru-RU"/>
        </w:rPr>
        <w:t>Непряхін</w:t>
      </w:r>
      <w:proofErr w:type="spellEnd"/>
      <w:r w:rsidRPr="008E4B61">
        <w:rPr>
          <w:rFonts w:ascii="Times New Roman" w:hAnsi="Times New Roman" w:cs="Times New Roman"/>
          <w:sz w:val="27"/>
          <w:szCs w:val="27"/>
          <w:lang w:val="ru-RU"/>
        </w:rPr>
        <w:t xml:space="preserve"> О.</w:t>
      </w:r>
    </w:p>
    <w:p w14:paraId="62CD5DD6" w14:textId="77777777" w:rsidR="008E4B61" w:rsidRPr="008E4B61" w:rsidRDefault="008E4B61" w:rsidP="008E4B6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  <w:lang w:bidi="uk-UA"/>
        </w:rPr>
      </w:pPr>
      <w:r w:rsidRPr="008E4B61">
        <w:rPr>
          <w:rFonts w:ascii="Times New Roman" w:hAnsi="Times New Roman" w:cs="Times New Roman"/>
          <w:b/>
          <w:sz w:val="27"/>
          <w:szCs w:val="27"/>
        </w:rPr>
        <w:t>Секретар Комісії:</w:t>
      </w:r>
      <w:r w:rsidRPr="008E4B6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E4B61">
        <w:rPr>
          <w:rFonts w:ascii="Times New Roman" w:hAnsi="Times New Roman" w:cs="Times New Roman"/>
          <w:sz w:val="27"/>
          <w:szCs w:val="27"/>
        </w:rPr>
        <w:t>Шмуляр</w:t>
      </w:r>
      <w:proofErr w:type="spellEnd"/>
      <w:r w:rsidRPr="008E4B61">
        <w:rPr>
          <w:rFonts w:ascii="Times New Roman" w:hAnsi="Times New Roman" w:cs="Times New Roman"/>
          <w:sz w:val="27"/>
          <w:szCs w:val="27"/>
        </w:rPr>
        <w:t xml:space="preserve"> М.</w:t>
      </w:r>
    </w:p>
    <w:p w14:paraId="7B95BCD2" w14:textId="77777777" w:rsidR="008E4B61" w:rsidRPr="008E4B61" w:rsidRDefault="008E4B61" w:rsidP="008E4B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E4B61">
        <w:rPr>
          <w:rFonts w:ascii="Times New Roman" w:hAnsi="Times New Roman" w:cs="Times New Roman"/>
          <w:b/>
          <w:sz w:val="27"/>
          <w:szCs w:val="27"/>
        </w:rPr>
        <w:t>Члени Комісії:</w:t>
      </w:r>
      <w:r w:rsidRPr="008E4B61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8E4B61">
        <w:rPr>
          <w:rFonts w:ascii="Times New Roman" w:hAnsi="Times New Roman" w:cs="Times New Roman"/>
          <w:sz w:val="27"/>
          <w:szCs w:val="27"/>
        </w:rPr>
        <w:t>Аріхова</w:t>
      </w:r>
      <w:proofErr w:type="spellEnd"/>
      <w:r w:rsidRPr="008E4B61">
        <w:rPr>
          <w:rFonts w:ascii="Times New Roman" w:hAnsi="Times New Roman" w:cs="Times New Roman"/>
          <w:sz w:val="27"/>
          <w:szCs w:val="27"/>
        </w:rPr>
        <w:t xml:space="preserve"> О., </w:t>
      </w:r>
      <w:proofErr w:type="spellStart"/>
      <w:r w:rsidRPr="008E4B61">
        <w:rPr>
          <w:rFonts w:ascii="Times New Roman" w:hAnsi="Times New Roman" w:cs="Times New Roman"/>
          <w:sz w:val="27"/>
          <w:szCs w:val="27"/>
        </w:rPr>
        <w:t>Осауленко</w:t>
      </w:r>
      <w:proofErr w:type="spellEnd"/>
      <w:r w:rsidRPr="008E4B61">
        <w:rPr>
          <w:rFonts w:ascii="Times New Roman" w:hAnsi="Times New Roman" w:cs="Times New Roman"/>
          <w:sz w:val="27"/>
          <w:szCs w:val="27"/>
        </w:rPr>
        <w:t xml:space="preserve"> О., </w:t>
      </w:r>
      <w:proofErr w:type="spellStart"/>
      <w:r w:rsidRPr="008E4B61">
        <w:rPr>
          <w:rFonts w:ascii="Times New Roman" w:hAnsi="Times New Roman" w:cs="Times New Roman"/>
          <w:sz w:val="27"/>
          <w:szCs w:val="27"/>
        </w:rPr>
        <w:t>Перетяченко</w:t>
      </w:r>
      <w:proofErr w:type="spellEnd"/>
      <w:r w:rsidRPr="008E4B61">
        <w:rPr>
          <w:rFonts w:ascii="Times New Roman" w:hAnsi="Times New Roman" w:cs="Times New Roman"/>
          <w:sz w:val="27"/>
          <w:szCs w:val="27"/>
        </w:rPr>
        <w:t xml:space="preserve"> Д.</w:t>
      </w:r>
    </w:p>
    <w:p w14:paraId="3A79BB93" w14:textId="77777777" w:rsidR="008E4B61" w:rsidRPr="008E4B61" w:rsidRDefault="008E4B61" w:rsidP="008E4B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uk-UA"/>
        </w:rPr>
      </w:pPr>
    </w:p>
    <w:p w14:paraId="6B1DD6D5" w14:textId="77777777" w:rsidR="008E4B61" w:rsidRPr="008E4B61" w:rsidRDefault="008E4B61" w:rsidP="008E4B6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E4B61">
        <w:rPr>
          <w:rFonts w:ascii="Times New Roman" w:hAnsi="Times New Roman" w:cs="Times New Roman"/>
          <w:b/>
          <w:sz w:val="27"/>
          <w:szCs w:val="27"/>
        </w:rPr>
        <w:t>Порядок денний:</w:t>
      </w:r>
    </w:p>
    <w:p w14:paraId="0445CF4E" w14:textId="77777777" w:rsidR="00645453" w:rsidRPr="00E700C7" w:rsidRDefault="00645453" w:rsidP="00645453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uppressAutoHyphens w:val="0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07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дискваліфікацію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переможця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торгів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право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розміщення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атракціонів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E0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7C">
        <w:rPr>
          <w:rFonts w:ascii="Times New Roman" w:hAnsi="Times New Roman" w:cs="Times New Roman"/>
          <w:b/>
          <w:sz w:val="28"/>
          <w:szCs w:val="28"/>
        </w:rPr>
        <w:t>місті</w:t>
      </w:r>
      <w:proofErr w:type="spellEnd"/>
      <w:r w:rsidRPr="001E00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7C">
        <w:rPr>
          <w:rFonts w:ascii="Times New Roman" w:hAnsi="Times New Roman" w:cs="Times New Roman"/>
          <w:b/>
          <w:sz w:val="28"/>
          <w:szCs w:val="28"/>
        </w:rPr>
        <w:t>Києві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F713A14" w14:textId="052E9EAF" w:rsidR="008E4B61" w:rsidRPr="008E4B61" w:rsidRDefault="00645453" w:rsidP="00645453">
      <w:pPr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56698"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 w:rsidRPr="00756698">
        <w:rPr>
          <w:rFonts w:ascii="Times New Roman" w:hAnsi="Times New Roman" w:cs="Times New Roman"/>
          <w:b/>
          <w:i/>
          <w:sz w:val="28"/>
          <w:szCs w:val="28"/>
        </w:rPr>
        <w:t>Шмуляр</w:t>
      </w:r>
      <w:proofErr w:type="spellEnd"/>
      <w:r w:rsidRPr="00756698">
        <w:rPr>
          <w:rFonts w:ascii="Times New Roman" w:hAnsi="Times New Roman" w:cs="Times New Roman"/>
          <w:b/>
          <w:i/>
          <w:sz w:val="28"/>
          <w:szCs w:val="28"/>
        </w:rPr>
        <w:t xml:space="preserve"> М. О</w:t>
      </w:r>
      <w:r w:rsidRPr="00756698">
        <w:rPr>
          <w:rFonts w:ascii="Times New Roman" w:hAnsi="Times New Roman" w:cs="Times New Roman"/>
          <w:b/>
          <w:sz w:val="28"/>
          <w:szCs w:val="28"/>
        </w:rPr>
        <w:t>.,</w:t>
      </w:r>
      <w:r w:rsidRPr="00756698">
        <w:rPr>
          <w:rFonts w:ascii="Times New Roman" w:hAnsi="Times New Roman" w:cs="Times New Roman"/>
          <w:i/>
          <w:sz w:val="28"/>
          <w:szCs w:val="28"/>
        </w:rPr>
        <w:t xml:space="preserve"> фахівець з публічних закупівель та постачання.</w:t>
      </w:r>
    </w:p>
    <w:p w14:paraId="65CE0E78" w14:textId="77777777" w:rsidR="008E4B61" w:rsidRPr="008E4B61" w:rsidRDefault="008E4B61" w:rsidP="008E4B6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0F40023C" w14:textId="7F4B5649" w:rsidR="00645453" w:rsidRPr="00A31573" w:rsidRDefault="00645453" w:rsidP="00645453">
      <w:pPr>
        <w:pStyle w:val="a3"/>
        <w:widowControl w:val="0"/>
        <w:numPr>
          <w:ilvl w:val="0"/>
          <w:numId w:val="4"/>
        </w:numPr>
        <w:tabs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00C7">
        <w:rPr>
          <w:rFonts w:ascii="Times New Roman" w:hAnsi="Times New Roman" w:cs="Times New Roman"/>
          <w:b/>
          <w:sz w:val="28"/>
          <w:szCs w:val="28"/>
          <w:lang w:val="uk-UA"/>
        </w:rPr>
        <w:t>Шмуляр</w:t>
      </w:r>
      <w:proofErr w:type="spellEnd"/>
      <w:r w:rsidRPr="00E700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О.</w:t>
      </w:r>
      <w:r w:rsidRPr="00E700C7">
        <w:rPr>
          <w:rFonts w:ascii="Times New Roman" w:hAnsi="Times New Roman" w:cs="Times New Roman"/>
          <w:sz w:val="28"/>
          <w:szCs w:val="28"/>
          <w:lang w:val="uk-UA"/>
        </w:rPr>
        <w:t>, яка поінформувала членів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bookmarkStart w:id="0" w:name="_Hlk7128051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Переможця </w:t>
      </w:r>
      <w:r w:rsidRPr="00A31573">
        <w:rPr>
          <w:rFonts w:ascii="Times New Roman" w:hAnsi="Times New Roman" w:cs="Times New Roman"/>
          <w:sz w:val="28"/>
          <w:szCs w:val="28"/>
          <w:lang w:val="uk-UA"/>
        </w:rPr>
        <w:t>електронного аукціону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лотом № </w:t>
      </w:r>
      <w:r w:rsidR="009B1E08" w:rsidRPr="009B1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СЛ-А-20809</w:t>
      </w:r>
      <w:r w:rsidRPr="00A315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надійшла заява щодо відмови від підписання протоколу електронного аукціону та подальшого укладання договору за результатами процедури № </w:t>
      </w:r>
      <w:r w:rsidR="009B1E08" w:rsidRPr="009B1E08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UA</w:t>
      </w:r>
      <w:r w:rsidR="009B1E08" w:rsidRPr="009B1E08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-</w:t>
      </w:r>
      <w:r w:rsidR="009B1E08" w:rsidRPr="009B1E08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PS</w:t>
      </w:r>
      <w:r w:rsidR="009B1E08" w:rsidRPr="009B1E08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  <w:lang w:val="uk-UA"/>
        </w:rPr>
        <w:t>-2021-05-19-000003-2</w:t>
      </w:r>
      <w:r w:rsidRPr="009B1E08">
        <w:rPr>
          <w:rStyle w:val="ab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.</w:t>
      </w:r>
    </w:p>
    <w:p w14:paraId="25A2601C" w14:textId="30360AEC" w:rsidR="00645453" w:rsidRPr="009B1E08" w:rsidRDefault="00645453" w:rsidP="00645453">
      <w:pPr>
        <w:widowControl w:val="0"/>
        <w:tabs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164A">
        <w:rPr>
          <w:rFonts w:ascii="Times New Roman" w:hAnsi="Times New Roman" w:cs="Times New Roman"/>
          <w:sz w:val="28"/>
          <w:szCs w:val="28"/>
        </w:rPr>
        <w:t xml:space="preserve">У зв’язку з тим, що Переможець електронного аукціону відмовився від </w:t>
      </w:r>
      <w:r>
        <w:rPr>
          <w:rFonts w:ascii="Times New Roman" w:hAnsi="Times New Roman" w:cs="Times New Roman"/>
          <w:sz w:val="28"/>
          <w:szCs w:val="28"/>
        </w:rPr>
        <w:t xml:space="preserve">підписання протоколу електронного аукціону та </w:t>
      </w:r>
      <w:r w:rsidRPr="00E0164A">
        <w:rPr>
          <w:rFonts w:ascii="Times New Roman" w:hAnsi="Times New Roman" w:cs="Times New Roman"/>
          <w:sz w:val="28"/>
          <w:szCs w:val="28"/>
        </w:rPr>
        <w:t>укладання договору за зазначеним лотом було запропоновано дискваліфікувати фізичну особу-підприємц</w:t>
      </w:r>
      <w:r w:rsidRPr="009B1E08">
        <w:rPr>
          <w:rFonts w:ascii="Times New Roman" w:hAnsi="Times New Roman" w:cs="Times New Roman"/>
          <w:sz w:val="28"/>
          <w:szCs w:val="28"/>
        </w:rPr>
        <w:t>я</w:t>
      </w:r>
      <w:r w:rsidR="009B1E08" w:rsidRPr="009B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E08" w:rsidRPr="009B1E0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Б</w:t>
      </w:r>
      <w:r w:rsidR="009B1E08" w:rsidRPr="009B1E0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ахтєєва</w:t>
      </w:r>
      <w:proofErr w:type="spellEnd"/>
      <w:r w:rsidR="009B1E08" w:rsidRPr="009B1E0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Сергія Михайловича.</w:t>
      </w:r>
    </w:p>
    <w:bookmarkEnd w:id="0"/>
    <w:p w14:paraId="614DE15F" w14:textId="77777777" w:rsidR="00645453" w:rsidRDefault="00645453" w:rsidP="006454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BD321" w14:textId="77777777" w:rsidR="00645453" w:rsidRPr="00BA46A3" w:rsidRDefault="00645453" w:rsidP="0064545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A3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14:paraId="3D6F55C1" w14:textId="7903F2F3" w:rsidR="00645453" w:rsidRPr="0035667A" w:rsidRDefault="00645453" w:rsidP="006454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67A">
        <w:rPr>
          <w:rFonts w:ascii="Times New Roman" w:hAnsi="Times New Roman" w:cs="Times New Roman"/>
          <w:sz w:val="28"/>
          <w:szCs w:val="28"/>
        </w:rPr>
        <w:t>1. Дискваліфікувати переможця торгів на право розміщення атракціонів за лот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67A">
        <w:rPr>
          <w:rFonts w:ascii="Times New Roman" w:hAnsi="Times New Roman" w:cs="Times New Roman"/>
          <w:sz w:val="28"/>
          <w:szCs w:val="28"/>
        </w:rPr>
        <w:t xml:space="preserve"> № </w:t>
      </w:r>
      <w:r w:rsidR="009B1E08" w:rsidRPr="009B1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СЛ-А-20809</w:t>
      </w:r>
      <w:r w:rsidRPr="0009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667A">
        <w:rPr>
          <w:rFonts w:ascii="Times New Roman" w:hAnsi="Times New Roman" w:cs="Times New Roman"/>
          <w:sz w:val="28"/>
          <w:szCs w:val="28"/>
        </w:rPr>
        <w:t xml:space="preserve">фізичну особу-підприємця </w:t>
      </w:r>
      <w:proofErr w:type="spellStart"/>
      <w:r w:rsidR="009B1E08" w:rsidRPr="009B1E0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Бахтєєва</w:t>
      </w:r>
      <w:proofErr w:type="spellEnd"/>
      <w:r w:rsidR="009B1E08" w:rsidRPr="009B1E08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Сергія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39B2DD" w14:textId="17D9E327" w:rsidR="00645453" w:rsidRPr="00BA46A3" w:rsidRDefault="00645453" w:rsidP="00645453">
      <w:pPr>
        <w:widowControl w:val="0"/>
        <w:suppressAutoHyphens w:val="0"/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Голосували:</w:t>
      </w: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За –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6</w:t>
      </w:r>
    </w:p>
    <w:p w14:paraId="078FBBC1" w14:textId="77777777" w:rsidR="00645453" w:rsidRPr="00BA46A3" w:rsidRDefault="00645453" w:rsidP="00645453">
      <w:pPr>
        <w:widowControl w:val="0"/>
        <w:suppressAutoHyphens w:val="0"/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  <w:t>Проти – 0</w:t>
      </w:r>
    </w:p>
    <w:p w14:paraId="30228B25" w14:textId="77777777" w:rsidR="00645453" w:rsidRPr="00BA46A3" w:rsidRDefault="00645453" w:rsidP="00645453">
      <w:pPr>
        <w:widowControl w:val="0"/>
        <w:suppressAutoHyphens w:val="0"/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ab/>
        <w:t>Утримались – 0.</w:t>
      </w:r>
    </w:p>
    <w:p w14:paraId="3840CE7A" w14:textId="77777777" w:rsidR="00645453" w:rsidRPr="00BA46A3" w:rsidRDefault="00645453" w:rsidP="00645453">
      <w:pPr>
        <w:spacing w:after="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BA46A3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Рішення прийнято.</w:t>
      </w:r>
    </w:p>
    <w:p w14:paraId="293DF577" w14:textId="77777777" w:rsidR="00645453" w:rsidRPr="00BA46A3" w:rsidRDefault="00645453" w:rsidP="006454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6A3">
        <w:rPr>
          <w:rFonts w:ascii="Times New Roman" w:hAnsi="Times New Roman" w:cs="Times New Roman"/>
          <w:sz w:val="28"/>
          <w:szCs w:val="28"/>
        </w:rPr>
        <w:t xml:space="preserve">Виконавці: </w:t>
      </w:r>
      <w:proofErr w:type="spellStart"/>
      <w:r w:rsidRPr="00BA46A3">
        <w:rPr>
          <w:rFonts w:ascii="Times New Roman" w:hAnsi="Times New Roman" w:cs="Times New Roman"/>
          <w:sz w:val="28"/>
          <w:szCs w:val="28"/>
        </w:rPr>
        <w:t>Шмуляр</w:t>
      </w:r>
      <w:proofErr w:type="spellEnd"/>
      <w:r w:rsidRPr="00BA46A3">
        <w:rPr>
          <w:rFonts w:ascii="Times New Roman" w:hAnsi="Times New Roman" w:cs="Times New Roman"/>
          <w:sz w:val="28"/>
          <w:szCs w:val="28"/>
        </w:rPr>
        <w:t xml:space="preserve"> М. О.</w:t>
      </w:r>
    </w:p>
    <w:p w14:paraId="48FE9339" w14:textId="77777777" w:rsidR="00645453" w:rsidRPr="000D5ABC" w:rsidRDefault="00645453" w:rsidP="00645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2FE5B" w14:textId="77777777" w:rsidR="008E4B61" w:rsidRPr="008E4B61" w:rsidRDefault="008E4B61" w:rsidP="008E4B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9897" w:type="dxa"/>
        <w:jc w:val="center"/>
        <w:tblLook w:val="04A0" w:firstRow="1" w:lastRow="0" w:firstColumn="1" w:lastColumn="0" w:noHBand="0" w:noVBand="1"/>
      </w:tblPr>
      <w:tblGrid>
        <w:gridCol w:w="5980"/>
        <w:gridCol w:w="3917"/>
      </w:tblGrid>
      <w:tr w:rsidR="008E4B61" w:rsidRPr="008E4B61" w14:paraId="7960F2F5" w14:textId="77777777" w:rsidTr="008E4B61">
        <w:trPr>
          <w:trHeight w:val="130"/>
          <w:jc w:val="center"/>
        </w:trPr>
        <w:tc>
          <w:tcPr>
            <w:tcW w:w="5980" w:type="dxa"/>
            <w:shd w:val="clear" w:color="auto" w:fill="auto"/>
          </w:tcPr>
          <w:p w14:paraId="6D34CB83" w14:textId="77777777" w:rsidR="008E4B61" w:rsidRPr="008E4B61" w:rsidRDefault="008E4B61" w:rsidP="0064545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Голова комісії</w:t>
            </w:r>
          </w:p>
        </w:tc>
        <w:tc>
          <w:tcPr>
            <w:tcW w:w="3917" w:type="dxa"/>
            <w:shd w:val="clear" w:color="auto" w:fill="auto"/>
          </w:tcPr>
          <w:p w14:paraId="1D70545B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Андрій ЛАВРУК</w:t>
            </w:r>
          </w:p>
        </w:tc>
      </w:tr>
      <w:tr w:rsidR="008E4B61" w:rsidRPr="008E4B61" w14:paraId="1DE5AA61" w14:textId="77777777" w:rsidTr="008E4B61">
        <w:trPr>
          <w:trHeight w:val="294"/>
          <w:jc w:val="center"/>
        </w:trPr>
        <w:tc>
          <w:tcPr>
            <w:tcW w:w="5980" w:type="dxa"/>
            <w:shd w:val="clear" w:color="auto" w:fill="auto"/>
          </w:tcPr>
          <w:p w14:paraId="1755A149" w14:textId="77777777" w:rsidR="008E4B61" w:rsidRPr="008E4B61" w:rsidRDefault="008E4B61" w:rsidP="0064545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Заступник голови комісії</w:t>
            </w:r>
          </w:p>
        </w:tc>
        <w:tc>
          <w:tcPr>
            <w:tcW w:w="3917" w:type="dxa"/>
            <w:shd w:val="clear" w:color="auto" w:fill="auto"/>
          </w:tcPr>
          <w:p w14:paraId="4B191FCC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Олекс</w:t>
            </w:r>
            <w:proofErr w:type="spellStart"/>
            <w:r w:rsidRPr="008E4B6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ій</w:t>
            </w:r>
            <w:proofErr w:type="spellEnd"/>
            <w:r w:rsidRPr="008E4B61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НЕПРЯХІН</w:t>
            </w:r>
          </w:p>
        </w:tc>
      </w:tr>
      <w:tr w:rsidR="008E4B61" w:rsidRPr="008E4B61" w14:paraId="297161FB" w14:textId="77777777" w:rsidTr="008E4B61">
        <w:trPr>
          <w:trHeight w:val="316"/>
          <w:jc w:val="center"/>
        </w:trPr>
        <w:tc>
          <w:tcPr>
            <w:tcW w:w="5980" w:type="dxa"/>
            <w:shd w:val="clear" w:color="auto" w:fill="auto"/>
          </w:tcPr>
          <w:p w14:paraId="0EC619D7" w14:textId="77777777" w:rsidR="008E4B61" w:rsidRPr="008E4B61" w:rsidRDefault="008E4B61" w:rsidP="0064545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 xml:space="preserve">Секретар комісії </w:t>
            </w:r>
          </w:p>
        </w:tc>
        <w:tc>
          <w:tcPr>
            <w:tcW w:w="3917" w:type="dxa"/>
            <w:shd w:val="clear" w:color="auto" w:fill="auto"/>
          </w:tcPr>
          <w:p w14:paraId="60DA1556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Марія ШМУЛЯР</w:t>
            </w:r>
          </w:p>
        </w:tc>
      </w:tr>
      <w:tr w:rsidR="008E4B61" w:rsidRPr="008E4B61" w14:paraId="69B3C4A0" w14:textId="77777777" w:rsidTr="008E4B61">
        <w:trPr>
          <w:trHeight w:val="328"/>
          <w:jc w:val="center"/>
        </w:trPr>
        <w:tc>
          <w:tcPr>
            <w:tcW w:w="5980" w:type="dxa"/>
            <w:shd w:val="clear" w:color="auto" w:fill="auto"/>
          </w:tcPr>
          <w:p w14:paraId="7DC89693" w14:textId="77777777" w:rsidR="008E4B61" w:rsidRPr="008E4B61" w:rsidRDefault="008E4B61" w:rsidP="00645453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Члени комісії</w:t>
            </w:r>
          </w:p>
        </w:tc>
        <w:tc>
          <w:tcPr>
            <w:tcW w:w="3917" w:type="dxa"/>
            <w:shd w:val="clear" w:color="auto" w:fill="auto"/>
          </w:tcPr>
          <w:p w14:paraId="13456EAE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Олена АРІХОВА</w:t>
            </w:r>
          </w:p>
        </w:tc>
      </w:tr>
      <w:tr w:rsidR="008E4B61" w:rsidRPr="008E4B61" w14:paraId="74C2A087" w14:textId="77777777" w:rsidTr="006C7606">
        <w:trPr>
          <w:trHeight w:val="233"/>
          <w:jc w:val="center"/>
        </w:trPr>
        <w:tc>
          <w:tcPr>
            <w:tcW w:w="5980" w:type="dxa"/>
            <w:shd w:val="clear" w:color="auto" w:fill="auto"/>
          </w:tcPr>
          <w:p w14:paraId="308B2FE7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17" w:type="dxa"/>
            <w:shd w:val="clear" w:color="auto" w:fill="auto"/>
          </w:tcPr>
          <w:p w14:paraId="66B97B78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Олена ОСАУЛЕНКО</w:t>
            </w:r>
          </w:p>
        </w:tc>
      </w:tr>
      <w:tr w:rsidR="008E4B61" w:rsidRPr="008E4B61" w14:paraId="45B9E5AD" w14:textId="77777777" w:rsidTr="008E4B61">
        <w:trPr>
          <w:trHeight w:val="380"/>
          <w:jc w:val="center"/>
        </w:trPr>
        <w:tc>
          <w:tcPr>
            <w:tcW w:w="5980" w:type="dxa"/>
            <w:shd w:val="clear" w:color="auto" w:fill="auto"/>
          </w:tcPr>
          <w:p w14:paraId="6995577F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17" w:type="dxa"/>
            <w:shd w:val="clear" w:color="auto" w:fill="auto"/>
          </w:tcPr>
          <w:p w14:paraId="214A981A" w14:textId="77777777" w:rsidR="008E4B61" w:rsidRPr="008E4B61" w:rsidRDefault="008E4B61" w:rsidP="00645453">
            <w:pPr>
              <w:spacing w:after="0" w:line="480" w:lineRule="auto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61">
              <w:rPr>
                <w:rFonts w:ascii="Times New Roman" w:hAnsi="Times New Roman" w:cs="Times New Roman"/>
                <w:sz w:val="27"/>
                <w:szCs w:val="27"/>
              </w:rPr>
              <w:t>Дмитро ПЕРЕТЯЧЕНКО</w:t>
            </w:r>
          </w:p>
        </w:tc>
      </w:tr>
    </w:tbl>
    <w:p w14:paraId="4B2BD5AB" w14:textId="77777777" w:rsidR="008E4B61" w:rsidRPr="008E4B61" w:rsidRDefault="008E4B61" w:rsidP="008E4B61">
      <w:pPr>
        <w:tabs>
          <w:tab w:val="left" w:pos="3435"/>
          <w:tab w:val="center" w:pos="4819"/>
        </w:tabs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</w:pPr>
    </w:p>
    <w:sectPr w:rsidR="008E4B61" w:rsidRPr="008E4B61" w:rsidSect="009B1E08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EDFCB" w14:textId="77777777" w:rsidR="007A006C" w:rsidRDefault="007A006C" w:rsidP="00292BD4">
      <w:pPr>
        <w:spacing w:after="0" w:line="240" w:lineRule="auto"/>
      </w:pPr>
      <w:r>
        <w:separator/>
      </w:r>
    </w:p>
  </w:endnote>
  <w:endnote w:type="continuationSeparator" w:id="0">
    <w:p w14:paraId="3A51256C" w14:textId="77777777" w:rsidR="007A006C" w:rsidRDefault="007A006C" w:rsidP="0029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CF42" w14:textId="77777777" w:rsidR="007A006C" w:rsidRDefault="007A006C" w:rsidP="00292BD4">
      <w:pPr>
        <w:spacing w:after="0" w:line="240" w:lineRule="auto"/>
      </w:pPr>
      <w:r>
        <w:separator/>
      </w:r>
    </w:p>
  </w:footnote>
  <w:footnote w:type="continuationSeparator" w:id="0">
    <w:p w14:paraId="01386131" w14:textId="77777777" w:rsidR="007A006C" w:rsidRDefault="007A006C" w:rsidP="0029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9B2"/>
    <w:multiLevelType w:val="hybridMultilevel"/>
    <w:tmpl w:val="F88A6D3C"/>
    <w:lvl w:ilvl="0" w:tplc="DA7EA2E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682A"/>
    <w:multiLevelType w:val="multilevel"/>
    <w:tmpl w:val="6442972A"/>
    <w:lvl w:ilvl="0">
      <w:start w:val="1"/>
      <w:numFmt w:val="decimal"/>
      <w:lvlText w:val="%1."/>
      <w:lvlJc w:val="left"/>
      <w:pPr>
        <w:ind w:left="786" w:hanging="360"/>
      </w:pPr>
      <w:rPr>
        <w:rFonts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cs="Times New Roman" w:hint="default"/>
      </w:rPr>
    </w:lvl>
  </w:abstractNum>
  <w:abstractNum w:abstractNumId="2" w15:restartNumberingAfterBreak="0">
    <w:nsid w:val="26F41153"/>
    <w:multiLevelType w:val="hybridMultilevel"/>
    <w:tmpl w:val="1922829E"/>
    <w:lvl w:ilvl="0" w:tplc="E692365E">
      <w:start w:val="1"/>
      <w:numFmt w:val="decimal"/>
      <w:lvlText w:val="%1."/>
      <w:lvlJc w:val="left"/>
      <w:pPr>
        <w:ind w:left="1211" w:hanging="360"/>
      </w:pPr>
      <w:rPr>
        <w:rFonts w:cs="Arial Unicode MS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EB4EA4"/>
    <w:multiLevelType w:val="hybridMultilevel"/>
    <w:tmpl w:val="E37803E6"/>
    <w:lvl w:ilvl="0" w:tplc="8286EDE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BD7A7C"/>
    <w:multiLevelType w:val="hybridMultilevel"/>
    <w:tmpl w:val="4A7A7D90"/>
    <w:lvl w:ilvl="0" w:tplc="223E2484">
      <w:start w:val="1"/>
      <w:numFmt w:val="decimal"/>
      <w:lvlText w:val="%1."/>
      <w:lvlJc w:val="left"/>
      <w:pPr>
        <w:ind w:left="1699" w:hanging="99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61"/>
    <w:rsid w:val="00292BD4"/>
    <w:rsid w:val="003E6787"/>
    <w:rsid w:val="00645453"/>
    <w:rsid w:val="006C7606"/>
    <w:rsid w:val="007A006C"/>
    <w:rsid w:val="008E4B61"/>
    <w:rsid w:val="009B1E08"/>
    <w:rsid w:val="00A030DB"/>
    <w:rsid w:val="00B6626E"/>
    <w:rsid w:val="00BD5D5B"/>
    <w:rsid w:val="00E02C69"/>
    <w:rsid w:val="00E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76C3"/>
  <w15:chartTrackingRefBased/>
  <w15:docId w15:val="{F3D94E88-14DA-4123-937E-6DEE0B9E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B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B61"/>
    <w:pPr>
      <w:ind w:left="720"/>
      <w:contextualSpacing/>
    </w:pPr>
    <w:rPr>
      <w:lang w:val="ru-RU"/>
    </w:rPr>
  </w:style>
  <w:style w:type="paragraph" w:styleId="a4">
    <w:name w:val="Normal (Web)"/>
    <w:basedOn w:val="a"/>
    <w:uiPriority w:val="99"/>
    <w:unhideWhenUsed/>
    <w:rsid w:val="008E4B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E4B6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E4B61"/>
  </w:style>
  <w:style w:type="paragraph" w:styleId="a7">
    <w:name w:val="footer"/>
    <w:basedOn w:val="a"/>
    <w:link w:val="a8"/>
    <w:uiPriority w:val="99"/>
    <w:unhideWhenUsed/>
    <w:rsid w:val="00292B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BD4"/>
    <w:rPr>
      <w:rFonts w:ascii="Calibri" w:eastAsia="Calibri" w:hAnsi="Calibri" w:cs="Calibri"/>
      <w:lang w:eastAsia="zh-CN"/>
    </w:rPr>
  </w:style>
  <w:style w:type="character" w:styleId="a9">
    <w:name w:val="Emphasis"/>
    <w:basedOn w:val="a0"/>
    <w:uiPriority w:val="20"/>
    <w:qFormat/>
    <w:rsid w:val="0064545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9B1E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B1E08"/>
    <w:rPr>
      <w:rFonts w:ascii="Calibri" w:eastAsia="Calibri" w:hAnsi="Calibri" w:cs="Calibri"/>
      <w:i/>
      <w:iCs/>
      <w:color w:val="4472C4" w:themeColor="accent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2021-06-01T11:46:00Z</cp:lastPrinted>
  <dcterms:created xsi:type="dcterms:W3CDTF">2021-06-01T11:46:00Z</dcterms:created>
  <dcterms:modified xsi:type="dcterms:W3CDTF">2021-06-01T11:46:00Z</dcterms:modified>
</cp:coreProperties>
</file>