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B" w:rsidRPr="007305D8" w:rsidRDefault="004E2BFB" w:rsidP="007F5EA5">
      <w:pPr>
        <w:jc w:val="center"/>
        <w:rPr>
          <w:rFonts w:ascii="Times New Roman" w:hAnsi="Times New Roman"/>
          <w:b/>
          <w:sz w:val="28"/>
          <w:szCs w:val="28"/>
        </w:rPr>
      </w:pPr>
      <w:r w:rsidRPr="00F1392F">
        <w:rPr>
          <w:rFonts w:ascii="Times New Roman" w:hAnsi="Times New Roman"/>
          <w:b/>
          <w:sz w:val="28"/>
          <w:szCs w:val="28"/>
        </w:rPr>
        <w:t xml:space="preserve">ДОГОВІР </w:t>
      </w:r>
      <w:r w:rsidRPr="00F1392F">
        <w:rPr>
          <w:rFonts w:ascii="Times New Roman" w:hAnsi="Times New Roman"/>
          <w:b/>
          <w:sz w:val="28"/>
          <w:szCs w:val="28"/>
        </w:rPr>
        <w:br/>
        <w:t xml:space="preserve">     оренди індивідуально визначеного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b/>
          <w:sz w:val="28"/>
          <w:szCs w:val="28"/>
        </w:rPr>
        <w:t>майна, що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b/>
          <w:sz w:val="28"/>
          <w:szCs w:val="28"/>
        </w:rPr>
        <w:t>належить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b/>
          <w:sz w:val="28"/>
          <w:szCs w:val="28"/>
        </w:rPr>
        <w:t>до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b/>
          <w:sz w:val="28"/>
          <w:szCs w:val="28"/>
        </w:rPr>
        <w:t xml:space="preserve">комунальної власності територіальної громади міста 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b/>
          <w:sz w:val="28"/>
          <w:szCs w:val="28"/>
        </w:rPr>
        <w:t>Перея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F1392F">
        <w:rPr>
          <w:rFonts w:ascii="Times New Roman" w:hAnsi="Times New Roman"/>
          <w:b/>
          <w:sz w:val="28"/>
          <w:szCs w:val="28"/>
        </w:rPr>
        <w:t>лава</w:t>
      </w:r>
    </w:p>
    <w:p w:rsidR="004E2BFB" w:rsidRDefault="004E2BFB" w:rsidP="007F5EA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15"/>
      <w:bookmarkEnd w:id="0"/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 01 </w:t>
      </w:r>
      <w:r>
        <w:rPr>
          <w:rFonts w:ascii="Times New Roman" w:hAnsi="Times New Roman"/>
          <w:sz w:val="28"/>
          <w:szCs w:val="28"/>
          <w:lang w:val="uk-UA"/>
        </w:rPr>
        <w:t>листопада » 2020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року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07797">
        <w:rPr>
          <w:rFonts w:ascii="Times New Roman" w:hAnsi="Times New Roman"/>
          <w:sz w:val="28"/>
          <w:szCs w:val="28"/>
          <w:lang w:val="uk-UA"/>
        </w:rPr>
        <w:t>м</w:t>
      </w:r>
      <w:r w:rsidRPr="00F1392F">
        <w:rPr>
          <w:rFonts w:ascii="Times New Roman" w:hAnsi="Times New Roman"/>
          <w:sz w:val="28"/>
          <w:szCs w:val="28"/>
          <w:lang w:val="uk-UA"/>
        </w:rPr>
        <w:t>.</w:t>
      </w:r>
      <w:r w:rsidRPr="00107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797">
        <w:rPr>
          <w:rFonts w:ascii="Times New Roman" w:hAnsi="Times New Roman"/>
          <w:sz w:val="28"/>
          <w:szCs w:val="28"/>
          <w:lang w:val="uk-UA"/>
        </w:rPr>
        <w:t>Перея</w:t>
      </w:r>
      <w:r w:rsidRPr="00F1392F">
        <w:rPr>
          <w:rFonts w:ascii="Times New Roman" w:hAnsi="Times New Roman"/>
          <w:sz w:val="28"/>
          <w:szCs w:val="28"/>
          <w:lang w:val="uk-UA"/>
        </w:rPr>
        <w:t>с</w:t>
      </w:r>
      <w:r w:rsidRPr="00107797">
        <w:rPr>
          <w:rFonts w:ascii="Times New Roman" w:hAnsi="Times New Roman"/>
          <w:sz w:val="28"/>
          <w:szCs w:val="28"/>
          <w:lang w:val="uk-UA"/>
        </w:rPr>
        <w:t>лав</w:t>
      </w:r>
      <w:r w:rsidRPr="00107797">
        <w:rPr>
          <w:rFonts w:ascii="Times New Roman" w:hAnsi="Times New Roman"/>
          <w:sz w:val="28"/>
          <w:szCs w:val="28"/>
          <w:lang w:val="uk-UA"/>
        </w:rPr>
        <w:br/>
      </w:r>
      <w:bookmarkStart w:id="1" w:name="16"/>
      <w:bookmarkEnd w:id="1"/>
    </w:p>
    <w:p w:rsidR="004E2BFB" w:rsidRDefault="004E2BFB" w:rsidP="007F5EA5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392F">
        <w:rPr>
          <w:rFonts w:ascii="Times New Roman" w:hAnsi="Times New Roman"/>
          <w:sz w:val="28"/>
          <w:szCs w:val="28"/>
          <w:lang w:val="uk-UA"/>
        </w:rPr>
        <w:t>Ми, що нижче підпис</w:t>
      </w:r>
      <w:r>
        <w:rPr>
          <w:rFonts w:ascii="Times New Roman" w:hAnsi="Times New Roman"/>
          <w:sz w:val="28"/>
          <w:szCs w:val="28"/>
          <w:lang w:val="uk-UA"/>
        </w:rPr>
        <w:t>алися, Комунальне підприємство «Управляюча компанія «</w:t>
      </w:r>
      <w:r w:rsidRPr="00F1392F">
        <w:rPr>
          <w:rFonts w:ascii="Times New Roman" w:hAnsi="Times New Roman"/>
          <w:sz w:val="28"/>
          <w:szCs w:val="28"/>
          <w:lang w:val="uk-UA"/>
        </w:rPr>
        <w:t>Виробниче управління жи</w:t>
      </w:r>
      <w:r>
        <w:rPr>
          <w:rFonts w:ascii="Times New Roman" w:hAnsi="Times New Roman"/>
          <w:sz w:val="28"/>
          <w:szCs w:val="28"/>
          <w:lang w:val="uk-UA"/>
        </w:rPr>
        <w:t>тлово-комунального господарства» Переяславської міської ради»</w:t>
      </w:r>
      <w:r w:rsidRPr="00F1392F">
        <w:rPr>
          <w:rFonts w:ascii="Times New Roman" w:hAnsi="Times New Roman"/>
          <w:sz w:val="28"/>
          <w:szCs w:val="28"/>
          <w:lang w:val="uk-UA"/>
        </w:rPr>
        <w:t>, ідентифікаційний код ЄДРПОУ</w:t>
      </w:r>
      <w:r>
        <w:rPr>
          <w:rFonts w:ascii="Times New Roman" w:hAnsi="Times New Roman"/>
          <w:sz w:val="28"/>
          <w:szCs w:val="28"/>
          <w:lang w:val="uk-UA"/>
        </w:rPr>
        <w:t xml:space="preserve"> 38680261, </w:t>
      </w:r>
      <w:r w:rsidRPr="00C83DBA">
        <w:rPr>
          <w:rFonts w:ascii="Times New Roman" w:hAnsi="Times New Roman"/>
          <w:sz w:val="28"/>
          <w:szCs w:val="28"/>
          <w:lang w:val="uk-UA"/>
        </w:rPr>
        <w:t xml:space="preserve">адреса електронної пошти – </w:t>
      </w:r>
      <w:hyperlink r:id="rId5" w:history="1">
        <w:r w:rsidRPr="00C83DBA">
          <w:rPr>
            <w:rStyle w:val="Hyperlink"/>
            <w:rFonts w:ascii="Times New Roman" w:hAnsi="Times New Roman"/>
            <w:sz w:val="28"/>
            <w:szCs w:val="28"/>
            <w:lang w:val="uk-UA"/>
          </w:rPr>
          <w:t>gek38680261@</w:t>
        </w:r>
        <w:r w:rsidRPr="00C83DBA">
          <w:rPr>
            <w:rStyle w:val="Hyperlink"/>
            <w:rFonts w:ascii="Times New Roman" w:hAnsi="Times New Roman"/>
            <w:sz w:val="28"/>
            <w:szCs w:val="28"/>
            <w:lang w:val="en-US"/>
          </w:rPr>
          <w:t>ukr</w:t>
        </w:r>
        <w:r w:rsidRPr="00C83DBA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C83DBA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  <w:lang w:val="uk-UA"/>
        </w:rPr>
        <w:t>, місцезнаходження якого</w:t>
      </w:r>
      <w:r w:rsidRPr="00F1392F">
        <w:rPr>
          <w:rFonts w:ascii="Times New Roman" w:hAnsi="Times New Roman"/>
          <w:sz w:val="28"/>
          <w:szCs w:val="28"/>
          <w:lang w:val="uk-UA"/>
        </w:rPr>
        <w:t>: Київська об</w:t>
      </w:r>
      <w:r>
        <w:rPr>
          <w:rFonts w:ascii="Times New Roman" w:hAnsi="Times New Roman"/>
          <w:sz w:val="28"/>
          <w:szCs w:val="28"/>
          <w:lang w:val="uk-UA"/>
        </w:rPr>
        <w:t>ласть, м. Переяслав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, вул. Гімназійна, 35 (далі – Орендодавець), в особі </w:t>
      </w:r>
      <w:r w:rsidRPr="003332ED">
        <w:rPr>
          <w:rFonts w:ascii="Times New Roman" w:hAnsi="Times New Roman"/>
          <w:b/>
          <w:sz w:val="28"/>
          <w:szCs w:val="28"/>
          <w:lang w:val="uk-UA"/>
        </w:rPr>
        <w:t xml:space="preserve">начальника </w:t>
      </w:r>
      <w:r w:rsidRPr="003332ED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uk-UA"/>
        </w:rPr>
        <w:t>ущук Тетяни Вікторівни</w:t>
      </w:r>
      <w:r w:rsidRPr="003332ED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що діє на підставі Статуту, з одно</w:t>
      </w:r>
      <w:r>
        <w:rPr>
          <w:rFonts w:ascii="Times New Roman" w:hAnsi="Times New Roman"/>
          <w:sz w:val="28"/>
          <w:szCs w:val="28"/>
          <w:lang w:val="uk-UA"/>
        </w:rPr>
        <w:t xml:space="preserve">го боку, та громадська організація  - «Інститут підтримки громадських ініціатив»; код ЄДРПОУ 38680434, електронна адреса- </w:t>
      </w:r>
      <w:r>
        <w:rPr>
          <w:rFonts w:ascii="Times New Roman" w:hAnsi="Times New Roman"/>
          <w:sz w:val="28"/>
          <w:szCs w:val="28"/>
          <w:lang w:val="en-US"/>
        </w:rPr>
        <w:t>cler</w:t>
      </w:r>
      <w:r w:rsidRPr="00C83DBA">
        <w:rPr>
          <w:rFonts w:ascii="Times New Roman" w:hAnsi="Times New Roman"/>
          <w:sz w:val="28"/>
          <w:szCs w:val="28"/>
          <w:lang w:val="uk-UA"/>
        </w:rPr>
        <w:t>68@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83D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за адресою: Київська область, м. Переяслав, вул. Богдана Хмельницького, 141, в особі </w:t>
      </w:r>
      <w:r w:rsidRPr="003332ED">
        <w:rPr>
          <w:rFonts w:ascii="Times New Roman" w:hAnsi="Times New Roman"/>
          <w:b/>
          <w:sz w:val="28"/>
          <w:szCs w:val="28"/>
          <w:lang w:val="uk-UA"/>
        </w:rPr>
        <w:t>керівника Коломієць Світлани Григорівни,</w:t>
      </w:r>
      <w:r>
        <w:rPr>
          <w:rFonts w:ascii="Times New Roman" w:hAnsi="Times New Roman"/>
          <w:sz w:val="28"/>
          <w:szCs w:val="28"/>
          <w:lang w:val="uk-UA"/>
        </w:rPr>
        <w:t xml:space="preserve"> яка діє на підставі Статуту </w:t>
      </w:r>
      <w:r w:rsidRPr="00F1392F">
        <w:rPr>
          <w:rFonts w:ascii="Times New Roman" w:hAnsi="Times New Roman"/>
          <w:sz w:val="28"/>
          <w:szCs w:val="28"/>
          <w:lang w:val="uk-UA"/>
        </w:rPr>
        <w:t>(далі – Орендар), з другої сторони уклали цю угоду про наступне:</w:t>
      </w:r>
      <w:bookmarkStart w:id="2" w:name="27"/>
      <w:bookmarkEnd w:id="2"/>
    </w:p>
    <w:p w:rsidR="004E2BFB" w:rsidRPr="00F1392F" w:rsidRDefault="004E2BFB" w:rsidP="00B176F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92F">
        <w:rPr>
          <w:rFonts w:ascii="Times New Roman" w:hAnsi="Times New Roman"/>
          <w:b/>
          <w:sz w:val="28"/>
          <w:szCs w:val="28"/>
          <w:lang w:val="uk-UA"/>
        </w:rPr>
        <w:t>1.Предмет Договору</w:t>
      </w:r>
    </w:p>
    <w:p w:rsidR="004E2BFB" w:rsidRDefault="004E2BFB" w:rsidP="00C83DBA">
      <w:pPr>
        <w:pStyle w:val="NormalWeb"/>
        <w:rPr>
          <w:sz w:val="28"/>
          <w:szCs w:val="28"/>
          <w:lang w:val="uk-UA"/>
        </w:rPr>
      </w:pPr>
      <w:bookmarkStart w:id="3" w:name="28"/>
      <w:bookmarkEnd w:id="3"/>
      <w:r w:rsidRPr="00F1392F">
        <w:rPr>
          <w:sz w:val="28"/>
          <w:szCs w:val="28"/>
          <w:lang w:val="uk-UA"/>
        </w:rPr>
        <w:t>1.1. На підст</w:t>
      </w:r>
      <w:r>
        <w:rPr>
          <w:sz w:val="28"/>
          <w:szCs w:val="28"/>
          <w:lang w:val="uk-UA"/>
        </w:rPr>
        <w:t>аві рішення Переяславської</w:t>
      </w:r>
      <w:r w:rsidRPr="00F1392F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№</w:t>
      </w:r>
      <w:r w:rsidRPr="00E33385">
        <w:rPr>
          <w:sz w:val="28"/>
          <w:szCs w:val="28"/>
          <w:lang w:val="uk-UA"/>
        </w:rPr>
        <w:t>26-89</w:t>
      </w:r>
      <w:r>
        <w:rPr>
          <w:sz w:val="28"/>
          <w:szCs w:val="28"/>
          <w:lang w:val="uk-UA"/>
        </w:rPr>
        <w:t>-VII</w:t>
      </w:r>
      <w:r w:rsidRPr="00107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2D1DEB">
        <w:rPr>
          <w:sz w:val="28"/>
          <w:szCs w:val="28"/>
          <w:lang w:val="uk-UA"/>
        </w:rPr>
        <w:t xml:space="preserve"> 20.</w:t>
      </w:r>
      <w:r>
        <w:rPr>
          <w:sz w:val="28"/>
          <w:szCs w:val="28"/>
          <w:lang w:val="uk-UA"/>
        </w:rPr>
        <w:t>08.2020</w:t>
      </w:r>
      <w:r w:rsidRPr="00F1392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та за наслідками аукціону (протокол електронного аукціону №UA-РS-2020-09-23-000108-3) </w:t>
      </w:r>
      <w:r w:rsidRPr="00F1392F">
        <w:rPr>
          <w:sz w:val="28"/>
          <w:szCs w:val="28"/>
          <w:lang w:val="uk-UA"/>
        </w:rPr>
        <w:t>Орендодавець  передає,  а  Орендар  приймає  в  стро</w:t>
      </w:r>
      <w:r>
        <w:rPr>
          <w:sz w:val="28"/>
          <w:szCs w:val="28"/>
          <w:lang w:val="uk-UA"/>
        </w:rPr>
        <w:t xml:space="preserve">кове  платне користування </w:t>
      </w:r>
      <w:r w:rsidRPr="00F1392F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мунальне</w:t>
      </w:r>
      <w:r w:rsidRPr="00F1392F">
        <w:rPr>
          <w:sz w:val="28"/>
          <w:szCs w:val="28"/>
          <w:lang w:val="uk-UA"/>
        </w:rPr>
        <w:t xml:space="preserve"> нерухоме майно – </w:t>
      </w:r>
      <w:bookmarkStart w:id="4" w:name="29"/>
      <w:bookmarkStart w:id="5" w:name="30"/>
      <w:bookmarkEnd w:id="4"/>
      <w:bookmarkEnd w:id="5"/>
      <w:r w:rsidRPr="00C83DBA">
        <w:rPr>
          <w:sz w:val="28"/>
          <w:szCs w:val="28"/>
          <w:lang w:val="uk-UA"/>
        </w:rPr>
        <w:t>частину</w:t>
      </w:r>
      <w:r>
        <w:rPr>
          <w:sz w:val="28"/>
          <w:szCs w:val="28"/>
          <w:lang w:val="uk-UA"/>
        </w:rPr>
        <w:t xml:space="preserve"> нежитлового приміщення, що складається із двох кімнат </w:t>
      </w:r>
      <w:r w:rsidRPr="00F1392F">
        <w:rPr>
          <w:sz w:val="28"/>
          <w:szCs w:val="28"/>
          <w:lang w:val="uk-UA"/>
        </w:rPr>
        <w:t>(далі - Майно) площею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8,8 кв. м"/>
        </w:smartTagPr>
        <w:r>
          <w:rPr>
            <w:sz w:val="28"/>
            <w:szCs w:val="28"/>
            <w:lang w:val="uk-UA"/>
          </w:rPr>
          <w:t>28,8</w:t>
        </w:r>
        <w:r w:rsidRPr="00F1392F">
          <w:rPr>
            <w:sz w:val="28"/>
            <w:szCs w:val="28"/>
            <w:lang w:val="uk-UA"/>
          </w:rPr>
          <w:t xml:space="preserve"> кв. м</w:t>
        </w:r>
      </w:smartTag>
      <w:r w:rsidRPr="00F1392F">
        <w:rPr>
          <w:sz w:val="28"/>
          <w:szCs w:val="28"/>
          <w:lang w:val="uk-UA"/>
        </w:rPr>
        <w:t>, розміщене за адресою: Київська об</w:t>
      </w:r>
      <w:r>
        <w:rPr>
          <w:sz w:val="28"/>
          <w:szCs w:val="28"/>
          <w:lang w:val="uk-UA"/>
        </w:rPr>
        <w:t>ласть, м. Переяслав</w:t>
      </w:r>
      <w:r w:rsidRPr="00F1392F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Покровська, 49</w:t>
      </w:r>
      <w:r w:rsidRPr="00F1392F">
        <w:rPr>
          <w:sz w:val="28"/>
          <w:szCs w:val="28"/>
          <w:lang w:val="uk-UA"/>
        </w:rPr>
        <w:t>,  що перебуває на бал</w:t>
      </w:r>
      <w:r>
        <w:rPr>
          <w:sz w:val="28"/>
          <w:szCs w:val="28"/>
          <w:lang w:val="uk-UA"/>
        </w:rPr>
        <w:t>ансі Комунального підприємства «Управляюча компанія «</w:t>
      </w:r>
      <w:r w:rsidRPr="00F1392F">
        <w:rPr>
          <w:sz w:val="28"/>
          <w:szCs w:val="28"/>
          <w:lang w:val="uk-UA"/>
        </w:rPr>
        <w:t>Виробниче управління жи</w:t>
      </w:r>
      <w:r>
        <w:rPr>
          <w:sz w:val="28"/>
          <w:szCs w:val="28"/>
          <w:lang w:val="uk-UA"/>
        </w:rPr>
        <w:t>тлово-комунального господарства» Переяславс</w:t>
      </w:r>
      <w:r w:rsidRPr="00F1392F">
        <w:rPr>
          <w:sz w:val="28"/>
          <w:szCs w:val="28"/>
          <w:lang w:val="uk-UA"/>
        </w:rPr>
        <w:t>ької міської ради</w:t>
      </w:r>
      <w:bookmarkStart w:id="6" w:name="34"/>
      <w:bookmarkStart w:id="7" w:name="35"/>
      <w:bookmarkEnd w:id="6"/>
      <w:bookmarkEnd w:id="7"/>
      <w:r>
        <w:rPr>
          <w:sz w:val="28"/>
          <w:szCs w:val="28"/>
          <w:lang w:val="uk-UA"/>
        </w:rPr>
        <w:t>».</w:t>
      </w:r>
    </w:p>
    <w:p w:rsidR="004E2BFB" w:rsidRDefault="004E2BFB" w:rsidP="00C83DBA">
      <w:pPr>
        <w:tabs>
          <w:tab w:val="left" w:pos="6765"/>
        </w:tabs>
        <w:rPr>
          <w:rFonts w:ascii="Times New Roman" w:hAnsi="Times New Roman"/>
          <w:sz w:val="28"/>
          <w:szCs w:val="28"/>
          <w:lang w:val="uk-UA"/>
        </w:rPr>
      </w:pPr>
      <w:r w:rsidRPr="00C83DBA">
        <w:rPr>
          <w:rFonts w:ascii="Times New Roman" w:hAnsi="Times New Roman"/>
          <w:sz w:val="28"/>
          <w:szCs w:val="28"/>
          <w:lang w:val="uk-UA"/>
        </w:rPr>
        <w:t>1.2. Вартістю об`єкта оренди для цілей визначення стартової орендної плати є його балансова вартість станом на останнє число місяця, який передує даті визначення стартової орендної плати.</w:t>
      </w:r>
      <w:r>
        <w:rPr>
          <w:rFonts w:ascii="Times New Roman" w:hAnsi="Times New Roman"/>
          <w:sz w:val="28"/>
          <w:szCs w:val="28"/>
          <w:lang w:val="uk-UA"/>
        </w:rPr>
        <w:t xml:space="preserve"> На 01.09.2020 року балансова вартість Майна становить 66713,09 грн. (шістдесят шість тисяч сімсот тринадцять гривень дев`ять копійок). Орендна плата за місяць оренди становить 1 відсоток балансової вартості Майна  .</w:t>
      </w:r>
    </w:p>
    <w:p w:rsidR="004E2BFB" w:rsidRDefault="004E2BFB" w:rsidP="00B176F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B176F4">
        <w:rPr>
          <w:rFonts w:ascii="Times New Roman" w:hAnsi="Times New Roman"/>
          <w:sz w:val="28"/>
          <w:szCs w:val="28"/>
          <w:lang w:val="uk-UA"/>
        </w:rPr>
        <w:t>Майно передається в оренду з метою здійснення статутної діяльності Орендаря</w:t>
      </w:r>
    </w:p>
    <w:p w:rsidR="004E2BFB" w:rsidRPr="00B51896" w:rsidRDefault="004E2BFB" w:rsidP="00B176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Передача майна здійснюється за актом приймання-передачі, в якому зазначається  стан майна, що орендується та інші відомості за узгодженням сторін. </w:t>
      </w:r>
      <w:bookmarkStart w:id="8" w:name="37"/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Акт - приймання передачі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896">
        <w:rPr>
          <w:rFonts w:ascii="Times New Roman" w:hAnsi="Times New Roman"/>
          <w:sz w:val="28"/>
          <w:szCs w:val="28"/>
          <w:lang w:val="uk-UA"/>
        </w:rPr>
        <w:t>підписується між</w:t>
      </w:r>
      <w:r>
        <w:rPr>
          <w:rFonts w:ascii="Times New Roman" w:hAnsi="Times New Roman"/>
          <w:sz w:val="28"/>
          <w:szCs w:val="28"/>
          <w:lang w:val="uk-UA"/>
        </w:rPr>
        <w:t xml:space="preserve"> Орендарем і Орендодавцем одночасно із підписанням цього Договору</w:t>
      </w:r>
      <w:r w:rsidRPr="00B5189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51896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E2BFB" w:rsidRPr="00F1392F" w:rsidRDefault="004E2BFB" w:rsidP="007F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92F">
        <w:rPr>
          <w:rFonts w:ascii="Times New Roman" w:hAnsi="Times New Roman"/>
          <w:b/>
          <w:sz w:val="28"/>
          <w:szCs w:val="28"/>
        </w:rPr>
        <w:t>2. Умови передачі орендованого майна Орендарю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38"/>
      <w:bookmarkEnd w:id="9"/>
      <w:r w:rsidRPr="00F1392F">
        <w:rPr>
          <w:rFonts w:ascii="Times New Roman" w:hAnsi="Times New Roman"/>
          <w:sz w:val="28"/>
          <w:szCs w:val="28"/>
        </w:rPr>
        <w:t xml:space="preserve">2.1. Орендар вступає у строкове платне користування Майном у </w:t>
      </w:r>
      <w:r w:rsidRPr="00F1392F">
        <w:rPr>
          <w:rFonts w:ascii="Times New Roman" w:hAnsi="Times New Roman"/>
          <w:sz w:val="28"/>
          <w:szCs w:val="28"/>
        </w:rPr>
        <w:br/>
        <w:t>термін, указаний у Договорі</w:t>
      </w:r>
      <w:r w:rsidRPr="00F1392F">
        <w:rPr>
          <w:rFonts w:ascii="Times New Roman" w:hAnsi="Times New Roman"/>
          <w:sz w:val="28"/>
          <w:szCs w:val="28"/>
          <w:lang w:val="uk-UA"/>
        </w:rPr>
        <w:t>.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39"/>
      <w:bookmarkEnd w:id="10"/>
      <w:r w:rsidRPr="00F1392F">
        <w:rPr>
          <w:rFonts w:ascii="Times New Roman" w:hAnsi="Times New Roman"/>
          <w:sz w:val="28"/>
          <w:szCs w:val="28"/>
        </w:rPr>
        <w:t>2.2.       Передача Майна в оренду не тягне за собою виникнення в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Орендаря права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власності на це Майно. Власником Майна залишається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територіальна громада міста,</w:t>
      </w:r>
      <w:r w:rsidRPr="00F1392F">
        <w:rPr>
          <w:rFonts w:ascii="Times New Roman" w:hAnsi="Times New Roman"/>
          <w:sz w:val="28"/>
          <w:szCs w:val="28"/>
        </w:rPr>
        <w:t xml:space="preserve"> а Орендар користується ним протягом строку оренди.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2BFB" w:rsidRDefault="004E2BFB" w:rsidP="00136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Передача Майна в оренду здійснюється за вартістю, визначеною за балансовою, залишковою вартістю Майна</w:t>
      </w:r>
    </w:p>
    <w:p w:rsidR="004E2BFB" w:rsidRDefault="004E2BFB" w:rsidP="00B20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1" w:name="40"/>
      <w:bookmarkStart w:id="12" w:name="41"/>
      <w:bookmarkStart w:id="13" w:name="42"/>
      <w:bookmarkEnd w:id="11"/>
      <w:bookmarkEnd w:id="12"/>
      <w:bookmarkEnd w:id="13"/>
      <w:r w:rsidRPr="00F1392F">
        <w:rPr>
          <w:rFonts w:ascii="Times New Roman" w:hAnsi="Times New Roman"/>
          <w:b/>
          <w:sz w:val="28"/>
          <w:szCs w:val="28"/>
          <w:lang w:val="uk-UA"/>
        </w:rPr>
        <w:t>3.Орендна плата</w:t>
      </w:r>
    </w:p>
    <w:p w:rsidR="004E2BFB" w:rsidRDefault="004E2BFB" w:rsidP="00285C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43"/>
      <w:bookmarkEnd w:id="14"/>
      <w:r w:rsidRPr="00F1392F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Місячна о</w:t>
      </w:r>
      <w:r w:rsidRPr="00F1392F">
        <w:rPr>
          <w:rFonts w:ascii="Times New Roman" w:hAnsi="Times New Roman"/>
          <w:sz w:val="28"/>
          <w:szCs w:val="28"/>
          <w:lang w:val="uk-UA"/>
        </w:rPr>
        <w:t>рендна</w:t>
      </w:r>
      <w:r>
        <w:rPr>
          <w:rFonts w:ascii="Times New Roman" w:hAnsi="Times New Roman"/>
          <w:sz w:val="28"/>
          <w:szCs w:val="28"/>
          <w:lang w:val="uk-UA"/>
        </w:rPr>
        <w:t xml:space="preserve"> плата, визначена за наслідками аукціону (протокол електронного аукціону №UA-РS-2020-09-23-000108-3)  і  становить 667 гривень (шістсот шістдесят сім гривень) на місяць без ПДВ. Нарахування ПДВ на суму орендної плати здійснюється у порядку , визначеному законодавством.</w:t>
      </w:r>
    </w:p>
    <w:p w:rsidR="004E2BFB" w:rsidRPr="00303F12" w:rsidRDefault="004E2BFB" w:rsidP="007F5E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Орендна плата за перший місяць  визначається шляхом коригування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4E2BFB" w:rsidRDefault="004E2BFB" w:rsidP="007F5E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Орендна плата за кожний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4E2BFB" w:rsidRDefault="004E2BFB" w:rsidP="007F5E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Нарахування ПДВ на суму орендної плати здійснюється у порядку, визначеному законодавством.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49"/>
      <w:bookmarkStart w:id="16" w:name="51"/>
      <w:bookmarkEnd w:id="15"/>
      <w:bookmarkEnd w:id="16"/>
      <w:r>
        <w:rPr>
          <w:rFonts w:ascii="Times New Roman" w:hAnsi="Times New Roman"/>
          <w:sz w:val="28"/>
          <w:szCs w:val="28"/>
          <w:lang w:val="uk-UA"/>
        </w:rPr>
        <w:t>3</w:t>
      </w:r>
      <w:r w:rsidRPr="0010779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07797">
        <w:rPr>
          <w:rFonts w:ascii="Times New Roman" w:hAnsi="Times New Roman"/>
          <w:sz w:val="28"/>
          <w:szCs w:val="28"/>
          <w:lang w:val="uk-UA"/>
        </w:rPr>
        <w:t>. Розмір орендної плати переглядається на вимогу однієї із Сторін у разі істотної зміни стану об'єкта оренди з незалежних від Сторін причин та в інших випадках, передбачених чинним законодавством.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" w:name="52"/>
      <w:bookmarkStart w:id="18" w:name="53"/>
      <w:bookmarkEnd w:id="17"/>
      <w:bookmarkEnd w:id="18"/>
      <w:r>
        <w:rPr>
          <w:rFonts w:ascii="Times New Roman" w:hAnsi="Times New Roman"/>
          <w:sz w:val="28"/>
          <w:szCs w:val="28"/>
          <w:lang w:val="uk-UA"/>
        </w:rPr>
        <w:t xml:space="preserve">3.6. Орендна плата 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перераховується на розрахунковий рахунок орендодавця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 Переяслав-Хмельницького </w:t>
      </w:r>
      <w:r w:rsidRPr="00F1392F">
        <w:rPr>
          <w:rFonts w:ascii="Times New Roman" w:hAnsi="Times New Roman"/>
          <w:sz w:val="28"/>
          <w:szCs w:val="28"/>
          <w:lang w:val="uk-UA"/>
        </w:rPr>
        <w:t>КП</w:t>
      </w:r>
      <w:r>
        <w:rPr>
          <w:rFonts w:ascii="Times New Roman" w:hAnsi="Times New Roman"/>
          <w:sz w:val="28"/>
          <w:szCs w:val="28"/>
          <w:lang w:val="uk-UA"/>
        </w:rPr>
        <w:t xml:space="preserve"> «УК «</w:t>
      </w:r>
      <w:r w:rsidRPr="00F1392F">
        <w:rPr>
          <w:rFonts w:ascii="Times New Roman" w:hAnsi="Times New Roman"/>
          <w:sz w:val="28"/>
          <w:szCs w:val="28"/>
          <w:lang w:val="uk-UA"/>
        </w:rPr>
        <w:t>ВУЖКГ»</w:t>
      </w:r>
      <w:bookmarkStart w:id="19" w:name="54"/>
      <w:bookmarkEnd w:id="19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2BFB" w:rsidRPr="00285CB5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5CB5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85CB5">
        <w:rPr>
          <w:rFonts w:ascii="Times New Roman" w:hAnsi="Times New Roman"/>
          <w:sz w:val="28"/>
          <w:szCs w:val="28"/>
          <w:lang w:val="uk-UA"/>
        </w:rPr>
        <w:t>. Зайва сума орендної плати, що надійшла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на розрахунковий рахунок Орендодавця</w:t>
      </w:r>
      <w:r w:rsidRPr="00285CB5">
        <w:rPr>
          <w:rFonts w:ascii="Times New Roman" w:hAnsi="Times New Roman"/>
          <w:sz w:val="28"/>
          <w:szCs w:val="28"/>
          <w:lang w:val="uk-UA"/>
        </w:rPr>
        <w:t>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CB5">
        <w:rPr>
          <w:rFonts w:ascii="Times New Roman" w:hAnsi="Times New Roman"/>
          <w:sz w:val="28"/>
          <w:szCs w:val="28"/>
          <w:lang w:val="uk-UA"/>
        </w:rPr>
        <w:t xml:space="preserve"> підлягає заліку в рахунок подальших </w:t>
      </w:r>
      <w:r>
        <w:rPr>
          <w:rFonts w:ascii="Times New Roman" w:hAnsi="Times New Roman"/>
          <w:sz w:val="28"/>
          <w:szCs w:val="28"/>
          <w:lang w:val="uk-UA"/>
        </w:rPr>
        <w:t>платежів, а у разі не можливості такого заліку у зв`зку з припиненням орендних відносин – поверненню Орендарю.</w:t>
      </w:r>
    </w:p>
    <w:p w:rsidR="004E2BFB" w:rsidRPr="00F1392F" w:rsidRDefault="004E2BFB" w:rsidP="007F5EA5">
      <w:pPr>
        <w:spacing w:after="0" w:line="240" w:lineRule="auto"/>
        <w:ind w:right="-16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392F">
        <w:rPr>
          <w:rFonts w:ascii="Times New Roman" w:hAnsi="Times New Roman"/>
          <w:sz w:val="28"/>
          <w:szCs w:val="28"/>
          <w:lang w:val="uk-UA"/>
        </w:rPr>
        <w:t>3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sz w:val="28"/>
          <w:szCs w:val="28"/>
        </w:rPr>
        <w:t xml:space="preserve">. У разі припинення (розірвання) Договору оренди Орендар 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сплачує орендну плату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до дня повернення Майн</w:t>
      </w:r>
      <w:r w:rsidRPr="00F1392F">
        <w:rPr>
          <w:rFonts w:ascii="Times New Roman" w:hAnsi="Times New Roman"/>
          <w:sz w:val="28"/>
          <w:szCs w:val="28"/>
          <w:lang w:val="uk-UA"/>
        </w:rPr>
        <w:t>а.</w:t>
      </w:r>
      <w:r w:rsidRPr="00F1392F">
        <w:rPr>
          <w:rFonts w:ascii="Times New Roman" w:hAnsi="Times New Roman"/>
          <w:sz w:val="28"/>
          <w:szCs w:val="28"/>
        </w:rPr>
        <w:t xml:space="preserve">  Закінчення  строку  дії  Договору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оренди не звільняє Орендаря від обов'язку сплатити заборгованість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  орендною  платою,  якщо  така  виникла,  у   повному   обсязі,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 xml:space="preserve">ураховуючи санкції, </w:t>
      </w:r>
      <w:r w:rsidRPr="00F1392F">
        <w:rPr>
          <w:rFonts w:ascii="Times New Roman" w:hAnsi="Times New Roman"/>
          <w:sz w:val="28"/>
          <w:szCs w:val="28"/>
          <w:lang w:val="uk-UA"/>
        </w:rPr>
        <w:t>на розрахунковий рахунок Орендодавця.</w:t>
      </w:r>
      <w:bookmarkStart w:id="20" w:name="60"/>
      <w:bookmarkEnd w:id="20"/>
    </w:p>
    <w:p w:rsidR="004E2BFB" w:rsidRDefault="004E2BFB" w:rsidP="007F5E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9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плати.</w:t>
      </w:r>
    </w:p>
    <w:p w:rsidR="004E2BFB" w:rsidRPr="000C3CA4" w:rsidRDefault="004E2BFB" w:rsidP="007F5E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3.10 До складу орендної плати не входять витрати на утримання орендованого майна (комунальних послуг, послуг з управління об`єктом нерухомості, витрат на утримання прибудинкової території та місць загального користування, вартість послуг по ремонту і технічному обслуговуванню інженерного обладнання та внутрішньобудинкових мереж, ремонту будівлі у тому числі: покрівлі, фасаду, вивіз сміття, тощо). Орендар несе ці витрати на основі окремих договорів, укладених із Орендодавцем або напряму із постачальником комунальних послуг. </w:t>
      </w:r>
    </w:p>
    <w:p w:rsidR="004E2BFB" w:rsidRDefault="004E2BFB" w:rsidP="007F5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44"/>
      <w:bookmarkEnd w:id="21"/>
      <w:r w:rsidRPr="00F1392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4E2BFB" w:rsidRDefault="004E2BFB" w:rsidP="007F5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F1392F" w:rsidRDefault="004E2BFB" w:rsidP="00745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92F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Повернення майна з оренди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F1392F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У разі припинення або розірвання Договору Орендар зобов`язаний: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то разом із такими поліпшеннями/капітальним ремонтом;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r>
        <w:rPr>
          <w:rFonts w:ascii="Times New Roman" w:hAnsi="Times New Roman"/>
          <w:sz w:val="28"/>
          <w:szCs w:val="28"/>
          <w:lang w:val="ru-RU"/>
        </w:rPr>
        <w:t>Орендодавцю</w:t>
      </w:r>
      <w:r>
        <w:rPr>
          <w:rFonts w:ascii="Times New Roman" w:hAnsi="Times New Roman"/>
          <w:sz w:val="28"/>
          <w:szCs w:val="28"/>
        </w:rPr>
        <w:t xml:space="preserve"> платежі за договором про відшкодування витрат </w:t>
      </w:r>
      <w:r>
        <w:rPr>
          <w:rFonts w:ascii="Times New Roman" w:hAnsi="Times New Roman"/>
          <w:sz w:val="28"/>
          <w:szCs w:val="28"/>
          <w:lang w:val="ru-RU"/>
        </w:rPr>
        <w:t>Орендодавця</w:t>
      </w:r>
      <w:r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відшкодувати </w:t>
      </w:r>
      <w:r>
        <w:rPr>
          <w:rFonts w:ascii="Times New Roman" w:hAnsi="Times New Roman"/>
          <w:sz w:val="28"/>
          <w:szCs w:val="28"/>
          <w:lang w:val="ru-RU"/>
        </w:rPr>
        <w:t>Орендодавцю</w:t>
      </w:r>
      <w:r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Протягом трьох робочих днів з моменту припинення цього договору </w:t>
      </w:r>
      <w:r>
        <w:rPr>
          <w:rFonts w:ascii="Times New Roman" w:hAnsi="Times New Roman"/>
          <w:sz w:val="28"/>
          <w:szCs w:val="28"/>
          <w:lang w:val="ru-RU"/>
        </w:rPr>
        <w:t>Орендодавець</w:t>
      </w:r>
      <w:r>
        <w:rPr>
          <w:rFonts w:ascii="Times New Roman" w:hAnsi="Times New Roman"/>
          <w:sz w:val="28"/>
          <w:szCs w:val="28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r>
        <w:rPr>
          <w:rFonts w:ascii="Times New Roman" w:hAnsi="Times New Roman"/>
          <w:sz w:val="28"/>
          <w:szCs w:val="28"/>
          <w:lang w:val="ru-RU"/>
        </w:rPr>
        <w:t>Орендодавця</w:t>
      </w:r>
      <w:r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Орендодавець</w:t>
      </w:r>
      <w:r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трьох оригінальних примірниках і надає підписані </w:t>
      </w:r>
      <w:r>
        <w:rPr>
          <w:rFonts w:ascii="Times New Roman" w:hAnsi="Times New Roman"/>
          <w:sz w:val="28"/>
          <w:szCs w:val="28"/>
          <w:lang w:val="ru-RU"/>
        </w:rPr>
        <w:t>Орендодавцем</w:t>
      </w:r>
      <w:r>
        <w:rPr>
          <w:rFonts w:ascii="Times New Roman" w:hAnsi="Times New Roman"/>
          <w:sz w:val="28"/>
          <w:szCs w:val="28"/>
        </w:rPr>
        <w:t xml:space="preserve"> примірники Орендарю.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/>
          <w:sz w:val="28"/>
          <w:szCs w:val="28"/>
          <w:lang w:val="ru-RU"/>
        </w:rPr>
        <w:t>Орендодавця</w:t>
      </w:r>
      <w:r>
        <w:rPr>
          <w:rFonts w:ascii="Times New Roman" w:hAnsi="Times New Roman"/>
          <w:sz w:val="28"/>
          <w:szCs w:val="28"/>
        </w:rPr>
        <w:t xml:space="preserve"> і одночасно повернути </w:t>
      </w:r>
      <w:r>
        <w:rPr>
          <w:rFonts w:ascii="Times New Roman" w:hAnsi="Times New Roman"/>
          <w:sz w:val="28"/>
          <w:szCs w:val="28"/>
          <w:lang w:val="ru-RU"/>
        </w:rPr>
        <w:t>Орендодавцю</w:t>
      </w:r>
      <w:r>
        <w:rPr>
          <w:rFonts w:ascii="Times New Roman" w:hAnsi="Times New Roman"/>
          <w:sz w:val="28"/>
          <w:szCs w:val="28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Майно вважається повернутим з оренди з моменту підписання </w:t>
      </w:r>
      <w:r>
        <w:rPr>
          <w:rFonts w:ascii="Times New Roman" w:hAnsi="Times New Roman"/>
          <w:sz w:val="28"/>
          <w:szCs w:val="28"/>
          <w:lang w:val="ru-RU"/>
        </w:rPr>
        <w:t>Орендодавцем</w:t>
      </w:r>
      <w:r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4E2BFB" w:rsidRDefault="004E2BFB" w:rsidP="007454C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Якщо Орендар не повертає Майно після отримання від </w:t>
      </w:r>
      <w:r w:rsidRPr="0031417F">
        <w:rPr>
          <w:rFonts w:ascii="Times New Roman" w:hAnsi="Times New Roman"/>
          <w:sz w:val="28"/>
          <w:szCs w:val="28"/>
        </w:rPr>
        <w:t>Орендодавця</w:t>
      </w:r>
      <w:r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до </w:t>
      </w:r>
      <w:r w:rsidRPr="0031417F">
        <w:rPr>
          <w:rFonts w:ascii="Times New Roman" w:hAnsi="Times New Roman"/>
          <w:sz w:val="28"/>
          <w:szCs w:val="28"/>
        </w:rPr>
        <w:t>місцевого</w:t>
      </w:r>
      <w:r>
        <w:rPr>
          <w:rFonts w:ascii="Times New Roman" w:hAnsi="Times New Roman"/>
          <w:sz w:val="28"/>
          <w:szCs w:val="28"/>
        </w:rPr>
        <w:t xml:space="preserve">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314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Поліпшення і ремонт орендованого майна</w:t>
      </w:r>
    </w:p>
    <w:p w:rsidR="004E2BFB" w:rsidRDefault="004E2BFB" w:rsidP="0031417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Орендар має право: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згодою Орендодавця 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згоди.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згодою Орендодавця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отримання такої згоди Орендар звертається до Орендодавця із клопотанням в якому обгрунтовує необхідність проведення такого ремонту. До клопотання додаються: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ремонтних робіт;</w:t>
      </w:r>
    </w:p>
    <w:p w:rsidR="004E2BFB" w:rsidRPr="00EB6A3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орієнтовний строк їх проведення;</w:t>
      </w:r>
    </w:p>
    <w:p w:rsidR="004E2BFB" w:rsidRDefault="004E2BFB" w:rsidP="00EB6A3B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розглядає клопотання Орендаря та протягом десяти робочих днів приймає рішення.</w:t>
      </w:r>
    </w:p>
    <w:p w:rsidR="004E2BFB" w:rsidRDefault="004E2BFB" w:rsidP="00EB6A3B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отримання Орендарем згоди Орендодавця на зарахування витрат на здійснення цих робіт в рахунок орендної плати, і умови , на яких здійснюється таке зарахування, а також сума витрат, які можуть бути зараховані визначаються Кабінетом Міністрів України.</w:t>
      </w:r>
    </w:p>
    <w:p w:rsidR="004E2BFB" w:rsidRDefault="004E2BFB" w:rsidP="003D30E5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 </w:t>
      </w:r>
      <w:r w:rsidRPr="007A3D87">
        <w:rPr>
          <w:rFonts w:ascii="Times New Roman" w:hAnsi="Times New Roman"/>
          <w:sz w:val="28"/>
          <w:szCs w:val="28"/>
        </w:rPr>
        <w:t>Орендар має право на компенсацію вартості здійснених ним невід’єм</w:t>
      </w:r>
      <w:r>
        <w:rPr>
          <w:rFonts w:ascii="Times New Roman" w:hAnsi="Times New Roman"/>
          <w:sz w:val="28"/>
          <w:szCs w:val="28"/>
        </w:rPr>
        <w:t>них поліпшень майна, від нового Орендаря майна, якщо цей Договір продовжується на аукціоні, а Орендар не скористався своїм переважним правом на продовження цього Договору. Компенсація витрат, пов’язаних із здійсненням невід</w:t>
      </w:r>
      <w:r w:rsidRPr="00AD29A4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ємних поліпшень, здійснюється відповідно до Порядку передачі в оренду державного та комунального мавйнв, затвердженого Кабінетом Міністрів України.   </w:t>
      </w:r>
      <w:r w:rsidRPr="007A3D87">
        <w:rPr>
          <w:rFonts w:ascii="Times New Roman" w:hAnsi="Times New Roman"/>
          <w:sz w:val="28"/>
          <w:szCs w:val="28"/>
        </w:rPr>
        <w:t xml:space="preserve"> </w:t>
      </w:r>
    </w:p>
    <w:p w:rsidR="004E2BFB" w:rsidRPr="007A3D87" w:rsidRDefault="004E2BFB" w:rsidP="003D30E5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7A3D87">
        <w:rPr>
          <w:rFonts w:ascii="Times New Roman" w:hAnsi="Times New Roman"/>
          <w:sz w:val="28"/>
          <w:szCs w:val="28"/>
        </w:rPr>
        <w:t xml:space="preserve"> Орендар має право на компенсацію вартості здійснених ним невід’єм</w:t>
      </w:r>
      <w:r>
        <w:rPr>
          <w:rFonts w:ascii="Times New Roman" w:hAnsi="Times New Roman"/>
          <w:sz w:val="28"/>
          <w:szCs w:val="28"/>
        </w:rPr>
        <w:t>них поліпшень майна</w:t>
      </w:r>
      <w:r w:rsidRPr="007A3D87">
        <w:rPr>
          <w:rFonts w:ascii="Times New Roman" w:hAnsi="Times New Roman"/>
          <w:sz w:val="28"/>
          <w:szCs w:val="28"/>
        </w:rPr>
        <w:t xml:space="preserve"> від переможця аукці</w:t>
      </w:r>
      <w:r>
        <w:rPr>
          <w:rFonts w:ascii="Times New Roman" w:hAnsi="Times New Roman"/>
          <w:sz w:val="28"/>
          <w:szCs w:val="28"/>
        </w:rPr>
        <w:t>ону з приватизації  майна</w:t>
      </w:r>
      <w:r w:rsidRPr="007A3D87">
        <w:rPr>
          <w:rFonts w:ascii="Times New Roman" w:hAnsi="Times New Roman"/>
          <w:sz w:val="28"/>
          <w:szCs w:val="28"/>
        </w:rPr>
        <w:t xml:space="preserve">, а якщо таким переможцем стає Орендар, </w:t>
      </w:r>
      <w:r w:rsidRPr="007349A6">
        <w:rPr>
          <w:rFonts w:ascii="Times New Roman" w:hAnsi="Times New Roman"/>
          <w:sz w:val="28"/>
          <w:szCs w:val="28"/>
        </w:rPr>
        <w:t>—</w:t>
      </w:r>
      <w:r w:rsidRPr="007A3D87">
        <w:rPr>
          <w:rFonts w:ascii="Times New Roman" w:hAnsi="Times New Roman"/>
          <w:sz w:val="28"/>
          <w:szCs w:val="28"/>
        </w:rPr>
        <w:t xml:space="preserve"> то право на зарахування в рахунок купівельної ціни (ціни продажу об’єкта оренди) суми вартості  здійснених ним невід’ємних поліпшень у порядку і на умовах, встановлених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D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7A3D87">
        <w:rPr>
          <w:rFonts w:ascii="Times New Roman" w:hAnsi="Times New Roman"/>
          <w:sz w:val="28"/>
          <w:szCs w:val="28"/>
        </w:rPr>
        <w:t xml:space="preserve"> України про приватизацію</w:t>
      </w:r>
      <w:r>
        <w:rPr>
          <w:rFonts w:ascii="Times New Roman" w:hAnsi="Times New Roman"/>
          <w:sz w:val="28"/>
          <w:szCs w:val="28"/>
        </w:rPr>
        <w:t>.</w:t>
      </w:r>
    </w:p>
    <w:p w:rsidR="004E2BFB" w:rsidRPr="00EB6A3B" w:rsidRDefault="004E2BFB" w:rsidP="003D30E5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3D4433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Pr="00AD29A4" w:rsidRDefault="004E2BFB" w:rsidP="00AD29A4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6.Режим використання орендованого Майна</w:t>
      </w:r>
    </w:p>
    <w:p w:rsidR="004E2BFB" w:rsidRDefault="004E2BFB" w:rsidP="004E76F3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9A4">
        <w:rPr>
          <w:rFonts w:ascii="Times New Roman" w:hAnsi="Times New Roman"/>
          <w:sz w:val="28"/>
          <w:szCs w:val="28"/>
        </w:rPr>
        <w:t>6.1 Орендар зобов’язаний використовувати орендоване Майно відпо</w:t>
      </w:r>
      <w:r>
        <w:rPr>
          <w:rFonts w:ascii="Times New Roman" w:hAnsi="Times New Roman"/>
          <w:sz w:val="28"/>
          <w:szCs w:val="28"/>
        </w:rPr>
        <w:t>відно до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9A4">
        <w:rPr>
          <w:rFonts w:ascii="Times New Roman" w:hAnsi="Times New Roman"/>
          <w:sz w:val="28"/>
          <w:szCs w:val="28"/>
        </w:rPr>
        <w:t xml:space="preserve">6.2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9A4">
        <w:rPr>
          <w:rFonts w:ascii="Times New Roman" w:hAnsi="Times New Roman"/>
          <w:sz w:val="28"/>
          <w:szCs w:val="28"/>
          <w:lang w:val="uk-UA"/>
        </w:rPr>
        <w:t xml:space="preserve">6.3 Орендар зобов’язаний забезпечувати додержання протипожежних </w:t>
      </w:r>
      <w:r>
        <w:rPr>
          <w:rFonts w:ascii="Times New Roman" w:hAnsi="Times New Roman"/>
          <w:sz w:val="28"/>
          <w:szCs w:val="28"/>
          <w:lang w:val="uk-UA"/>
        </w:rPr>
        <w:t>вимог, стандартів, норм, правил у орендованому приміщенні.</w:t>
      </w:r>
      <w:r w:rsidRPr="00AD29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005E">
        <w:rPr>
          <w:rFonts w:ascii="Times New Roman" w:hAnsi="Times New Roman"/>
          <w:sz w:val="28"/>
          <w:szCs w:val="28"/>
          <w:lang w:val="uk-UA"/>
        </w:rPr>
        <w:t xml:space="preserve"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9A4">
        <w:rPr>
          <w:rFonts w:ascii="Times New Roman" w:hAnsi="Times New Roman"/>
          <w:sz w:val="28"/>
          <w:szCs w:val="28"/>
        </w:rPr>
        <w:t>6.4 Орендар зобов’язаний забезпечити представникам О</w:t>
      </w:r>
      <w:r>
        <w:rPr>
          <w:rFonts w:ascii="Times New Roman" w:hAnsi="Times New Roman"/>
          <w:sz w:val="28"/>
          <w:szCs w:val="28"/>
        </w:rPr>
        <w:t xml:space="preserve">рендодавця </w:t>
      </w:r>
      <w:r w:rsidRPr="00AD29A4">
        <w:rPr>
          <w:rFonts w:ascii="Times New Roman" w:hAnsi="Times New Roman"/>
          <w:sz w:val="28"/>
          <w:szCs w:val="28"/>
        </w:rPr>
        <w:t>доступ на об'єкт оренди у робочі дні у проміжок час</w:t>
      </w:r>
      <w:r>
        <w:rPr>
          <w:rFonts w:ascii="Times New Roman" w:hAnsi="Times New Roman"/>
          <w:sz w:val="28"/>
          <w:szCs w:val="28"/>
        </w:rPr>
        <w:t>у з 8</w:t>
      </w:r>
      <w:r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  <w:lang w:val="uk-UA"/>
        </w:rPr>
        <w:t>7.00</w:t>
      </w:r>
      <w:r w:rsidRPr="00AD29A4">
        <w:rPr>
          <w:rFonts w:ascii="Times New Roman" w:hAnsi="Times New Roman"/>
          <w:sz w:val="28"/>
          <w:szCs w:val="28"/>
        </w:rPr>
        <w:t xml:space="preserve"> (а у разі отримання скарг на порушення правил тиші або здійснення Орендарем діяльності у неробочий час, яка завдає шкоди або незручностей власникам суміжних приміщень – то у будь-який інший час) з метою контролю за його використанням та виконанням Орендарем умов цього Договору. Про необхідність отримання доступу до Об’є</w:t>
      </w:r>
      <w:r>
        <w:rPr>
          <w:rFonts w:ascii="Times New Roman" w:hAnsi="Times New Roman"/>
          <w:sz w:val="28"/>
          <w:szCs w:val="28"/>
        </w:rPr>
        <w:t>кту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Орендодавець повідомля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AD29A4">
        <w:rPr>
          <w:rFonts w:ascii="Times New Roman" w:hAnsi="Times New Roman"/>
          <w:sz w:val="28"/>
          <w:szCs w:val="28"/>
        </w:rPr>
        <w:t xml:space="preserve"> Орендаря електронною поштою принаймні за один робочий день, крім випадків, коли доступ до Об’єкту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пов'язаних з природною стихією: ураган, землетрус, великий снігопад, ожеледиця тощо. При виникненні такий ситуацій Орендар зобов’язаний вживати невідкладних заходів для ліквідації їх наслідків.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9A4">
        <w:rPr>
          <w:rFonts w:ascii="Times New Roman" w:hAnsi="Times New Roman"/>
          <w:sz w:val="28"/>
          <w:szCs w:val="28"/>
        </w:rPr>
        <w:t>6.5 Протягом 5 робочих днів з дати укладання</w:t>
      </w:r>
      <w:r>
        <w:rPr>
          <w:rFonts w:ascii="Times New Roman" w:hAnsi="Times New Roman"/>
          <w:sz w:val="28"/>
          <w:szCs w:val="28"/>
        </w:rPr>
        <w:t xml:space="preserve"> цього Договору </w:t>
      </w:r>
      <w:r>
        <w:rPr>
          <w:rFonts w:ascii="Times New Roman" w:hAnsi="Times New Roman"/>
          <w:sz w:val="28"/>
          <w:szCs w:val="28"/>
          <w:lang w:val="uk-UA"/>
        </w:rPr>
        <w:t>Орендодавець</w:t>
      </w:r>
      <w:r w:rsidRPr="00AD29A4">
        <w:rPr>
          <w:rFonts w:ascii="Times New Roman" w:hAnsi="Times New Roman"/>
          <w:sz w:val="28"/>
          <w:szCs w:val="28"/>
        </w:rPr>
        <w:t xml:space="preserve"> зобов’язаний надати Орендарю для підписання: </w:t>
      </w:r>
    </w:p>
    <w:p w:rsidR="004E2BFB" w:rsidRPr="0016005E" w:rsidRDefault="004E2BFB" w:rsidP="0016005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примірники договору </w:t>
      </w:r>
      <w:r w:rsidRPr="0016005E">
        <w:rPr>
          <w:rFonts w:ascii="Times New Roman" w:hAnsi="Times New Roman"/>
          <w:sz w:val="28"/>
          <w:szCs w:val="28"/>
        </w:rPr>
        <w:t>про надання послуг з утримання будинків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05E">
        <w:rPr>
          <w:rFonts w:ascii="Times New Roman" w:hAnsi="Times New Roman"/>
          <w:sz w:val="28"/>
          <w:szCs w:val="28"/>
        </w:rPr>
        <w:t>та прибудинкових територій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2BFB" w:rsidRDefault="004E2BFB" w:rsidP="001600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договір щодо </w:t>
      </w:r>
      <w:r w:rsidRPr="00AD29A4">
        <w:rPr>
          <w:rFonts w:ascii="Times New Roman" w:hAnsi="Times New Roman"/>
          <w:sz w:val="28"/>
          <w:szCs w:val="28"/>
        </w:rPr>
        <w:t>відшко</w:t>
      </w:r>
      <w:r>
        <w:rPr>
          <w:rFonts w:ascii="Times New Roman" w:hAnsi="Times New Roman"/>
          <w:sz w:val="28"/>
          <w:szCs w:val="28"/>
        </w:rPr>
        <w:t xml:space="preserve">дування витрат </w:t>
      </w:r>
      <w:r>
        <w:rPr>
          <w:rFonts w:ascii="Times New Roman" w:hAnsi="Times New Roman"/>
          <w:sz w:val="28"/>
          <w:szCs w:val="28"/>
          <w:lang w:val="uk-UA"/>
        </w:rPr>
        <w:t>Орендодавця</w:t>
      </w:r>
      <w:r w:rsidRPr="00AD29A4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(за необхідності).</w:t>
      </w: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6.6 Орендар зобов’язаний підписати в повернути Орендодавцю примірники договорів протягом трьох робочих днів з моменту отримання.</w:t>
      </w: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6.7 Орендар самостійно укладає із постачальниками комунальних послуг договори на постачання відповідних комунальних послуг впродовж місяця з моменту укладення цього Договору.</w:t>
      </w: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17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Страхування об’єкта оренди і обов’язок Орендаря з відшкодування витрат на оцінку Майна</w:t>
      </w:r>
    </w:p>
    <w:p w:rsidR="004E2BFB" w:rsidRDefault="004E2BFB" w:rsidP="001776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 Орендар зобов’язаний :</w:t>
      </w:r>
    </w:p>
    <w:p w:rsidR="004E2BFB" w:rsidRDefault="004E2BFB" w:rsidP="00177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77614">
        <w:rPr>
          <w:rFonts w:ascii="Times New Roman" w:hAnsi="Times New Roman"/>
          <w:sz w:val="28"/>
          <w:szCs w:val="28"/>
          <w:lang w:val="uk-UA"/>
        </w:rPr>
        <w:t>ротягом 10 робочих днів з дня укладання цього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застрахувати Майно на суму не нижче його балансової вартості – 67000 грн. (шістдесят сім тисяч гривень)  на користь Переяславської міської ради, зокрема від пожежі, затоплення, протиправних дій третіх осіб, стихійного лиха, тощо;</w:t>
      </w:r>
    </w:p>
    <w:p w:rsidR="004E2BFB" w:rsidRDefault="004E2BFB" w:rsidP="00177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впродовж 10 календарних днів з дня укладення договору страхування надати Орендодавцю завірені належним чином копії договору страхування та платіжного доручення про перерахування страхового платежу. Оплата послуг страховика здійснюється за рахунок Орендаря;</w:t>
      </w:r>
    </w:p>
    <w:p w:rsidR="004E2BFB" w:rsidRDefault="004E2BFB" w:rsidP="00177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поновлювати договір страхування так, щоб протягом строку дії цього Договору Майно було застрахованим і надавати Орендодавцю завірені належним чином копії договору страхування та платіжного доручення про перерахування страхового платежу.</w:t>
      </w:r>
    </w:p>
    <w:p w:rsidR="004E2BFB" w:rsidRDefault="004E2BFB" w:rsidP="001776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 В разі понесення Орендодавцем витрат пов’язаних з проведенням незалежної оцінки Майна, Орендар зобов’язаний компенсувати Орендодавцю ці витрати.</w:t>
      </w:r>
    </w:p>
    <w:p w:rsidR="004E2BFB" w:rsidRDefault="004E2BFB" w:rsidP="007F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2" w:name="113"/>
      <w:bookmarkStart w:id="23" w:name="114"/>
      <w:bookmarkEnd w:id="22"/>
      <w:bookmarkEnd w:id="23"/>
    </w:p>
    <w:p w:rsidR="004E2BFB" w:rsidRDefault="004E2BFB" w:rsidP="007F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b/>
          <w:sz w:val="28"/>
          <w:szCs w:val="28"/>
        </w:rPr>
        <w:t>.Відповідальність і вирішення спорів  за Договором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1392F">
        <w:rPr>
          <w:rFonts w:ascii="Times New Roman" w:hAnsi="Times New Roman"/>
          <w:b/>
          <w:sz w:val="28"/>
          <w:szCs w:val="28"/>
        </w:rPr>
        <w:t xml:space="preserve"> </w:t>
      </w:r>
      <w:bookmarkStart w:id="24" w:name="115"/>
      <w:bookmarkEnd w:id="24"/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невиконання або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неналежне виконання зобов'язань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 цим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Сторони несуть відповідальність згідно з чиним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законодавством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України.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116"/>
      <w:bookmarkEnd w:id="25"/>
      <w:r>
        <w:rPr>
          <w:rFonts w:ascii="Times New Roman" w:hAnsi="Times New Roman"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sz w:val="28"/>
          <w:szCs w:val="28"/>
        </w:rPr>
        <w:t>.2. Орендодавець не відповідає за зобов'язаннями Орендаря.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Орендар не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відповідає за зобов'язаннями Орендодавця,  якщо інше не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передбачено цим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Договором. Орендар відповідає за своїми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зобов'язаннями і за зобов'язаннями,   за якими він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є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правонаступником,  виключно власним майном.  Стягнення за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цими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зобов'язаннями не може бути звернене на орендоване комунальне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Майно.</w:t>
      </w:r>
    </w:p>
    <w:p w:rsidR="004E2BFB" w:rsidRPr="000A109A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117"/>
      <w:bookmarkEnd w:id="26"/>
      <w:r>
        <w:rPr>
          <w:rFonts w:ascii="Times New Roman" w:hAnsi="Times New Roman"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sz w:val="28"/>
          <w:szCs w:val="28"/>
        </w:rPr>
        <w:t>.3. Спори, які виникають за цим Договором або в зв'язку з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ним, не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вирішені шляхом переговорів, вирішуються в судовому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порядку.</w:t>
      </w:r>
    </w:p>
    <w:p w:rsidR="004E2BFB" w:rsidRDefault="004E2BFB" w:rsidP="005E3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118"/>
      <w:bookmarkEnd w:id="27"/>
      <w:r w:rsidRPr="00F1392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4E2BFB" w:rsidRPr="00F1392F" w:rsidRDefault="004E2BFB" w:rsidP="00B20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b/>
          <w:sz w:val="28"/>
          <w:szCs w:val="28"/>
        </w:rPr>
        <w:t>. Строк чинності, умови зміни та припинення Договору</w:t>
      </w:r>
    </w:p>
    <w:p w:rsidR="004E2BFB" w:rsidRPr="0017781E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119"/>
      <w:bookmarkEnd w:id="28"/>
      <w:r>
        <w:rPr>
          <w:rFonts w:ascii="Times New Roman" w:hAnsi="Times New Roman"/>
          <w:sz w:val="28"/>
          <w:szCs w:val="28"/>
          <w:lang w:val="uk-UA"/>
        </w:rPr>
        <w:t>9.1. Цей договір діє з 01 листопада 2020 року   до  01 листопада 2025 року.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120"/>
      <w:bookmarkEnd w:id="29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1392F">
        <w:rPr>
          <w:rFonts w:ascii="Times New Roman" w:hAnsi="Times New Roman"/>
          <w:sz w:val="28"/>
          <w:szCs w:val="28"/>
        </w:rPr>
        <w:t>.  Умови цього Договору зберігають силу протягом усього строку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цього Договору, у тому числі у випадках, коли після його укладення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законодавством установлено правила, що погіршують становище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Орендаря, 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 частині зобов'язань Орендаря щодо орендної плати – до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виконання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зобов'язань.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121"/>
      <w:bookmarkEnd w:id="30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1392F">
        <w:rPr>
          <w:rFonts w:ascii="Times New Roman" w:hAnsi="Times New Roman"/>
          <w:sz w:val="28"/>
          <w:szCs w:val="28"/>
        </w:rPr>
        <w:t>. Зміни до умов цього Договору або його розірвання допускаються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взаємної згоди Сторін. Зміни, що пропонуються внести,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розглядаються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протягом одного місяця з дати їх подання до розгляду іншою Стороною.</w:t>
      </w:r>
    </w:p>
    <w:p w:rsidR="004E2BFB" w:rsidRDefault="004E2BFB" w:rsidP="007D5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 і доповнення до цього Договору здійснюються з урахуванням </w:t>
      </w:r>
    </w:p>
    <w:p w:rsidR="004E2BFB" w:rsidRPr="007D5527" w:rsidRDefault="004E2BFB" w:rsidP="007D55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вимог, встановлених статтею 18 ЗУ «Про оренду державного та комунального майна» (далі - Закон) та « Порядком передачі в оренду державного та комунального майна» затвердженого Постановою КМУ №483 від 03.06.2020 р. (далі – Порядок) </w:t>
      </w:r>
    </w:p>
    <w:p w:rsidR="004E2BFB" w:rsidRPr="007A3D87" w:rsidRDefault="004E2BFB" w:rsidP="007D5527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31" w:name="122"/>
      <w:bookmarkEnd w:id="31"/>
      <w:r>
        <w:rPr>
          <w:rFonts w:ascii="Times New Roman" w:hAnsi="Times New Roman"/>
          <w:sz w:val="28"/>
          <w:szCs w:val="28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1392F">
        <w:rPr>
          <w:rFonts w:ascii="Times New Roman" w:hAnsi="Times New Roman"/>
          <w:sz w:val="28"/>
          <w:szCs w:val="28"/>
        </w:rPr>
        <w:t xml:space="preserve">. </w:t>
      </w:r>
      <w:r w:rsidRPr="007A3D87">
        <w:rPr>
          <w:rFonts w:ascii="Times New Roman" w:hAnsi="Times New Roman"/>
          <w:sz w:val="28"/>
          <w:szCs w:val="28"/>
        </w:rPr>
        <w:t xml:space="preserve">Продовження цього </w:t>
      </w:r>
      <w:r>
        <w:rPr>
          <w:rFonts w:ascii="Times New Roman" w:hAnsi="Times New Roman"/>
          <w:sz w:val="28"/>
          <w:szCs w:val="28"/>
        </w:rPr>
        <w:t>Д</w:t>
      </w:r>
      <w:r w:rsidRPr="007A3D87">
        <w:rPr>
          <w:rFonts w:ascii="Times New Roman" w:hAnsi="Times New Roman"/>
          <w:sz w:val="28"/>
          <w:szCs w:val="28"/>
        </w:rPr>
        <w:t>оговору здійснюється з урахуванням вимог, встановлених статтею 18 Закону та Порядком.</w:t>
      </w:r>
    </w:p>
    <w:p w:rsidR="004E2BFB" w:rsidRPr="000821E0" w:rsidRDefault="004E2BFB" w:rsidP="007D5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87">
        <w:rPr>
          <w:rFonts w:ascii="Times New Roman" w:hAnsi="Times New Roman"/>
          <w:sz w:val="28"/>
          <w:szCs w:val="28"/>
        </w:rPr>
        <w:t xml:space="preserve">Орендар, який бажає продовжити цей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A3D87">
        <w:rPr>
          <w:rFonts w:ascii="Times New Roman" w:hAnsi="Times New Roman"/>
          <w:sz w:val="28"/>
          <w:szCs w:val="28"/>
        </w:rPr>
        <w:t xml:space="preserve">оговір на новий строк, повинен звернутися до Орендодавця за три місяці до закінчення строку дії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A3D87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і подати документи передбачені ч.8 статті 18 Закону. Пропуск цього строку Орендарем є підставою для не продовження цього Договору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1392F">
        <w:rPr>
          <w:rFonts w:ascii="Times New Roman" w:hAnsi="Times New Roman"/>
          <w:sz w:val="28"/>
          <w:szCs w:val="28"/>
        </w:rPr>
        <w:t>ерехід права власності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орендоване Майно третім особам не є підставою для зміни або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припинення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чинності цього Договору, і він зберігає свою чинність для нового власника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орендованого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Майна (його правонаступників), за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винятком випадку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приватизації орендованого Майна Орендарем.</w:t>
      </w:r>
    </w:p>
    <w:p w:rsidR="004E2BFB" w:rsidRPr="00BD2669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3332ED" w:rsidRDefault="004E2BFB" w:rsidP="007F5EA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32" w:name="124"/>
      <w:bookmarkEnd w:id="32"/>
      <w:r w:rsidRPr="00F1392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9</w:t>
      </w:r>
      <w:r w:rsidRPr="003332ED">
        <w:rPr>
          <w:rFonts w:ascii="Times New Roman" w:hAnsi="Times New Roman"/>
          <w:i/>
          <w:sz w:val="28"/>
          <w:szCs w:val="28"/>
          <w:u w:val="single"/>
        </w:rPr>
        <w:t>.</w:t>
      </w:r>
      <w:r w:rsidRPr="003332ED">
        <w:rPr>
          <w:rFonts w:ascii="Times New Roman" w:hAnsi="Times New Roman"/>
          <w:i/>
          <w:sz w:val="28"/>
          <w:szCs w:val="28"/>
          <w:u w:val="single"/>
          <w:lang w:val="uk-UA"/>
        </w:rPr>
        <w:t>6</w:t>
      </w:r>
      <w:r w:rsidRPr="003332ED">
        <w:rPr>
          <w:rFonts w:ascii="Times New Roman" w:hAnsi="Times New Roman"/>
          <w:i/>
          <w:sz w:val="28"/>
          <w:szCs w:val="28"/>
          <w:u w:val="single"/>
        </w:rPr>
        <w:t>.   Чинність цього Договору припиняється внаслідок:</w:t>
      </w:r>
    </w:p>
    <w:p w:rsidR="004E2BFB" w:rsidRPr="00F1392F" w:rsidRDefault="004E2BFB" w:rsidP="007F5EA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3" w:name="125"/>
      <w:bookmarkEnd w:id="33"/>
      <w:r w:rsidRPr="00F1392F">
        <w:rPr>
          <w:rFonts w:ascii="Times New Roman" w:hAnsi="Times New Roman"/>
          <w:sz w:val="28"/>
          <w:szCs w:val="28"/>
        </w:rPr>
        <w:t>закінчення строку, на який його було укладено;</w:t>
      </w:r>
    </w:p>
    <w:p w:rsidR="004E2BFB" w:rsidRPr="00F1392F" w:rsidRDefault="004E2BFB" w:rsidP="007F5EA5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126"/>
      <w:bookmarkEnd w:id="34"/>
      <w:r w:rsidRPr="00F1392F">
        <w:rPr>
          <w:rFonts w:ascii="Times New Roman" w:hAnsi="Times New Roman"/>
          <w:sz w:val="28"/>
          <w:szCs w:val="28"/>
        </w:rPr>
        <w:t>приватизації орендованого майна Орендарем;</w:t>
      </w:r>
    </w:p>
    <w:p w:rsidR="004E2BFB" w:rsidRPr="00F1392F" w:rsidRDefault="004E2BFB" w:rsidP="007F5EA5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" w:name="127"/>
      <w:bookmarkEnd w:id="35"/>
      <w:r w:rsidRPr="00F1392F">
        <w:rPr>
          <w:rFonts w:ascii="Times New Roman" w:hAnsi="Times New Roman"/>
          <w:sz w:val="28"/>
          <w:szCs w:val="28"/>
        </w:rPr>
        <w:t>загибелі орендованого Майна;</w:t>
      </w:r>
    </w:p>
    <w:p w:rsidR="004E2BFB" w:rsidRPr="00F1392F" w:rsidRDefault="004E2BFB" w:rsidP="007F5EA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6" w:name="128"/>
      <w:bookmarkEnd w:id="36"/>
      <w:r w:rsidRPr="00F1392F">
        <w:rPr>
          <w:rFonts w:ascii="Times New Roman" w:hAnsi="Times New Roman"/>
          <w:sz w:val="28"/>
          <w:szCs w:val="28"/>
        </w:rPr>
        <w:t>достроково за взаємною згодою Сторін або за рішенням суду;</w:t>
      </w:r>
    </w:p>
    <w:p w:rsidR="004E2BFB" w:rsidRPr="00F1392F" w:rsidRDefault="004E2BFB" w:rsidP="007F5EA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7" w:name="129"/>
      <w:bookmarkEnd w:id="37"/>
      <w:r w:rsidRPr="00F1392F">
        <w:rPr>
          <w:rFonts w:ascii="Times New Roman" w:hAnsi="Times New Roman"/>
          <w:sz w:val="28"/>
          <w:szCs w:val="28"/>
        </w:rPr>
        <w:t>банкрутства Орендаря;</w:t>
      </w:r>
    </w:p>
    <w:p w:rsidR="004E2BFB" w:rsidRPr="00F1392F" w:rsidRDefault="004E2BFB" w:rsidP="007F5EA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8" w:name="130"/>
      <w:bookmarkEnd w:id="38"/>
      <w:r w:rsidRPr="00F1392F">
        <w:rPr>
          <w:rFonts w:ascii="Times New Roman" w:hAnsi="Times New Roman"/>
          <w:sz w:val="28"/>
          <w:szCs w:val="28"/>
        </w:rPr>
        <w:t>ліквідації Орендаря - юридичної особи;</w:t>
      </w:r>
    </w:p>
    <w:p w:rsidR="004E2BFB" w:rsidRPr="001007D2" w:rsidRDefault="004E2BFB" w:rsidP="001007D2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9" w:name="131"/>
      <w:bookmarkEnd w:id="39"/>
      <w:r w:rsidRPr="00F1392F">
        <w:rPr>
          <w:rFonts w:ascii="Times New Roman" w:hAnsi="Times New Roman"/>
          <w:sz w:val="28"/>
          <w:szCs w:val="28"/>
        </w:rPr>
        <w:t>у разі смерті Орендаря (якщо Орендарем є фізична особа).</w:t>
      </w:r>
    </w:p>
    <w:p w:rsidR="004E2BFB" w:rsidRPr="001007D2" w:rsidRDefault="004E2BFB" w:rsidP="001007D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Орнедодавець залишає за собою право розірвати цей Договір достроково в односторонньому порядку, в разі якщо Орендар :</w:t>
      </w:r>
    </w:p>
    <w:p w:rsidR="004E2BFB" w:rsidRPr="001007D2" w:rsidRDefault="004E2BFB" w:rsidP="001007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допустив прострочення сплати  орендної плати на строк більше трьох місяців;</w:t>
      </w:r>
    </w:p>
    <w:p w:rsidR="004E2BFB" w:rsidRPr="00B524D0" w:rsidRDefault="004E2BFB" w:rsidP="001007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без письмового дозволу Орендодавця передав Майно, його частину у користування іншій особі;</w:t>
      </w:r>
    </w:p>
    <w:p w:rsidR="004E2BFB" w:rsidRPr="00B524D0" w:rsidRDefault="004E2BFB" w:rsidP="001007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уклав договір суборенди з особами, які не відповідають вимогам статті 4 Закону;</w:t>
      </w:r>
    </w:p>
    <w:p w:rsidR="004E2BFB" w:rsidRPr="00B524D0" w:rsidRDefault="004E2BFB" w:rsidP="001007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відмовився внести зміни до цього Договору;</w:t>
      </w:r>
    </w:p>
    <w:p w:rsidR="004E2BFB" w:rsidRPr="009A53B4" w:rsidRDefault="004E2BFB" w:rsidP="00B524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використовує Майно не за цільовим призначенням;</w:t>
      </w:r>
    </w:p>
    <w:p w:rsidR="004E2BFB" w:rsidRPr="007A3D87" w:rsidRDefault="004E2BFB" w:rsidP="009A53B4">
      <w:pPr>
        <w:pStyle w:val="a"/>
        <w:widowControl w:val="0"/>
        <w:spacing w:befor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наявності однієї з підстав для дострокового припинення Договору з ініціативи Орендодавця, Орендодавець повідомляє Орендаря листом. У листі міститься опис порушення і припис про його усунення в строк, що не перевищує 30 календарних днів з дати припису ( 5 робочих днів, якщо порушення стосується прострочення сплати орендної плати). </w:t>
      </w:r>
      <w:r w:rsidRPr="007A3D87">
        <w:rPr>
          <w:rFonts w:ascii="Times New Roman" w:hAnsi="Times New Roman"/>
          <w:sz w:val="28"/>
          <w:szCs w:val="28"/>
        </w:rPr>
        <w:t>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</w:t>
      </w:r>
      <w:r>
        <w:rPr>
          <w:rFonts w:ascii="Times New Roman" w:hAnsi="Times New Roman"/>
          <w:sz w:val="28"/>
          <w:szCs w:val="28"/>
        </w:rPr>
        <w:t>дресою орендованого Майна</w:t>
      </w:r>
      <w:r w:rsidRPr="007A3D87">
        <w:rPr>
          <w:rFonts w:ascii="Times New Roman" w:hAnsi="Times New Roman"/>
          <w:sz w:val="28"/>
          <w:szCs w:val="28"/>
        </w:rPr>
        <w:t xml:space="preserve">.  </w:t>
      </w:r>
    </w:p>
    <w:p w:rsidR="004E2BFB" w:rsidRPr="007A3D87" w:rsidRDefault="004E2BFB" w:rsidP="009A53B4">
      <w:pPr>
        <w:pStyle w:val="a"/>
        <w:widowControl w:val="0"/>
        <w:spacing w:before="100"/>
        <w:jc w:val="both"/>
        <w:rPr>
          <w:rFonts w:ascii="Times New Roman" w:hAnsi="Times New Roman"/>
          <w:sz w:val="28"/>
          <w:szCs w:val="28"/>
        </w:rPr>
      </w:pPr>
      <w:r w:rsidRPr="007A3D87">
        <w:rPr>
          <w:rFonts w:ascii="Times New Roman" w:hAnsi="Times New Roman"/>
          <w:sz w:val="28"/>
          <w:szCs w:val="28"/>
        </w:rPr>
        <w:t>Якщо протягом встановленого у листі часу Орендар не усунув порушення, Орендодавець надсилає Орендарю лист, у якому повідомляє Орендареві про дострокове  припинення договору на вимогу Орендодавця. У листі зазначається підстава припинення договору, посилання на лист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4E2BFB" w:rsidRPr="009A53B4" w:rsidRDefault="004E2BFB" w:rsidP="009A53B4">
      <w:pPr>
        <w:pStyle w:val="a"/>
        <w:widowControl w:val="0"/>
        <w:spacing w:before="100"/>
        <w:jc w:val="both"/>
        <w:rPr>
          <w:rFonts w:ascii="Times New Roman" w:hAnsi="Times New Roman"/>
          <w:sz w:val="28"/>
          <w:szCs w:val="28"/>
        </w:rPr>
      </w:pPr>
      <w:r w:rsidRPr="009A53B4">
        <w:rPr>
          <w:rFonts w:ascii="Times New Roman" w:hAnsi="Times New Roman"/>
          <w:sz w:val="28"/>
          <w:szCs w:val="28"/>
        </w:rPr>
        <w:t>Договір вважається припиненим на п’ятий робочий день після надіслання Орендодавцем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132"/>
      <w:bookmarkEnd w:id="40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1392F">
        <w:rPr>
          <w:rFonts w:ascii="Times New Roman" w:hAnsi="Times New Roman"/>
          <w:sz w:val="28"/>
          <w:szCs w:val="28"/>
        </w:rPr>
        <w:t>.  У разі припинення або розірвання Договору поліпшення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орендованого Майна, здійснені Орендарем за рахунок власних коштів,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які можна відокремити від орендованого Майна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не завдаючи йому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шкоди, є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власністю Орендаря, а невід'ємне поліпшення – власністю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Орендодавця.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133"/>
      <w:bookmarkEnd w:id="41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   Вартість невід'ємних поліпшень орендованого Майна, здійснених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Орендарем </w:t>
      </w:r>
      <w:r>
        <w:rPr>
          <w:rFonts w:ascii="Times New Roman" w:hAnsi="Times New Roman"/>
          <w:sz w:val="28"/>
          <w:szCs w:val="28"/>
          <w:lang w:val="uk-UA"/>
        </w:rPr>
        <w:t xml:space="preserve">без згоди </w:t>
      </w:r>
      <w:r w:rsidRPr="00F1392F">
        <w:rPr>
          <w:rFonts w:ascii="Times New Roman" w:hAnsi="Times New Roman"/>
          <w:sz w:val="28"/>
          <w:szCs w:val="28"/>
        </w:rPr>
        <w:t>Орендодавця,  не підлягає компенсації.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134"/>
      <w:bookmarkEnd w:id="42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F1392F">
        <w:rPr>
          <w:rFonts w:ascii="Times New Roman" w:hAnsi="Times New Roman"/>
          <w:sz w:val="28"/>
          <w:szCs w:val="28"/>
        </w:rPr>
        <w:t>.   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разі припинення або розірвання цього Договору Майно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протягом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трьох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робочих днів повертається Орендарем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Орендодавцю</w:t>
      </w:r>
      <w:bookmarkStart w:id="43" w:name="135"/>
      <w:bookmarkEnd w:id="43"/>
      <w:r w:rsidRPr="00F1392F">
        <w:rPr>
          <w:rFonts w:ascii="Times New Roman" w:hAnsi="Times New Roman"/>
          <w:sz w:val="28"/>
          <w:szCs w:val="28"/>
        </w:rPr>
        <w:t>.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4" w:name="136"/>
      <w:bookmarkEnd w:id="44"/>
      <w:r w:rsidRPr="00F1392F">
        <w:rPr>
          <w:rFonts w:ascii="Times New Roman" w:hAnsi="Times New Roman"/>
          <w:sz w:val="28"/>
          <w:szCs w:val="28"/>
        </w:rPr>
        <w:t>У разі, якщо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Орендар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затримав повернення Майна, він несе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ризик його випадкового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знищення або випадкового пошкодження.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137"/>
      <w:bookmarkEnd w:id="45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1392F">
        <w:rPr>
          <w:rFonts w:ascii="Times New Roman" w:hAnsi="Times New Roman"/>
          <w:sz w:val="28"/>
          <w:szCs w:val="28"/>
        </w:rPr>
        <w:t>.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Майно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вважається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поверненим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Орендодавцю з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моменту підписання Сторонами акта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приймання-передавання. Обов'язок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щодо складання акта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приймання-передавання про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повернення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Майна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покладається  на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Орендаря.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138"/>
      <w:bookmarkEnd w:id="46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1392F">
        <w:rPr>
          <w:rFonts w:ascii="Times New Roman" w:hAnsi="Times New Roman"/>
          <w:sz w:val="28"/>
          <w:szCs w:val="28"/>
        </w:rPr>
        <w:t>.  Якщо Орендар не виконує обов'язку щодо повернення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Майна,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Орендодавець має право вимагати від Орендаря сплати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неустойки у розмірі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0,5 % від орендної плати</w:t>
      </w:r>
      <w:r w:rsidRPr="00F1392F">
        <w:rPr>
          <w:rFonts w:ascii="Times New Roman" w:hAnsi="Times New Roman"/>
          <w:sz w:val="28"/>
          <w:szCs w:val="28"/>
        </w:rPr>
        <w:t xml:space="preserve"> за користування Майном за час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прострочення.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139"/>
      <w:bookmarkEnd w:id="47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1392F">
        <w:rPr>
          <w:rFonts w:ascii="Times New Roman" w:hAnsi="Times New Roman"/>
          <w:sz w:val="28"/>
          <w:szCs w:val="28"/>
        </w:rPr>
        <w:t>. Взаємовідносини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Сторін, не врегульовані цим Договором,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регулюються чинним законодавством України.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140"/>
      <w:bookmarkEnd w:id="48"/>
      <w:r>
        <w:rPr>
          <w:rFonts w:ascii="Times New Roman" w:hAnsi="Times New Roman"/>
          <w:sz w:val="28"/>
          <w:szCs w:val="28"/>
          <w:lang w:val="uk-UA"/>
        </w:rPr>
        <w:t>9</w:t>
      </w:r>
      <w:r w:rsidRPr="00F1392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1392F">
        <w:rPr>
          <w:rFonts w:ascii="Times New Roman" w:hAnsi="Times New Roman"/>
          <w:sz w:val="28"/>
          <w:szCs w:val="28"/>
        </w:rPr>
        <w:t xml:space="preserve">. Цей Договір укладено в </w:t>
      </w:r>
      <w:r w:rsidRPr="00F1392F">
        <w:rPr>
          <w:rFonts w:ascii="Times New Roman" w:hAnsi="Times New Roman"/>
          <w:sz w:val="28"/>
          <w:szCs w:val="28"/>
          <w:lang w:val="uk-UA"/>
        </w:rPr>
        <w:t>3</w:t>
      </w:r>
      <w:r w:rsidRPr="00F1392F">
        <w:rPr>
          <w:rFonts w:ascii="Times New Roman" w:hAnsi="Times New Roman"/>
          <w:sz w:val="28"/>
          <w:szCs w:val="28"/>
        </w:rPr>
        <w:t xml:space="preserve"> (</w:t>
      </w:r>
      <w:r w:rsidRPr="00F1392F">
        <w:rPr>
          <w:rFonts w:ascii="Times New Roman" w:hAnsi="Times New Roman"/>
          <w:sz w:val="28"/>
          <w:szCs w:val="28"/>
          <w:lang w:val="uk-UA"/>
        </w:rPr>
        <w:t>т</w:t>
      </w:r>
      <w:r w:rsidRPr="00F1392F">
        <w:rPr>
          <w:rFonts w:ascii="Times New Roman" w:hAnsi="Times New Roman"/>
          <w:sz w:val="28"/>
          <w:szCs w:val="28"/>
        </w:rPr>
        <w:t>рьох) примірниках, кожен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з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>яких має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92F">
        <w:rPr>
          <w:rFonts w:ascii="Times New Roman" w:hAnsi="Times New Roman"/>
          <w:sz w:val="28"/>
          <w:szCs w:val="28"/>
        </w:rPr>
        <w:t xml:space="preserve">однакову юридичну силу, по </w:t>
      </w:r>
      <w:r w:rsidRPr="00F1392F">
        <w:rPr>
          <w:rFonts w:ascii="Times New Roman" w:hAnsi="Times New Roman"/>
          <w:sz w:val="28"/>
          <w:szCs w:val="28"/>
          <w:lang w:val="uk-UA"/>
        </w:rPr>
        <w:t>одному</w:t>
      </w:r>
      <w:r w:rsidRPr="00F1392F">
        <w:rPr>
          <w:rFonts w:ascii="Times New Roman" w:hAnsi="Times New Roman"/>
          <w:sz w:val="28"/>
          <w:szCs w:val="28"/>
        </w:rPr>
        <w:t xml:space="preserve"> для Орендодавця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392F">
        <w:rPr>
          <w:rFonts w:ascii="Times New Roman" w:hAnsi="Times New Roman"/>
          <w:sz w:val="28"/>
          <w:szCs w:val="28"/>
        </w:rPr>
        <w:t>Орендаря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та відділу комунального майна міської ради.</w:t>
      </w:r>
    </w:p>
    <w:p w:rsidR="004E2BFB" w:rsidRDefault="004E2BFB" w:rsidP="009A53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49" w:name="141"/>
      <w:bookmarkEnd w:id="49"/>
    </w:p>
    <w:p w:rsidR="004E2BFB" w:rsidRPr="00F1392F" w:rsidRDefault="004E2BFB" w:rsidP="007F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1392F">
        <w:rPr>
          <w:rFonts w:ascii="Times New Roman" w:hAnsi="Times New Roman"/>
          <w:b/>
          <w:sz w:val="28"/>
          <w:szCs w:val="28"/>
        </w:rPr>
        <w:t xml:space="preserve">. Платіжні та поштові реквізити Сторін </w:t>
      </w:r>
      <w:r w:rsidRPr="00F1392F">
        <w:rPr>
          <w:rFonts w:ascii="Times New Roman" w:hAnsi="Times New Roman"/>
          <w:b/>
          <w:sz w:val="28"/>
          <w:szCs w:val="28"/>
        </w:rPr>
        <w:br/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" w:name="142"/>
      <w:bookmarkEnd w:id="50"/>
      <w:r w:rsidRPr="00F1392F">
        <w:rPr>
          <w:rFonts w:ascii="Times New Roman" w:hAnsi="Times New Roman"/>
          <w:b/>
          <w:sz w:val="28"/>
          <w:szCs w:val="28"/>
        </w:rPr>
        <w:t>Орендодавець</w:t>
      </w:r>
      <w:r w:rsidRPr="00F1392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«Управляюча компанія «</w:t>
      </w:r>
      <w:r w:rsidRPr="00F1392F">
        <w:rPr>
          <w:rFonts w:ascii="Times New Roman" w:hAnsi="Times New Roman"/>
          <w:sz w:val="28"/>
          <w:szCs w:val="28"/>
          <w:lang w:val="uk-UA"/>
        </w:rPr>
        <w:t>Виробниче управління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>»„ Переяславської міської ради Київської області»</w:t>
      </w:r>
      <w:r w:rsidRPr="00F1392F">
        <w:rPr>
          <w:rFonts w:ascii="Times New Roman" w:hAnsi="Times New Roman"/>
          <w:sz w:val="28"/>
          <w:szCs w:val="28"/>
          <w:lang w:val="uk-UA"/>
        </w:rPr>
        <w:t>, 08400,  Київська о</w:t>
      </w:r>
      <w:r>
        <w:rPr>
          <w:rFonts w:ascii="Times New Roman" w:hAnsi="Times New Roman"/>
          <w:sz w:val="28"/>
          <w:szCs w:val="28"/>
          <w:lang w:val="uk-UA"/>
        </w:rPr>
        <w:t>бласть м. Переяслав</w:t>
      </w:r>
      <w:r w:rsidRPr="00F1392F">
        <w:rPr>
          <w:rFonts w:ascii="Times New Roman" w:hAnsi="Times New Roman"/>
          <w:sz w:val="28"/>
          <w:szCs w:val="28"/>
          <w:lang w:val="uk-UA"/>
        </w:rPr>
        <w:t>, вул. Гімназійна, 35, р/р №</w:t>
      </w:r>
      <w:r>
        <w:rPr>
          <w:rFonts w:ascii="Times New Roman" w:hAnsi="Times New Roman"/>
          <w:sz w:val="28"/>
          <w:szCs w:val="28"/>
          <w:lang w:val="uk-UA"/>
        </w:rPr>
        <w:t>3232184200000</w:t>
      </w:r>
      <w:r w:rsidRPr="00F1392F">
        <w:rPr>
          <w:rFonts w:ascii="Times New Roman" w:hAnsi="Times New Roman"/>
          <w:sz w:val="28"/>
          <w:szCs w:val="28"/>
          <w:lang w:val="uk-UA"/>
        </w:rPr>
        <w:t>26006053120670 в Київськ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F1392F">
        <w:rPr>
          <w:rFonts w:ascii="Times New Roman" w:hAnsi="Times New Roman"/>
          <w:sz w:val="28"/>
          <w:szCs w:val="28"/>
          <w:lang w:val="uk-UA"/>
        </w:rPr>
        <w:t xml:space="preserve"> ГРУ „ПриватБанк”, МФО 321842, код ЄДРПОУ 38680261.</w:t>
      </w:r>
    </w:p>
    <w:p w:rsidR="004E2BFB" w:rsidRPr="00F1392F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0821E0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1392F">
        <w:rPr>
          <w:rFonts w:ascii="Times New Roman" w:hAnsi="Times New Roman"/>
          <w:b/>
          <w:sz w:val="28"/>
          <w:szCs w:val="28"/>
          <w:u w:val="single"/>
          <w:lang w:val="uk-UA"/>
        </w:rPr>
        <w:t>Оренда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5B7">
        <w:rPr>
          <w:rFonts w:ascii="Times New Roman" w:hAnsi="Times New Roman"/>
          <w:sz w:val="28"/>
          <w:szCs w:val="28"/>
          <w:lang w:val="uk-UA"/>
        </w:rPr>
        <w:t>Громадська організація «Інститут підтримки громадських ініціатив»,  08400, Київська область, м. Переяслав, вул. Б.Хмельницького, 141   р/р № 26000053133470, в ПАТ КБ «Приват Банк», МФО 321842.</w:t>
      </w:r>
    </w:p>
    <w:p w:rsidR="004E2BFB" w:rsidRDefault="004E2BFB" w:rsidP="008E2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4E2BFB" w:rsidRDefault="004E2BFB" w:rsidP="007F5E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 Додатки</w:t>
      </w:r>
    </w:p>
    <w:p w:rsidR="004E2BFB" w:rsidRPr="0017781E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781E">
        <w:rPr>
          <w:rFonts w:ascii="Times New Roman" w:hAnsi="Times New Roman"/>
          <w:sz w:val="28"/>
          <w:szCs w:val="28"/>
          <w:lang w:val="uk-UA"/>
        </w:rPr>
        <w:t xml:space="preserve">- акт прийому-передачі орендованого майна; </w:t>
      </w:r>
    </w:p>
    <w:p w:rsidR="004E2BFB" w:rsidRDefault="004E2BFB" w:rsidP="007F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25"/>
        <w:gridCol w:w="486"/>
        <w:gridCol w:w="4360"/>
      </w:tblGrid>
      <w:tr w:rsidR="004E2BFB" w:rsidRPr="007D5F6F" w:rsidTr="007D5F6F">
        <w:tc>
          <w:tcPr>
            <w:tcW w:w="4725" w:type="dxa"/>
          </w:tcPr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</w:rPr>
              <w:t>Орендодавець</w:t>
            </w: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Начальник КП «Управляюча компанія «Виробниче управління</w:t>
            </w:r>
            <w:r w:rsidRPr="007D5F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</w:p>
          <w:p w:rsidR="004E2BFB" w:rsidRPr="007D5F6F" w:rsidRDefault="004E2BFB" w:rsidP="007D5F6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житлово-комунального господарства».                      </w:t>
            </w: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BFB" w:rsidRDefault="004E2BFB" w:rsidP="000821E0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Сущук Т.В.</w:t>
            </w:r>
            <w:bookmarkStart w:id="51" w:name="154"/>
            <w:bookmarkStart w:id="52" w:name="155"/>
            <w:bookmarkEnd w:id="51"/>
            <w:bookmarkEnd w:id="52"/>
          </w:p>
          <w:p w:rsidR="004E2BFB" w:rsidRDefault="004E2BFB" w:rsidP="000821E0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Default="004E2BFB" w:rsidP="000821E0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Default="004E2BFB" w:rsidP="000821E0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Pr="000821E0" w:rsidRDefault="004E2BFB" w:rsidP="000821E0">
            <w:pPr>
              <w:tabs>
                <w:tab w:val="left" w:pos="6237"/>
              </w:tabs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    </w:t>
            </w:r>
          </w:p>
        </w:tc>
        <w:tc>
          <w:tcPr>
            <w:tcW w:w="486" w:type="dxa"/>
          </w:tcPr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E2BFB" w:rsidRPr="007D5F6F" w:rsidRDefault="004E2BFB" w:rsidP="007D5F6F">
            <w:pPr>
              <w:tabs>
                <w:tab w:val="left" w:pos="6521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Орендар</w:t>
            </w: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BFB" w:rsidRPr="008E25B7" w:rsidRDefault="004E2BFB" w:rsidP="007D5F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25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Керівник громадської організації</w:t>
            </w:r>
          </w:p>
          <w:p w:rsidR="004E2BFB" w:rsidRPr="008E25B7" w:rsidRDefault="004E2BFB" w:rsidP="007D5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25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«Інститут підтримки громадських ініціатив»</w:t>
            </w:r>
            <w:r w:rsidRPr="008E25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4E2BFB" w:rsidRPr="007D5F6F" w:rsidRDefault="004E2BFB" w:rsidP="007D5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E2BFB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Коломієць С.Г.</w:t>
            </w:r>
          </w:p>
          <w:p w:rsidR="004E2BFB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</w:t>
            </w:r>
          </w:p>
        </w:tc>
      </w:tr>
    </w:tbl>
    <w:p w:rsidR="004E2BFB" w:rsidRPr="007F5EA5" w:rsidRDefault="004E2BFB" w:rsidP="007F5EA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53" w:name="153"/>
      <w:bookmarkEnd w:id="53"/>
    </w:p>
    <w:p w:rsidR="004E2BFB" w:rsidRPr="00F1392F" w:rsidRDefault="004E2BFB" w:rsidP="00B20672">
      <w:pPr>
        <w:tabs>
          <w:tab w:val="left" w:pos="8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 т.в.о. юрисконсульта Овдієва І.М. тел.0973418201</w:t>
      </w: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7F5EA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Default="004E2BFB" w:rsidP="005E3C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Pr="007F5EA5" w:rsidRDefault="004E2BFB" w:rsidP="007F5E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Акт </w:t>
      </w:r>
    </w:p>
    <w:p w:rsidR="004E2BFB" w:rsidRPr="007F5EA5" w:rsidRDefault="004E2BFB" w:rsidP="007F5E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прийому-передачі нерухомого майна згідно договору оренди </w:t>
      </w:r>
    </w:p>
    <w:p w:rsidR="004E2BFB" w:rsidRPr="007F5EA5" w:rsidRDefault="004E2BFB" w:rsidP="007F5EA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01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листопада 2020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E2BFB" w:rsidRPr="007F5EA5" w:rsidRDefault="004E2BFB" w:rsidP="007F5EA5">
      <w:pPr>
        <w:spacing w:after="0"/>
        <w:jc w:val="center"/>
        <w:rPr>
          <w:rFonts w:ascii="Times New Roman" w:hAnsi="Times New Roman"/>
          <w:lang w:val="uk-UA"/>
        </w:rPr>
      </w:pPr>
    </w:p>
    <w:p w:rsidR="004E2BFB" w:rsidRPr="007F5EA5" w:rsidRDefault="004E2BFB" w:rsidP="007F5EA5">
      <w:pPr>
        <w:spacing w:after="0"/>
        <w:jc w:val="center"/>
        <w:rPr>
          <w:rFonts w:ascii="Times New Roman" w:hAnsi="Times New Roman"/>
          <w:lang w:val="uk-UA"/>
        </w:rPr>
      </w:pPr>
    </w:p>
    <w:p w:rsidR="004E2BFB" w:rsidRPr="007F5EA5" w:rsidRDefault="004E2BFB" w:rsidP="007F5EA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Переяслав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01 листопада 2020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E2BFB" w:rsidRPr="007F5EA5" w:rsidRDefault="004E2BFB" w:rsidP="007F5E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7F5EA5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>Комісія у складі представників:</w:t>
      </w:r>
    </w:p>
    <w:p w:rsidR="004E2BFB" w:rsidRPr="007F5EA5" w:rsidRDefault="004E2BFB" w:rsidP="007F5EA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>Від сторони, що передає:</w:t>
      </w:r>
      <w:r w:rsidRPr="007F5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Комунальне підприємство «Управляюча компанія «Виробниче управління житлово-комунального господарства» Переяславської міської ради», в особі начальника Сущук Тетяни Вікторівни, що діє на підставі Статуту</w:t>
      </w:r>
    </w:p>
    <w:p w:rsidR="004E2BFB" w:rsidRPr="007F5EA5" w:rsidRDefault="004E2BFB" w:rsidP="00D23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Default="004E2BFB" w:rsidP="00D236B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>Від сторони, що приймає:</w:t>
      </w:r>
      <w:r>
        <w:rPr>
          <w:rFonts w:ascii="Times New Roman" w:hAnsi="Times New Roman"/>
          <w:sz w:val="28"/>
          <w:szCs w:val="28"/>
          <w:lang w:val="uk-UA"/>
        </w:rPr>
        <w:t xml:space="preserve">  Громадська організація «Інститут підтримки громадських ініціатив», в особі керівника Коломієць Світлани Григорівни</w:t>
      </w:r>
    </w:p>
    <w:p w:rsidR="004E2BFB" w:rsidRPr="007F5EA5" w:rsidRDefault="004E2BFB" w:rsidP="007F5EA5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>Здійснили прийом-передачу нежилого приміщення, що знаходиться за адресою:</w:t>
      </w: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EA5">
        <w:rPr>
          <w:rFonts w:ascii="Times New Roman" w:hAnsi="Times New Roman"/>
          <w:b/>
          <w:sz w:val="28"/>
          <w:szCs w:val="28"/>
          <w:lang w:val="uk-UA"/>
        </w:rPr>
        <w:t>м. Переяслав-Хмельни</w:t>
      </w:r>
      <w:r>
        <w:rPr>
          <w:rFonts w:ascii="Times New Roman" w:hAnsi="Times New Roman"/>
          <w:b/>
          <w:sz w:val="28"/>
          <w:szCs w:val="28"/>
          <w:lang w:val="uk-UA"/>
        </w:rPr>
        <w:t>цький, вул. Покровська, 49</w:t>
      </w:r>
    </w:p>
    <w:p w:rsidR="004E2BFB" w:rsidRPr="007F5EA5" w:rsidRDefault="004E2BFB" w:rsidP="00D236B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>Загальна площа об</w:t>
      </w:r>
      <w:r w:rsidRPr="007F5EA5">
        <w:rPr>
          <w:rFonts w:ascii="Times New Roman" w:hAnsi="Times New Roman"/>
          <w:sz w:val="28"/>
          <w:szCs w:val="28"/>
        </w:rPr>
        <w:t>’</w:t>
      </w:r>
      <w:r w:rsidRPr="007F5EA5">
        <w:rPr>
          <w:rFonts w:ascii="Times New Roman" w:hAnsi="Times New Roman"/>
          <w:sz w:val="28"/>
          <w:szCs w:val="28"/>
          <w:lang w:val="uk-UA"/>
        </w:rPr>
        <w:t xml:space="preserve">єкта оренди: </w:t>
      </w:r>
      <w:r>
        <w:rPr>
          <w:rFonts w:ascii="Times New Roman" w:hAnsi="Times New Roman"/>
          <w:b/>
          <w:sz w:val="28"/>
          <w:szCs w:val="28"/>
          <w:lang w:val="uk-UA"/>
        </w:rPr>
        <w:t>28, 8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кв. м.</w:t>
      </w:r>
    </w:p>
    <w:p w:rsidR="004E2BFB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Балансова в</w:t>
      </w:r>
      <w:r w:rsidRPr="007F5EA5">
        <w:rPr>
          <w:rFonts w:ascii="Times New Roman" w:hAnsi="Times New Roman"/>
          <w:sz w:val="28"/>
          <w:szCs w:val="28"/>
          <w:lang w:val="uk-UA"/>
        </w:rPr>
        <w:t>артість об</w:t>
      </w:r>
      <w:r w:rsidRPr="007F5EA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оренди </w:t>
      </w:r>
      <w:r w:rsidRPr="007F5EA5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66 713,09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</w:p>
    <w:p w:rsidR="004E2BFB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 xml:space="preserve">Термін дії договору: </w:t>
      </w:r>
      <w:r>
        <w:rPr>
          <w:rFonts w:ascii="Times New Roman" w:hAnsi="Times New Roman"/>
          <w:b/>
          <w:sz w:val="28"/>
          <w:szCs w:val="28"/>
          <w:lang w:val="uk-UA"/>
        </w:rPr>
        <w:t>з 01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листопада 2020 року до 01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2025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E2BFB" w:rsidRPr="007F5EA5" w:rsidRDefault="004E2BFB" w:rsidP="00D236B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 xml:space="preserve">При здійсненні прийому-передачі сторона, що передає, та сторона, що приймає, провели огляд  об’єкта оренди, що передається, і дійшли наступних висновків: 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приміщення відповідає всім нормам експлуатації та придатне для використання згідно Договору оренди  від 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2020</w:t>
      </w:r>
      <w:r w:rsidRPr="007F5EA5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4E2BFB" w:rsidRPr="007F5EA5" w:rsidRDefault="004E2BFB" w:rsidP="00D236B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>Сторона, що приймає, до сторони, що передає, претензій та зауважень щодо стану  об</w:t>
      </w:r>
      <w:r w:rsidRPr="007F5EA5">
        <w:rPr>
          <w:rFonts w:ascii="Times New Roman" w:hAnsi="Times New Roman"/>
          <w:sz w:val="28"/>
          <w:szCs w:val="28"/>
        </w:rPr>
        <w:t>’</w:t>
      </w:r>
      <w:r w:rsidRPr="007F5EA5">
        <w:rPr>
          <w:rFonts w:ascii="Times New Roman" w:hAnsi="Times New Roman"/>
          <w:sz w:val="28"/>
          <w:szCs w:val="28"/>
          <w:lang w:val="uk-UA"/>
        </w:rPr>
        <w:t>єкта оренди не має.</w:t>
      </w:r>
    </w:p>
    <w:p w:rsidR="004E2BFB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>Даний акт є невід</w:t>
      </w:r>
      <w:r w:rsidRPr="007F5EA5">
        <w:rPr>
          <w:rFonts w:ascii="Times New Roman" w:hAnsi="Times New Roman"/>
          <w:sz w:val="28"/>
          <w:szCs w:val="28"/>
        </w:rPr>
        <w:t>’</w:t>
      </w:r>
      <w:r w:rsidRPr="007F5EA5">
        <w:rPr>
          <w:rFonts w:ascii="Times New Roman" w:hAnsi="Times New Roman"/>
          <w:sz w:val="28"/>
          <w:szCs w:val="28"/>
          <w:lang w:val="uk-UA"/>
        </w:rPr>
        <w:t>ємною ч</w:t>
      </w:r>
      <w:r>
        <w:rPr>
          <w:rFonts w:ascii="Times New Roman" w:hAnsi="Times New Roman"/>
          <w:sz w:val="28"/>
          <w:szCs w:val="28"/>
          <w:lang w:val="uk-UA"/>
        </w:rPr>
        <w:t>астиною Договору оренди  від 01 листопада 2020</w:t>
      </w:r>
      <w:r w:rsidRPr="007F5EA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4E2BFB" w:rsidRDefault="004E2BFB" w:rsidP="00D236B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BFB" w:rsidRPr="007F5EA5" w:rsidRDefault="004E2BFB" w:rsidP="00D236B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25"/>
        <w:gridCol w:w="486"/>
        <w:gridCol w:w="4360"/>
      </w:tblGrid>
      <w:tr w:rsidR="004E2BFB" w:rsidRPr="007D5F6F" w:rsidTr="007D5F6F">
        <w:tc>
          <w:tcPr>
            <w:tcW w:w="4725" w:type="dxa"/>
          </w:tcPr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Сторона, що передає</w:t>
            </w: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Сущук Т.В.</w:t>
            </w: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Pr="007D5F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   </w:t>
            </w:r>
          </w:p>
        </w:tc>
        <w:tc>
          <w:tcPr>
            <w:tcW w:w="486" w:type="dxa"/>
          </w:tcPr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E2BFB" w:rsidRPr="007D5F6F" w:rsidRDefault="004E2BFB" w:rsidP="007D5F6F">
            <w:pPr>
              <w:tabs>
                <w:tab w:val="left" w:pos="6521"/>
              </w:tabs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Сторона, що приймає</w:t>
            </w: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Коломієць С.Г.</w:t>
            </w: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BFB" w:rsidRPr="007D5F6F" w:rsidRDefault="004E2BFB" w:rsidP="007D5F6F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D5F6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</w:t>
            </w:r>
          </w:p>
        </w:tc>
      </w:tr>
    </w:tbl>
    <w:p w:rsidR="004E2BFB" w:rsidRDefault="004E2BFB" w:rsidP="007F5E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2BFB" w:rsidRDefault="004E2BFB" w:rsidP="007F5E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  <w:sectPr w:rsidR="004E2BFB" w:rsidSect="008E25B7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E2BFB" w:rsidRPr="00C30048" w:rsidRDefault="004E2BFB" w:rsidP="001007D2">
      <w:pPr>
        <w:spacing w:after="0"/>
        <w:jc w:val="center"/>
        <w:rPr>
          <w:lang w:val="uk-UA"/>
        </w:rPr>
      </w:pPr>
    </w:p>
    <w:sectPr w:rsidR="004E2BFB" w:rsidRPr="00C30048" w:rsidSect="00C30048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E6DC3"/>
    <w:multiLevelType w:val="hybridMultilevel"/>
    <w:tmpl w:val="35068A8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237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9B49FC"/>
    <w:multiLevelType w:val="multilevel"/>
    <w:tmpl w:val="3D52E1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0873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0857CF"/>
    <w:multiLevelType w:val="multilevel"/>
    <w:tmpl w:val="B0CE4C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2AE4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834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E85C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D643DD"/>
    <w:multiLevelType w:val="hybridMultilevel"/>
    <w:tmpl w:val="1E0E4AD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85A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A5"/>
    <w:rsid w:val="00014010"/>
    <w:rsid w:val="00042446"/>
    <w:rsid w:val="000513C0"/>
    <w:rsid w:val="000560D7"/>
    <w:rsid w:val="000821E0"/>
    <w:rsid w:val="000A109A"/>
    <w:rsid w:val="000C3CA4"/>
    <w:rsid w:val="000E2FA7"/>
    <w:rsid w:val="001007D2"/>
    <w:rsid w:val="00107797"/>
    <w:rsid w:val="00136073"/>
    <w:rsid w:val="0016005E"/>
    <w:rsid w:val="001706AB"/>
    <w:rsid w:val="00177614"/>
    <w:rsid w:val="0017781E"/>
    <w:rsid w:val="001942D8"/>
    <w:rsid w:val="0025643D"/>
    <w:rsid w:val="00271437"/>
    <w:rsid w:val="00285CB5"/>
    <w:rsid w:val="002976F7"/>
    <w:rsid w:val="002D1DEB"/>
    <w:rsid w:val="00303F12"/>
    <w:rsid w:val="0031417F"/>
    <w:rsid w:val="003332ED"/>
    <w:rsid w:val="00334E64"/>
    <w:rsid w:val="003646E9"/>
    <w:rsid w:val="003D30E5"/>
    <w:rsid w:val="003D4433"/>
    <w:rsid w:val="003D7753"/>
    <w:rsid w:val="00410D0C"/>
    <w:rsid w:val="00415776"/>
    <w:rsid w:val="004C203F"/>
    <w:rsid w:val="004E2BFB"/>
    <w:rsid w:val="004E76F3"/>
    <w:rsid w:val="00517F09"/>
    <w:rsid w:val="005C3568"/>
    <w:rsid w:val="005E3CC1"/>
    <w:rsid w:val="006766D2"/>
    <w:rsid w:val="006E6A3A"/>
    <w:rsid w:val="007256B1"/>
    <w:rsid w:val="007305D8"/>
    <w:rsid w:val="007349A6"/>
    <w:rsid w:val="007454C3"/>
    <w:rsid w:val="007A3D87"/>
    <w:rsid w:val="007D5527"/>
    <w:rsid w:val="007D5F6F"/>
    <w:rsid w:val="007F5EA5"/>
    <w:rsid w:val="008035B3"/>
    <w:rsid w:val="008610E8"/>
    <w:rsid w:val="008627C1"/>
    <w:rsid w:val="008A4A89"/>
    <w:rsid w:val="008E25B7"/>
    <w:rsid w:val="00904699"/>
    <w:rsid w:val="00982C5A"/>
    <w:rsid w:val="009A1B2D"/>
    <w:rsid w:val="009A53B4"/>
    <w:rsid w:val="009B0DB9"/>
    <w:rsid w:val="00A34BAD"/>
    <w:rsid w:val="00A74B16"/>
    <w:rsid w:val="00AD29A4"/>
    <w:rsid w:val="00B00143"/>
    <w:rsid w:val="00B176F4"/>
    <w:rsid w:val="00B20672"/>
    <w:rsid w:val="00B51896"/>
    <w:rsid w:val="00B524D0"/>
    <w:rsid w:val="00BB2D5C"/>
    <w:rsid w:val="00BC4097"/>
    <w:rsid w:val="00BD2669"/>
    <w:rsid w:val="00BF1FAF"/>
    <w:rsid w:val="00C30048"/>
    <w:rsid w:val="00C65F8A"/>
    <w:rsid w:val="00C83DBA"/>
    <w:rsid w:val="00C846B1"/>
    <w:rsid w:val="00D13678"/>
    <w:rsid w:val="00D236BB"/>
    <w:rsid w:val="00D47C04"/>
    <w:rsid w:val="00E33385"/>
    <w:rsid w:val="00EB6A3B"/>
    <w:rsid w:val="00F04C30"/>
    <w:rsid w:val="00F1392F"/>
    <w:rsid w:val="00F23277"/>
    <w:rsid w:val="00FA0435"/>
    <w:rsid w:val="00FA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A5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E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3D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3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ормальний текст"/>
    <w:basedOn w:val="Normal"/>
    <w:uiPriority w:val="99"/>
    <w:rsid w:val="007454C3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k3868026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12</Pages>
  <Words>13903</Words>
  <Characters>7925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Дима</cp:lastModifiedBy>
  <cp:revision>10</cp:revision>
  <cp:lastPrinted>2019-09-18T08:56:00Z</cp:lastPrinted>
  <dcterms:created xsi:type="dcterms:W3CDTF">2020-10-06T08:41:00Z</dcterms:created>
  <dcterms:modified xsi:type="dcterms:W3CDTF">2020-10-29T12:54:00Z</dcterms:modified>
</cp:coreProperties>
</file>