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67" w:rsidRDefault="00E62667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14EF2" w:rsidRPr="00337B9B" w:rsidRDefault="00B14EF2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14EF2" w:rsidRPr="00274CFC" w:rsidRDefault="00B14EF2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9C3A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9C3A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1-го поверху у нежитловій будівлі загальною площею  72,9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 м,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 розташовані за адресою: м. Харків,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Гольдбергівська, 94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pStyle w:val="a8"/>
              <w:ind w:firstLine="567"/>
              <w:rPr>
                <w:color w:val="000000"/>
              </w:rPr>
            </w:pPr>
            <w:r w:rsidRPr="002B1E94">
              <w:rPr>
                <w:color w:val="000000"/>
              </w:rPr>
              <w:t>Нежитлові приміщення 1-го поверху № 1, 7 у нежитловій будівлі літ. «Б-1» площею 16,9 кв. м; нежитлові приміщення 1-го поверху № 2, 3, 5, 6 у нежитловій будівлі літ. «Б-1» площею 56</w:t>
            </w:r>
            <w:r>
              <w:rPr>
                <w:color w:val="000000"/>
                <w:lang w:val="ru-RU"/>
              </w:rPr>
              <w:t>,0</w:t>
            </w:r>
            <w:r w:rsidRPr="002B1E94">
              <w:rPr>
                <w:color w:val="000000"/>
              </w:rPr>
              <w:t xml:space="preserve"> кв. м, загальною площею 72,9 кв. м розташовані в </w:t>
            </w:r>
            <w:r w:rsidRPr="003A7966">
              <w:rPr>
                <w:color w:val="000000"/>
              </w:rPr>
              <w:t xml:space="preserve">Основ’янському  районі міста за адресою: м. Харків, вул. Гольдбергівська, 94. Рік побудови нежитлових приміщень 1-го поверху № 1, 7 площею 16,9 кв. м –1917, нежитлових приміщень 1-го поверху № 2, 3, 5, 6 – 1971. Вхід в нежитлові приміщення з </w:t>
            </w:r>
            <w:r w:rsidR="00050595" w:rsidRPr="003A7966">
              <w:rPr>
                <w:color w:val="000000"/>
              </w:rPr>
              <w:t xml:space="preserve">торця </w:t>
            </w:r>
            <w:r w:rsidR="003A7966" w:rsidRPr="003A7966">
              <w:rPr>
                <w:color w:val="000000"/>
              </w:rPr>
              <w:t>будівлі.</w:t>
            </w:r>
            <w:r w:rsidRPr="002B1E94">
              <w:rPr>
                <w:color w:val="000000"/>
              </w:rPr>
              <w:t xml:space="preserve"> </w:t>
            </w:r>
          </w:p>
          <w:p w:rsidR="00B14EF2" w:rsidRPr="002B1E94" w:rsidRDefault="003A7966" w:rsidP="002B1E94">
            <w:pPr>
              <w:pStyle w:val="a8"/>
              <w:ind w:firstLine="567"/>
              <w:rPr>
                <w:color w:val="000000"/>
              </w:rPr>
            </w:pPr>
            <w:bookmarkStart w:id="0" w:name="_Hlk6389308"/>
            <w:r>
              <w:rPr>
                <w:color w:val="000000"/>
              </w:rPr>
              <w:t>Будівля цегляна, покрівля будівлі бітумна черепиця, вікна металопластикові, міжкімнатні перегородки з піноблоку, підлога бетонна та в санвузлі керамічна плитка, частина приміщень поштукатурена, частина оббита дерев</w:t>
            </w:r>
            <w:r w:rsidRPr="003A7966">
              <w:rPr>
                <w:color w:val="000000"/>
              </w:rPr>
              <w:t>’</w:t>
            </w:r>
            <w:r>
              <w:rPr>
                <w:color w:val="000000"/>
              </w:rPr>
              <w:t>яною вагонкою, у санвузлі стіни обкладено керамічною плиткою, вхідні двері металеві. Планування приміщень відповідає технічному плану, проте орендарем самовільно прибудовано другий поверх, облаштовані сходи та вхід на другий поверх</w:t>
            </w:r>
            <w:r w:rsidR="00B14EF2" w:rsidRPr="002B1E94">
              <w:rPr>
                <w:color w:val="000000"/>
              </w:rPr>
              <w:t>.</w:t>
            </w:r>
            <w:r w:rsidRPr="003A7966">
              <w:rPr>
                <w:color w:val="000000"/>
              </w:rPr>
              <w:t xml:space="preserve"> </w:t>
            </w:r>
            <w:r w:rsidR="00B14EF2" w:rsidRPr="003A7966">
              <w:rPr>
                <w:color w:val="000000"/>
              </w:rPr>
              <w:t>Технічний стан – задовільний.</w:t>
            </w:r>
          </w:p>
          <w:p w:rsidR="003A7966" w:rsidRDefault="003A7966" w:rsidP="002B1E94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>Опалення (газ АГВ) в неробочому стані.</w:t>
            </w:r>
          </w:p>
          <w:p w:rsidR="00512012" w:rsidRDefault="00512012" w:rsidP="00512012">
            <w:pPr>
              <w:pStyle w:val="a8"/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Електропостачання, водопостачання, водовідведення є, але не відображені у </w:t>
            </w:r>
            <w:r w:rsidRPr="00E87B5D">
              <w:rPr>
                <w:color w:val="000000"/>
              </w:rPr>
              <w:t>технічних паспортах</w:t>
            </w:r>
            <w:r>
              <w:rPr>
                <w:color w:val="000000"/>
              </w:rPr>
              <w:t xml:space="preserve"> від 15.01.2018. </w:t>
            </w:r>
          </w:p>
          <w:p w:rsidR="00B14EF2" w:rsidRDefault="00B14EF2" w:rsidP="002B1E94">
            <w:pPr>
              <w:pStyle w:val="a8"/>
              <w:ind w:firstLine="567"/>
              <w:rPr>
                <w:color w:val="000000"/>
              </w:rPr>
            </w:pPr>
            <w:bookmarkStart w:id="1" w:name="_Hlk6389391"/>
            <w:bookmarkEnd w:id="0"/>
            <w:r w:rsidRPr="002B1E94">
              <w:rPr>
                <w:color w:val="000000"/>
              </w:rPr>
              <w:t>Право власності зареєстрован</w:t>
            </w:r>
            <w:r>
              <w:rPr>
                <w:color w:val="000000"/>
              </w:rPr>
              <w:t>е</w:t>
            </w:r>
            <w:r w:rsidRPr="002B1E94">
              <w:rPr>
                <w:color w:val="000000"/>
              </w:rPr>
              <w:t xml:space="preserve"> 13.03.2018, реєстраційні номери 1507310563101, 1506681663101.</w:t>
            </w:r>
            <w:bookmarkEnd w:id="1"/>
          </w:p>
          <w:p w:rsidR="00846046" w:rsidRPr="002B1E94" w:rsidRDefault="00846046" w:rsidP="002B1E94">
            <w:pPr>
              <w:pStyle w:val="a8"/>
              <w:ind w:firstLine="567"/>
              <w:rPr>
                <w:color w:val="000000"/>
              </w:rPr>
            </w:pPr>
          </w:p>
        </w:tc>
      </w:tr>
      <w:tr w:rsidR="00B14EF2" w:rsidRPr="00CE7192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B14EF2" w:rsidRPr="002B1E94" w:rsidRDefault="00B14EF2" w:rsidP="00931866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2B1E94">
              <w:rPr>
                <w:color w:val="000000"/>
              </w:rPr>
              <w:t>Нежитлові приміщення загальною площею 72,9 кв. м знаходяться в оренді</w:t>
            </w:r>
            <w:r w:rsidRPr="002B1E94">
              <w:t xml:space="preserve"> у ФО-П Кондратенко М.С. Розмір місячної орендної плати складав </w:t>
            </w:r>
            <w:r w:rsidRPr="00CE7192">
              <w:t xml:space="preserve">у </w:t>
            </w:r>
            <w:r w:rsidR="000867ED">
              <w:t>серпні</w:t>
            </w:r>
            <w:r w:rsidRPr="004D481C">
              <w:t xml:space="preserve"> 2019 </w:t>
            </w:r>
            <w:r w:rsidRPr="004D481C">
              <w:rPr>
                <w:color w:val="000000"/>
              </w:rPr>
              <w:t>–</w:t>
            </w:r>
            <w:r w:rsidRPr="004D481C">
              <w:t xml:space="preserve"> 9</w:t>
            </w:r>
            <w:r w:rsidR="000867ED">
              <w:t>80</w:t>
            </w:r>
            <w:r w:rsidRPr="004D481C">
              <w:t>,</w:t>
            </w:r>
            <w:r w:rsidR="000867ED">
              <w:t>59</w:t>
            </w:r>
            <w:r w:rsidRPr="004D481C">
              <w:t xml:space="preserve"> грн.</w:t>
            </w:r>
            <w:r w:rsidRPr="002B1E94">
              <w:t xml:space="preserve"> Строк дії договору оренди № 1946 від 03.08.2016 </w:t>
            </w:r>
            <w:r w:rsidRPr="002B1E94">
              <w:rPr>
                <w:color w:val="000000"/>
              </w:rPr>
              <w:t>–</w:t>
            </w:r>
            <w:r w:rsidRPr="00CE7192">
              <w:rPr>
                <w:color w:val="000000"/>
              </w:rPr>
              <w:t xml:space="preserve"> </w:t>
            </w:r>
            <w:r w:rsidRPr="002B1E94">
              <w:t>до 03.0</w:t>
            </w:r>
            <w:r w:rsidR="000867ED">
              <w:t>6</w:t>
            </w:r>
            <w:r w:rsidRPr="002B1E94">
              <w:t>.20</w:t>
            </w:r>
            <w:r w:rsidR="000867ED">
              <w:t>22</w:t>
            </w:r>
            <w:r w:rsidRPr="002B1E94">
              <w:rPr>
                <w:color w:val="000000"/>
              </w:rPr>
              <w:t xml:space="preserve">. </w:t>
            </w:r>
            <w:bookmarkEnd w:id="2"/>
          </w:p>
        </w:tc>
      </w:tr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Замніус Марина Василівна, контактний телефон +38(057)725 25 29, адреса електронної пошти </w:t>
            </w:r>
            <w:hyperlink r:id="rId7" w:history="1">
              <w:r w:rsidRPr="002B1E9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4EF2" w:rsidRPr="002B1E94">
        <w:trPr>
          <w:cantSplit/>
          <w:trHeight w:val="774"/>
        </w:trPr>
        <w:tc>
          <w:tcPr>
            <w:tcW w:w="5387" w:type="dxa"/>
          </w:tcPr>
          <w:p w:rsidR="00B14EF2" w:rsidRPr="002B1E94" w:rsidRDefault="00B14EF2" w:rsidP="002B1E94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копії технічних паспортів, виготовлених станом на 15.01.2018</w:t>
            </w:r>
          </w:p>
        </w:tc>
      </w:tr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4EF2" w:rsidRPr="002B1E94">
        <w:trPr>
          <w:cantSplit/>
        </w:trPr>
        <w:tc>
          <w:tcPr>
            <w:tcW w:w="5387" w:type="dxa"/>
            <w:vMerge w:val="restart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B14EF2" w:rsidRPr="002B1E94" w:rsidRDefault="00794114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ами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11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(чотирнадцяте листопада дві тисячі дев</w:t>
            </w:r>
            <w:r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 року</w:t>
            </w:r>
            <w:r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B14EF2" w:rsidRPr="002B1E94">
        <w:trPr>
          <w:cantSplit/>
        </w:trPr>
        <w:tc>
          <w:tcPr>
            <w:tcW w:w="5387" w:type="dxa"/>
            <w:vMerge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BF48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B14EF2" w:rsidRPr="002B1E94" w:rsidRDefault="00B14EF2" w:rsidP="002B1E94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B14EF2" w:rsidRPr="002B1E94">
        <w:trPr>
          <w:cantSplit/>
        </w:trPr>
        <w:tc>
          <w:tcPr>
            <w:tcW w:w="5387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4EF2" w:rsidRPr="002B1E94">
        <w:trPr>
          <w:cantSplit/>
        </w:trPr>
        <w:tc>
          <w:tcPr>
            <w:tcW w:w="5387" w:type="dxa"/>
            <w:vMerge w:val="restart"/>
          </w:tcPr>
          <w:p w:rsidR="00B14EF2" w:rsidRPr="002B1E94" w:rsidRDefault="00B14EF2" w:rsidP="002B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B14EF2" w:rsidRPr="002B1E94" w:rsidRDefault="00B14EF2" w:rsidP="002B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4EF2" w:rsidRPr="00455D31" w:rsidRDefault="00B14EF2" w:rsidP="002B1E94">
            <w:pPr>
              <w:pStyle w:val="a8"/>
              <w:ind w:left="720" w:firstLine="0"/>
            </w:pPr>
          </w:p>
        </w:tc>
        <w:tc>
          <w:tcPr>
            <w:tcW w:w="10064" w:type="dxa"/>
          </w:tcPr>
          <w:p w:rsidR="00B14EF2" w:rsidRPr="002B1E94" w:rsidRDefault="00B14EF2" w:rsidP="002B1E94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2B1E94">
              <w:rPr>
                <w:color w:val="000000"/>
              </w:rPr>
              <w:t xml:space="preserve">– </w:t>
            </w:r>
            <w:bookmarkStart w:id="3" w:name="_Hlk6389414"/>
            <w:r w:rsidRPr="002B1E94">
              <w:rPr>
                <w:color w:val="000000"/>
              </w:rPr>
              <w:t>72</w:t>
            </w:r>
            <w:r>
              <w:rPr>
                <w:color w:val="000000"/>
              </w:rPr>
              <w:t> </w:t>
            </w:r>
            <w:r w:rsidRPr="002B1E94">
              <w:rPr>
                <w:color w:val="000000"/>
              </w:rPr>
              <w:t>720</w:t>
            </w:r>
            <w:r>
              <w:rPr>
                <w:color w:val="000000"/>
              </w:rPr>
              <w:t>,00</w:t>
            </w:r>
            <w:r w:rsidRPr="002B1E94">
              <w:rPr>
                <w:color w:val="000000"/>
              </w:rPr>
              <w:t xml:space="preserve"> </w:t>
            </w:r>
            <w:bookmarkEnd w:id="3"/>
            <w:r w:rsidRPr="002B1E94">
              <w:rPr>
                <w:color w:val="000000"/>
              </w:rPr>
              <w:t>грн. без ПДВ</w:t>
            </w:r>
          </w:p>
        </w:tc>
      </w:tr>
      <w:tr w:rsidR="00B14EF2" w:rsidRPr="002B1E94">
        <w:trPr>
          <w:cantSplit/>
        </w:trPr>
        <w:tc>
          <w:tcPr>
            <w:tcW w:w="5387" w:type="dxa"/>
            <w:vMerge/>
          </w:tcPr>
          <w:p w:rsidR="00B14EF2" w:rsidRPr="002B1E94" w:rsidRDefault="00B14EF2" w:rsidP="002B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B14EF2" w:rsidRPr="002B1E94" w:rsidRDefault="00B14EF2" w:rsidP="002B1E94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1E94">
              <w:rPr>
                <w:color w:val="000000"/>
              </w:rPr>
              <w:t xml:space="preserve">– </w:t>
            </w:r>
            <w:bookmarkStart w:id="4" w:name="_Hlk6389429"/>
            <w:r w:rsidRPr="002B1E94">
              <w:rPr>
                <w:color w:val="000000"/>
              </w:rPr>
              <w:t>36 360,00</w:t>
            </w:r>
            <w:bookmarkEnd w:id="4"/>
            <w:r w:rsidRPr="002B1E94">
              <w:rPr>
                <w:color w:val="000000"/>
              </w:rPr>
              <w:t xml:space="preserve"> грн. без ПДВ.</w:t>
            </w:r>
          </w:p>
        </w:tc>
      </w:tr>
      <w:tr w:rsidR="00B14EF2" w:rsidRPr="002B1E94">
        <w:trPr>
          <w:cantSplit/>
        </w:trPr>
        <w:tc>
          <w:tcPr>
            <w:tcW w:w="5387" w:type="dxa"/>
            <w:vMerge/>
          </w:tcPr>
          <w:p w:rsidR="00B14EF2" w:rsidRPr="002B1E94" w:rsidRDefault="00B14EF2" w:rsidP="002B1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B14EF2" w:rsidRPr="00455D31" w:rsidRDefault="00B14EF2" w:rsidP="002B1E94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1E94">
              <w:rPr>
                <w:color w:val="000000"/>
              </w:rPr>
              <w:t>– 36 360,00 грн. без ПДВ.</w:t>
            </w:r>
          </w:p>
        </w:tc>
      </w:tr>
      <w:tr w:rsidR="00B14EF2" w:rsidRPr="002B1E94" w:rsidTr="00BF5D41">
        <w:trPr>
          <w:cantSplit/>
          <w:trHeight w:val="816"/>
        </w:trPr>
        <w:tc>
          <w:tcPr>
            <w:tcW w:w="5387" w:type="dxa"/>
            <w:vMerge w:val="restart"/>
          </w:tcPr>
          <w:p w:rsidR="00B14EF2" w:rsidRPr="002B1E94" w:rsidRDefault="00B14EF2" w:rsidP="00BF5D4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</w:tc>
        <w:tc>
          <w:tcPr>
            <w:tcW w:w="10064" w:type="dxa"/>
          </w:tcPr>
          <w:p w:rsidR="00B14EF2" w:rsidRPr="002B1E94" w:rsidRDefault="00B14EF2" w:rsidP="002B1E94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bookmarkStart w:id="5" w:name="_Hlk6389558"/>
            <w:r>
              <w:t>7</w:t>
            </w:r>
            <w:r w:rsidRPr="009A48BF">
              <w:t> </w:t>
            </w:r>
            <w:r>
              <w:t>272</w:t>
            </w:r>
            <w:r w:rsidRPr="009A48BF">
              <w:t>,</w:t>
            </w:r>
            <w:r>
              <w:t>0</w:t>
            </w:r>
            <w:r w:rsidRPr="009A48BF">
              <w:t>0</w:t>
            </w:r>
            <w:bookmarkEnd w:id="5"/>
            <w:r w:rsidRPr="009A48BF">
              <w:t xml:space="preserve"> грн.  </w:t>
            </w:r>
          </w:p>
        </w:tc>
      </w:tr>
      <w:tr w:rsidR="00B14EF2" w:rsidRPr="002B1E94">
        <w:trPr>
          <w:cantSplit/>
          <w:trHeight w:val="1175"/>
        </w:trPr>
        <w:tc>
          <w:tcPr>
            <w:tcW w:w="5387" w:type="dxa"/>
            <w:vMerge/>
          </w:tcPr>
          <w:p w:rsidR="00B14EF2" w:rsidRPr="002B1E94" w:rsidRDefault="00B14EF2" w:rsidP="002B1E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B14EF2" w:rsidRPr="002B1E94" w:rsidRDefault="00B14EF2" w:rsidP="00BF5D41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bookmarkStart w:id="6" w:name="_Hlk6389576"/>
            <w:r w:rsidRPr="002B1E94">
              <w:rPr>
                <w:color w:val="000000"/>
              </w:rPr>
              <w:t>3 </w:t>
            </w:r>
            <w:r w:rsidRPr="002B1E94">
              <w:rPr>
                <w:color w:val="000000"/>
                <w:lang w:val="ru-RU"/>
              </w:rPr>
              <w:t xml:space="preserve">636,00 </w:t>
            </w:r>
            <w:bookmarkEnd w:id="6"/>
            <w:r w:rsidRPr="002B1E94">
              <w:rPr>
                <w:color w:val="000000"/>
                <w:lang w:val="ru-RU"/>
              </w:rPr>
              <w:t>грн.</w:t>
            </w:r>
          </w:p>
        </w:tc>
      </w:tr>
      <w:tr w:rsidR="00B14EF2" w:rsidRPr="002B1E94" w:rsidTr="00BF5D41">
        <w:trPr>
          <w:cantSplit/>
          <w:trHeight w:val="867"/>
        </w:trPr>
        <w:tc>
          <w:tcPr>
            <w:tcW w:w="5387" w:type="dxa"/>
            <w:vMerge/>
          </w:tcPr>
          <w:p w:rsidR="00B14EF2" w:rsidRPr="002B1E94" w:rsidRDefault="00B14EF2" w:rsidP="002B1E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B14EF2" w:rsidRPr="002B1E94" w:rsidRDefault="00B14EF2" w:rsidP="002B1E9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Pr="002B1E94">
              <w:rPr>
                <w:color w:val="000000"/>
              </w:rPr>
              <w:t>3 </w:t>
            </w:r>
            <w:r w:rsidRPr="002B1E94">
              <w:rPr>
                <w:color w:val="000000"/>
                <w:lang w:val="ru-RU"/>
              </w:rPr>
              <w:t>636,00 грн.</w:t>
            </w:r>
          </w:p>
        </w:tc>
      </w:tr>
      <w:tr w:rsidR="00625FCB" w:rsidRPr="002B1E94">
        <w:trPr>
          <w:cantSplit/>
          <w:trHeight w:val="1175"/>
        </w:trPr>
        <w:tc>
          <w:tcPr>
            <w:tcW w:w="5387" w:type="dxa"/>
          </w:tcPr>
          <w:p w:rsidR="00625FCB" w:rsidRPr="00492382" w:rsidRDefault="00625FCB" w:rsidP="00625FC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625FCB" w:rsidRPr="00492382" w:rsidRDefault="00625FCB" w:rsidP="008742D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64" w:type="dxa"/>
          </w:tcPr>
          <w:p w:rsidR="00625FCB" w:rsidRPr="00492382" w:rsidRDefault="00625FCB" w:rsidP="00625FC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B14EF2" w:rsidRPr="002B1E94" w:rsidTr="00BF5D41">
        <w:trPr>
          <w:cantSplit/>
          <w:trHeight w:val="2214"/>
        </w:trPr>
        <w:tc>
          <w:tcPr>
            <w:tcW w:w="5387" w:type="dxa"/>
          </w:tcPr>
          <w:p w:rsidR="00B14EF2" w:rsidRPr="002B1E94" w:rsidRDefault="00B14EF2" w:rsidP="002B1E9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9467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B14EF2" w:rsidRPr="002B1E94" w:rsidRDefault="00B14EF2" w:rsidP="0093186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Умовою продажу даного об’єкта є </w:t>
            </w:r>
            <w:r w:rsidR="008F15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збереження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94670F" w:rsidRPr="002B1E94" w:rsidTr="00BF5D41">
        <w:trPr>
          <w:cantSplit/>
          <w:trHeight w:val="1395"/>
        </w:trPr>
        <w:tc>
          <w:tcPr>
            <w:tcW w:w="5387" w:type="dxa"/>
          </w:tcPr>
          <w:p w:rsidR="0094670F" w:rsidRPr="002B1E94" w:rsidRDefault="0094670F" w:rsidP="0094670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94670F" w:rsidRPr="002B1E94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742DA" w:rsidRPr="00625FCB">
        <w:trPr>
          <w:cantSplit/>
        </w:trPr>
        <w:tc>
          <w:tcPr>
            <w:tcW w:w="5387" w:type="dxa"/>
          </w:tcPr>
          <w:p w:rsidR="008742DA" w:rsidRDefault="008742DA" w:rsidP="008742D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8742DA" w:rsidRPr="00492382" w:rsidRDefault="008742DA" w:rsidP="008742D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BF48FD" w:rsidRPr="00A57833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BF48FD" w:rsidRDefault="00BF48FD" w:rsidP="00BF48FD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BF48FD" w:rsidRPr="00401A5C" w:rsidRDefault="00BF48FD" w:rsidP="00BF48FD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BF48FD" w:rsidRDefault="00BF48FD" w:rsidP="00BF48FD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BF48FD" w:rsidRDefault="00BF48FD" w:rsidP="00BF48FD">
            <w:pPr>
              <w:pStyle w:val="a8"/>
              <w:ind w:firstLine="0"/>
            </w:pPr>
            <w:r>
              <w:t>Код ЄДРПОУ – 37999649</w:t>
            </w:r>
          </w:p>
          <w:p w:rsidR="00BF48FD" w:rsidRDefault="00BF48FD" w:rsidP="00BF48FD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BF48FD" w:rsidRPr="00401A5C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BF48FD" w:rsidRPr="00401A5C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BF48FD" w:rsidRPr="00401A5C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одержувача: Держказначейська служба України, м. Київ, МФО 820172. Код ЄДРПОУ 14095412.</w:t>
            </w:r>
          </w:p>
          <w:p w:rsidR="00BF48FD" w:rsidRPr="00401A5C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BF48FD" w:rsidRPr="00A57833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Держказначейська служба України, м. Київ, МФО 820172. Код ЄДРПОУ 14095412.</w:t>
            </w:r>
          </w:p>
          <w:p w:rsidR="00BF48FD" w:rsidRPr="00401A5C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BF48FD" w:rsidRPr="00401A5C" w:rsidRDefault="00BF48FD" w:rsidP="00BF48F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(сканкопія реквізитів додається).</w:t>
            </w:r>
          </w:p>
          <w:p w:rsidR="008742DA" w:rsidRPr="00492382" w:rsidRDefault="008742DA" w:rsidP="008742DA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4670F" w:rsidRPr="0026616C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94670F" w:rsidRPr="002B1E94" w:rsidRDefault="0026616C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94670F" w:rsidRPr="002B1E9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94670F" w:rsidRPr="002B1E9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4670F" w:rsidRPr="002B1E94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Замніус Марина Василівна, контактний телефон +38(057)725 25 29,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2B1E9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2B1E94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2B1E9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2B1E94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2B1E9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670F" w:rsidRPr="002B1E94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94670F" w:rsidRPr="002B1E94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4670F" w:rsidRPr="0026616C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2B6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16.10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 </w:t>
            </w:r>
            <w:r w:rsidR="0026616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357</w:t>
            </w:r>
            <w:bookmarkStart w:id="8" w:name="_GoBack"/>
            <w:bookmarkEnd w:id="8"/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9" w:name="_Hlk511746647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2B6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2B6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11.10</w:t>
            </w:r>
            <w:r w:rsidR="008460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9"/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26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ької ради 7 скликання від 17.04.2019 №1561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94670F" w:rsidRPr="00AD5FE4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bookmarkStart w:id="10" w:name="assetID"/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>
              <w:instrText xml:space="preserve"> HYPERLINK "https://sale.uub.com.ua/asset/UA-AR-P-2019-04-17-000006-2" </w:instrText>
            </w:r>
            <w:r>
              <w:fldChar w:fldCharType="separate"/>
            </w:r>
            <w:r>
              <w:rPr>
                <w:rStyle w:val="a7"/>
                <w:rFonts w:ascii="Arial" w:hAnsi="Arial" w:cs="Arial"/>
                <w:sz w:val="21"/>
                <w:szCs w:val="21"/>
              </w:rPr>
              <w:t>UA-AR-P-2019-04-17-000006-2</w:t>
            </w:r>
            <w:r>
              <w:fldChar w:fldCharType="end"/>
            </w:r>
            <w:bookmarkEnd w:id="10"/>
          </w:p>
        </w:tc>
      </w:tr>
      <w:tr w:rsidR="0094670F" w:rsidRPr="002B1E94">
        <w:trPr>
          <w:cantSplit/>
        </w:trPr>
        <w:tc>
          <w:tcPr>
            <w:tcW w:w="5387" w:type="dxa"/>
            <w:vMerge w:val="restart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1" w:name="_Hlk6389604"/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727,20 </w:t>
            </w:r>
            <w:bookmarkEnd w:id="11"/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94670F" w:rsidRPr="002B1E94">
        <w:trPr>
          <w:cantSplit/>
        </w:trPr>
        <w:tc>
          <w:tcPr>
            <w:tcW w:w="5387" w:type="dxa"/>
            <w:vMerge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4670F" w:rsidRPr="002B1E94" w:rsidRDefault="0094670F" w:rsidP="0094670F">
            <w:pPr>
              <w:pStyle w:val="a8"/>
              <w:ind w:firstLine="0"/>
              <w:rPr>
                <w:color w:val="000000"/>
              </w:rPr>
            </w:pPr>
            <w:r w:rsidRPr="002B1E94">
              <w:rPr>
                <w:color w:val="000000"/>
              </w:rPr>
              <w:t>Аукціон із зниженням стартової ціни –</w:t>
            </w:r>
            <w:bookmarkStart w:id="12" w:name="_Hlk6389625"/>
            <w:r w:rsidRPr="002B1E94">
              <w:rPr>
                <w:color w:val="000000"/>
              </w:rPr>
              <w:t xml:space="preserve">363,60 </w:t>
            </w:r>
            <w:bookmarkEnd w:id="12"/>
            <w:r w:rsidRPr="002B1E94">
              <w:rPr>
                <w:color w:val="000000"/>
              </w:rPr>
              <w:t>грн.</w:t>
            </w:r>
          </w:p>
          <w:p w:rsidR="0094670F" w:rsidRPr="002B1E94" w:rsidRDefault="0094670F" w:rsidP="0094670F">
            <w:pPr>
              <w:pStyle w:val="a8"/>
              <w:ind w:firstLine="0"/>
              <w:rPr>
                <w:color w:val="000000"/>
              </w:rPr>
            </w:pPr>
          </w:p>
        </w:tc>
      </w:tr>
      <w:tr w:rsidR="0094670F" w:rsidRPr="002B1E94">
        <w:trPr>
          <w:cantSplit/>
        </w:trPr>
        <w:tc>
          <w:tcPr>
            <w:tcW w:w="5387" w:type="dxa"/>
            <w:vMerge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4670F" w:rsidRPr="002B1E94" w:rsidRDefault="0094670F" w:rsidP="0094670F">
            <w:pPr>
              <w:pStyle w:val="a8"/>
              <w:ind w:firstLine="0"/>
              <w:rPr>
                <w:color w:val="000000"/>
              </w:rPr>
            </w:pPr>
            <w:r w:rsidRPr="002B1E94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363,60  грн. </w:t>
            </w:r>
          </w:p>
        </w:tc>
      </w:tr>
      <w:tr w:rsidR="0094670F" w:rsidRPr="002B1E94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94670F" w:rsidRPr="002B1E94" w:rsidRDefault="0094670F" w:rsidP="0094670F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064" w:type="dxa"/>
          </w:tcPr>
          <w:p w:rsidR="0094670F" w:rsidRPr="002B1E94" w:rsidRDefault="00893078" w:rsidP="0094670F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94670F" w:rsidRPr="0026616C">
        <w:trPr>
          <w:cantSplit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94670F" w:rsidRPr="002B1E94" w:rsidRDefault="0026616C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94670F" w:rsidRPr="002B1E9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94670F" w:rsidRPr="002B1E94">
        <w:trPr>
          <w:cantSplit/>
          <w:trHeight w:val="275"/>
        </w:trPr>
        <w:tc>
          <w:tcPr>
            <w:tcW w:w="5387" w:type="dxa"/>
          </w:tcPr>
          <w:p w:rsidR="0094670F" w:rsidRPr="002B1E94" w:rsidRDefault="0094670F" w:rsidP="0094670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  <w:r w:rsidRPr="002B1E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10064" w:type="dxa"/>
          </w:tcPr>
          <w:p w:rsidR="007A6996" w:rsidRDefault="004E0335" w:rsidP="00705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Додаток 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A69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Покупець</w:t>
            </w:r>
            <w:r w:rsidR="007A69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орендар об’єкта;</w:t>
            </w:r>
          </w:p>
          <w:p w:rsidR="0094670F" w:rsidRPr="002B1E94" w:rsidRDefault="004E0335" w:rsidP="0070540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Додаток 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A69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="00E456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Покупець – не орендар об’єкта</w:t>
            </w:r>
          </w:p>
        </w:tc>
      </w:tr>
    </w:tbl>
    <w:p w:rsidR="00B14EF2" w:rsidRPr="002203DA" w:rsidRDefault="00B14EF2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B14EF2" w:rsidRPr="002203DA" w:rsidSect="001C5A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C0" w:rsidRDefault="00752FC0" w:rsidP="00C3342C">
      <w:pPr>
        <w:spacing w:after="0" w:line="240" w:lineRule="auto"/>
      </w:pPr>
      <w:r>
        <w:separator/>
      </w:r>
    </w:p>
  </w:endnote>
  <w:endnote w:type="continuationSeparator" w:id="0">
    <w:p w:rsidR="00752FC0" w:rsidRDefault="00752FC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3" w:rsidRDefault="002C62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3" w:rsidRDefault="002C626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3" w:rsidRDefault="002C62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C0" w:rsidRDefault="00752FC0" w:rsidP="00C3342C">
      <w:pPr>
        <w:spacing w:after="0" w:line="240" w:lineRule="auto"/>
      </w:pPr>
      <w:r>
        <w:separator/>
      </w:r>
    </w:p>
  </w:footnote>
  <w:footnote w:type="continuationSeparator" w:id="0">
    <w:p w:rsidR="00752FC0" w:rsidRDefault="00752FC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263" w:rsidRDefault="002C62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F0" w:rsidRDefault="001C5AF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C5AF0" w:rsidRDefault="001C5AF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67" w:rsidRPr="001C5AF0" w:rsidRDefault="001C5AF0" w:rsidP="001C5AF0">
    <w:pPr>
      <w:pStyle w:val="aa"/>
      <w:ind w:firstLine="13750"/>
      <w:rPr>
        <w:lang w:val="uk-UA"/>
      </w:rPr>
    </w:pPr>
    <w:r>
      <w:rPr>
        <w:lang w:val="uk-UA"/>
      </w:rPr>
      <w:t xml:space="preserve">Додаток </w:t>
    </w:r>
    <w:r w:rsidR="002C6263">
      <w:rPr>
        <w:lang w:val="uk-U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A68"/>
    <w:rsid w:val="000036E2"/>
    <w:rsid w:val="00015CA0"/>
    <w:rsid w:val="00017AD5"/>
    <w:rsid w:val="00030BC3"/>
    <w:rsid w:val="00050595"/>
    <w:rsid w:val="000719E1"/>
    <w:rsid w:val="0007409D"/>
    <w:rsid w:val="00075814"/>
    <w:rsid w:val="000822E1"/>
    <w:rsid w:val="0008550E"/>
    <w:rsid w:val="000867ED"/>
    <w:rsid w:val="000C3757"/>
    <w:rsid w:val="000D23F7"/>
    <w:rsid w:val="000D744A"/>
    <w:rsid w:val="000F20AE"/>
    <w:rsid w:val="0010068D"/>
    <w:rsid w:val="00111EFD"/>
    <w:rsid w:val="00115D24"/>
    <w:rsid w:val="0015020E"/>
    <w:rsid w:val="00151F72"/>
    <w:rsid w:val="00155734"/>
    <w:rsid w:val="0016183A"/>
    <w:rsid w:val="00166FC0"/>
    <w:rsid w:val="00173B3A"/>
    <w:rsid w:val="001765AD"/>
    <w:rsid w:val="001A4A69"/>
    <w:rsid w:val="001C5AF0"/>
    <w:rsid w:val="001D4328"/>
    <w:rsid w:val="001F23D7"/>
    <w:rsid w:val="00217759"/>
    <w:rsid w:val="002203DA"/>
    <w:rsid w:val="002362C9"/>
    <w:rsid w:val="0026616C"/>
    <w:rsid w:val="00274CFC"/>
    <w:rsid w:val="00291F1A"/>
    <w:rsid w:val="002A2A4D"/>
    <w:rsid w:val="002B1E94"/>
    <w:rsid w:val="002B5A40"/>
    <w:rsid w:val="002B6123"/>
    <w:rsid w:val="002C6263"/>
    <w:rsid w:val="002C64D7"/>
    <w:rsid w:val="002C7EBA"/>
    <w:rsid w:val="002E091C"/>
    <w:rsid w:val="002E2957"/>
    <w:rsid w:val="002E6EB9"/>
    <w:rsid w:val="002F0A29"/>
    <w:rsid w:val="0031437B"/>
    <w:rsid w:val="003274B1"/>
    <w:rsid w:val="003358C5"/>
    <w:rsid w:val="0033626D"/>
    <w:rsid w:val="00337B9B"/>
    <w:rsid w:val="003723E2"/>
    <w:rsid w:val="003874AB"/>
    <w:rsid w:val="003A7966"/>
    <w:rsid w:val="003C0439"/>
    <w:rsid w:val="003F7EDA"/>
    <w:rsid w:val="00430E3A"/>
    <w:rsid w:val="004350E7"/>
    <w:rsid w:val="00437CD1"/>
    <w:rsid w:val="00455D31"/>
    <w:rsid w:val="004B34A9"/>
    <w:rsid w:val="004B4984"/>
    <w:rsid w:val="004D481C"/>
    <w:rsid w:val="004D6DF4"/>
    <w:rsid w:val="004E0335"/>
    <w:rsid w:val="004F2B51"/>
    <w:rsid w:val="00500E21"/>
    <w:rsid w:val="0050780F"/>
    <w:rsid w:val="00512012"/>
    <w:rsid w:val="0051221C"/>
    <w:rsid w:val="00536535"/>
    <w:rsid w:val="00550618"/>
    <w:rsid w:val="00561E21"/>
    <w:rsid w:val="00563E31"/>
    <w:rsid w:val="00565343"/>
    <w:rsid w:val="00590DC2"/>
    <w:rsid w:val="005B0DD6"/>
    <w:rsid w:val="005C4CB0"/>
    <w:rsid w:val="005C5D30"/>
    <w:rsid w:val="005F46F1"/>
    <w:rsid w:val="00602670"/>
    <w:rsid w:val="00612CE5"/>
    <w:rsid w:val="006174E8"/>
    <w:rsid w:val="00624DBD"/>
    <w:rsid w:val="00625FCB"/>
    <w:rsid w:val="00674896"/>
    <w:rsid w:val="006900C7"/>
    <w:rsid w:val="006904F0"/>
    <w:rsid w:val="006C2A7C"/>
    <w:rsid w:val="00705406"/>
    <w:rsid w:val="00743EE7"/>
    <w:rsid w:val="00751408"/>
    <w:rsid w:val="00752FC0"/>
    <w:rsid w:val="007543DA"/>
    <w:rsid w:val="007741C3"/>
    <w:rsid w:val="00776EA9"/>
    <w:rsid w:val="00792728"/>
    <w:rsid w:val="00793A64"/>
    <w:rsid w:val="00794114"/>
    <w:rsid w:val="007A5327"/>
    <w:rsid w:val="007A6996"/>
    <w:rsid w:val="007B74C0"/>
    <w:rsid w:val="007D4377"/>
    <w:rsid w:val="007E63BF"/>
    <w:rsid w:val="007F5976"/>
    <w:rsid w:val="008042F1"/>
    <w:rsid w:val="008105BF"/>
    <w:rsid w:val="008176E2"/>
    <w:rsid w:val="00835EFD"/>
    <w:rsid w:val="008400A0"/>
    <w:rsid w:val="00840765"/>
    <w:rsid w:val="00846046"/>
    <w:rsid w:val="00870015"/>
    <w:rsid w:val="008742DA"/>
    <w:rsid w:val="00886E37"/>
    <w:rsid w:val="00893078"/>
    <w:rsid w:val="00896087"/>
    <w:rsid w:val="008A020E"/>
    <w:rsid w:val="008B5A09"/>
    <w:rsid w:val="008B6148"/>
    <w:rsid w:val="008D0C57"/>
    <w:rsid w:val="008E7665"/>
    <w:rsid w:val="008F152C"/>
    <w:rsid w:val="00924B8B"/>
    <w:rsid w:val="00931866"/>
    <w:rsid w:val="0094670F"/>
    <w:rsid w:val="00977ACA"/>
    <w:rsid w:val="009A48BF"/>
    <w:rsid w:val="009A7870"/>
    <w:rsid w:val="009C3AAA"/>
    <w:rsid w:val="009C7F0E"/>
    <w:rsid w:val="00A00A68"/>
    <w:rsid w:val="00A102DA"/>
    <w:rsid w:val="00A244D4"/>
    <w:rsid w:val="00A350AA"/>
    <w:rsid w:val="00A51BBA"/>
    <w:rsid w:val="00A524AB"/>
    <w:rsid w:val="00A97416"/>
    <w:rsid w:val="00AD5FE4"/>
    <w:rsid w:val="00AE5341"/>
    <w:rsid w:val="00AE5B08"/>
    <w:rsid w:val="00AF2B81"/>
    <w:rsid w:val="00B14EF2"/>
    <w:rsid w:val="00B33814"/>
    <w:rsid w:val="00B41FB0"/>
    <w:rsid w:val="00B91B59"/>
    <w:rsid w:val="00B9302B"/>
    <w:rsid w:val="00BA719B"/>
    <w:rsid w:val="00BF1AC9"/>
    <w:rsid w:val="00BF48FD"/>
    <w:rsid w:val="00BF5D41"/>
    <w:rsid w:val="00C10000"/>
    <w:rsid w:val="00C13393"/>
    <w:rsid w:val="00C31534"/>
    <w:rsid w:val="00C3342C"/>
    <w:rsid w:val="00C35240"/>
    <w:rsid w:val="00C57C64"/>
    <w:rsid w:val="00C75ACA"/>
    <w:rsid w:val="00C90E25"/>
    <w:rsid w:val="00CE7192"/>
    <w:rsid w:val="00D03110"/>
    <w:rsid w:val="00D2251D"/>
    <w:rsid w:val="00D300DB"/>
    <w:rsid w:val="00D43DCE"/>
    <w:rsid w:val="00D6428E"/>
    <w:rsid w:val="00DD5655"/>
    <w:rsid w:val="00DF3D23"/>
    <w:rsid w:val="00E130E8"/>
    <w:rsid w:val="00E456CD"/>
    <w:rsid w:val="00E62667"/>
    <w:rsid w:val="00E82434"/>
    <w:rsid w:val="00E9090F"/>
    <w:rsid w:val="00EF1EFF"/>
    <w:rsid w:val="00EF77BD"/>
    <w:rsid w:val="00F20EF8"/>
    <w:rsid w:val="00F24B55"/>
    <w:rsid w:val="00F37652"/>
    <w:rsid w:val="00F574D2"/>
    <w:rsid w:val="00F6004A"/>
    <w:rsid w:val="00F62B0E"/>
    <w:rsid w:val="00F71C12"/>
    <w:rsid w:val="00F92A50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74F52116"/>
  <w15:docId w15:val="{7F6EA911-1F83-42BA-9C41-F617347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24</cp:revision>
  <cp:lastPrinted>2019-04-26T07:05:00Z</cp:lastPrinted>
  <dcterms:created xsi:type="dcterms:W3CDTF">2019-04-17T07:54:00Z</dcterms:created>
  <dcterms:modified xsi:type="dcterms:W3CDTF">2019-10-16T07:44:00Z</dcterms:modified>
</cp:coreProperties>
</file>