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DDB" w:rsidRPr="0040255D" w:rsidRDefault="00293DDB" w:rsidP="00000262">
      <w:pPr>
        <w:pStyle w:val="20"/>
        <w:keepNext/>
        <w:keepLines/>
        <w:shd w:val="clear" w:color="auto" w:fill="auto"/>
        <w:spacing w:line="240" w:lineRule="exact"/>
        <w:jc w:val="center"/>
        <w:rPr>
          <w:color w:val="000000" w:themeColor="text1"/>
          <w:sz w:val="28"/>
          <w:szCs w:val="28"/>
        </w:rPr>
      </w:pPr>
      <w:bookmarkStart w:id="0" w:name="bookmark0"/>
    </w:p>
    <w:p w:rsidR="00172B25" w:rsidRDefault="00473F2F" w:rsidP="00000262">
      <w:pPr>
        <w:pStyle w:val="20"/>
        <w:keepNext/>
        <w:keepLines/>
        <w:shd w:val="clear" w:color="auto" w:fill="auto"/>
        <w:spacing w:line="240" w:lineRule="exact"/>
        <w:jc w:val="center"/>
      </w:pPr>
      <w:r>
        <w:t>Зміст</w:t>
      </w:r>
      <w:bookmarkStart w:id="1" w:name="bookmark1"/>
      <w:bookmarkEnd w:id="0"/>
      <w:r w:rsidR="00D106E0">
        <w:t xml:space="preserve">  </w:t>
      </w:r>
      <w:r>
        <w:t>тендерної документації</w:t>
      </w:r>
      <w:bookmarkEnd w:id="1"/>
    </w:p>
    <w:p w:rsidR="00D106E0" w:rsidRDefault="00D106E0">
      <w:pPr>
        <w:pStyle w:val="20"/>
        <w:keepNext/>
        <w:keepLines/>
        <w:shd w:val="clear" w:color="auto" w:fill="auto"/>
        <w:spacing w:line="274" w:lineRule="exact"/>
      </w:pPr>
      <w:bookmarkStart w:id="2" w:name="bookmark2"/>
    </w:p>
    <w:p w:rsidR="00293DDB" w:rsidRDefault="00293DDB">
      <w:pPr>
        <w:pStyle w:val="20"/>
        <w:keepNext/>
        <w:keepLines/>
        <w:shd w:val="clear" w:color="auto" w:fill="auto"/>
        <w:spacing w:line="274" w:lineRule="exact"/>
      </w:pPr>
    </w:p>
    <w:p w:rsidR="00293DDB" w:rsidRDefault="00293DDB">
      <w:pPr>
        <w:pStyle w:val="20"/>
        <w:keepNext/>
        <w:keepLines/>
        <w:shd w:val="clear" w:color="auto" w:fill="auto"/>
        <w:spacing w:line="274" w:lineRule="exact"/>
      </w:pPr>
    </w:p>
    <w:p w:rsidR="00172B25" w:rsidRDefault="00473F2F">
      <w:pPr>
        <w:pStyle w:val="20"/>
        <w:keepNext/>
        <w:keepLines/>
        <w:shd w:val="clear" w:color="auto" w:fill="auto"/>
        <w:spacing w:line="274" w:lineRule="exact"/>
      </w:pPr>
      <w:r>
        <w:t>Розділ 1. Загальні положення.</w:t>
      </w:r>
      <w:bookmarkEnd w:id="2"/>
    </w:p>
    <w:p w:rsidR="00172B25" w:rsidRDefault="00473F2F">
      <w:pPr>
        <w:pStyle w:val="22"/>
        <w:numPr>
          <w:ilvl w:val="0"/>
          <w:numId w:val="1"/>
        </w:numPr>
        <w:shd w:val="clear" w:color="auto" w:fill="auto"/>
        <w:tabs>
          <w:tab w:val="left" w:pos="354"/>
        </w:tabs>
        <w:jc w:val="left"/>
      </w:pPr>
      <w:r>
        <w:t>Інформація про замовника торгів.</w:t>
      </w:r>
    </w:p>
    <w:p w:rsidR="00172B25" w:rsidRDefault="00473F2F">
      <w:pPr>
        <w:pStyle w:val="22"/>
        <w:numPr>
          <w:ilvl w:val="0"/>
          <w:numId w:val="1"/>
        </w:numPr>
        <w:shd w:val="clear" w:color="auto" w:fill="auto"/>
        <w:tabs>
          <w:tab w:val="left" w:pos="354"/>
        </w:tabs>
        <w:jc w:val="left"/>
      </w:pPr>
      <w:r>
        <w:t>Процедура закупівлі.</w:t>
      </w:r>
    </w:p>
    <w:p w:rsidR="00172B25" w:rsidRDefault="00473F2F">
      <w:pPr>
        <w:pStyle w:val="22"/>
        <w:numPr>
          <w:ilvl w:val="0"/>
          <w:numId w:val="1"/>
        </w:numPr>
        <w:shd w:val="clear" w:color="auto" w:fill="auto"/>
        <w:tabs>
          <w:tab w:val="left" w:pos="358"/>
        </w:tabs>
        <w:jc w:val="left"/>
      </w:pPr>
      <w:r>
        <w:t>Інформація про предмет закупівлі.</w:t>
      </w:r>
    </w:p>
    <w:p w:rsidR="00172B25" w:rsidRDefault="00473F2F">
      <w:pPr>
        <w:pStyle w:val="22"/>
        <w:numPr>
          <w:ilvl w:val="0"/>
          <w:numId w:val="1"/>
        </w:numPr>
        <w:shd w:val="clear" w:color="auto" w:fill="auto"/>
        <w:tabs>
          <w:tab w:val="left" w:pos="358"/>
        </w:tabs>
        <w:jc w:val="left"/>
      </w:pPr>
      <w:r>
        <w:t>Недискримінація учасників.</w:t>
      </w:r>
    </w:p>
    <w:p w:rsidR="00172B25" w:rsidRDefault="00473F2F">
      <w:pPr>
        <w:pStyle w:val="22"/>
        <w:numPr>
          <w:ilvl w:val="0"/>
          <w:numId w:val="1"/>
        </w:numPr>
        <w:shd w:val="clear" w:color="auto" w:fill="auto"/>
        <w:tabs>
          <w:tab w:val="left" w:pos="358"/>
        </w:tabs>
        <w:jc w:val="left"/>
      </w:pPr>
      <w:r>
        <w:t>Інформація про валюту, у якій повинно бути зазначено ціну тендерної пропозиції.</w:t>
      </w:r>
    </w:p>
    <w:p w:rsidR="00D106E0" w:rsidRDefault="00473F2F" w:rsidP="00D106E0">
      <w:pPr>
        <w:pStyle w:val="22"/>
        <w:numPr>
          <w:ilvl w:val="0"/>
          <w:numId w:val="1"/>
        </w:numPr>
        <w:shd w:val="clear" w:color="auto" w:fill="auto"/>
        <w:tabs>
          <w:tab w:val="left" w:pos="358"/>
        </w:tabs>
        <w:jc w:val="left"/>
      </w:pPr>
      <w:r>
        <w:t>Інформація про мову</w:t>
      </w:r>
      <w:r w:rsidR="00DC6209">
        <w:t xml:space="preserve">, якою </w:t>
      </w:r>
      <w:r>
        <w:t xml:space="preserve">повинно бути складено тендерні пропозиції. </w:t>
      </w:r>
    </w:p>
    <w:p w:rsidR="00320827" w:rsidRDefault="00320827" w:rsidP="00D106E0">
      <w:pPr>
        <w:pStyle w:val="22"/>
        <w:shd w:val="clear" w:color="auto" w:fill="auto"/>
        <w:tabs>
          <w:tab w:val="left" w:pos="358"/>
        </w:tabs>
        <w:jc w:val="left"/>
        <w:rPr>
          <w:rStyle w:val="23"/>
        </w:rPr>
      </w:pPr>
    </w:p>
    <w:p w:rsidR="00293DDB" w:rsidRDefault="00293DDB" w:rsidP="00D106E0">
      <w:pPr>
        <w:pStyle w:val="22"/>
        <w:shd w:val="clear" w:color="auto" w:fill="auto"/>
        <w:tabs>
          <w:tab w:val="left" w:pos="358"/>
        </w:tabs>
        <w:jc w:val="left"/>
        <w:rPr>
          <w:rStyle w:val="23"/>
        </w:rPr>
      </w:pPr>
    </w:p>
    <w:p w:rsidR="00293DDB" w:rsidRDefault="00293DDB" w:rsidP="00D106E0">
      <w:pPr>
        <w:pStyle w:val="22"/>
        <w:shd w:val="clear" w:color="auto" w:fill="auto"/>
        <w:tabs>
          <w:tab w:val="left" w:pos="358"/>
        </w:tabs>
        <w:jc w:val="left"/>
        <w:rPr>
          <w:rStyle w:val="23"/>
        </w:rPr>
      </w:pPr>
    </w:p>
    <w:p w:rsidR="00172B25" w:rsidRDefault="00836ED5" w:rsidP="00D106E0">
      <w:pPr>
        <w:pStyle w:val="22"/>
        <w:shd w:val="clear" w:color="auto" w:fill="auto"/>
        <w:tabs>
          <w:tab w:val="left" w:pos="358"/>
        </w:tabs>
        <w:jc w:val="left"/>
      </w:pPr>
      <w:r>
        <w:rPr>
          <w:rStyle w:val="23"/>
        </w:rPr>
        <w:t>Розділ 2. Порядок в</w:t>
      </w:r>
      <w:r w:rsidR="00473F2F">
        <w:rPr>
          <w:rStyle w:val="23"/>
        </w:rPr>
        <w:t>несення змін та надання роз’яснень до тендерної документації.</w:t>
      </w:r>
    </w:p>
    <w:p w:rsidR="00172B25" w:rsidRDefault="00DC6209">
      <w:pPr>
        <w:pStyle w:val="22"/>
        <w:numPr>
          <w:ilvl w:val="0"/>
          <w:numId w:val="2"/>
        </w:numPr>
        <w:shd w:val="clear" w:color="auto" w:fill="auto"/>
        <w:tabs>
          <w:tab w:val="left" w:pos="330"/>
        </w:tabs>
        <w:jc w:val="left"/>
      </w:pPr>
      <w:r w:rsidRPr="00DC6209">
        <w:rPr>
          <w:rStyle w:val="25"/>
        </w:rPr>
        <w:t>Терміни внесення змін, уточнень та надання роз’яснень щодо тендерної документації</w:t>
      </w:r>
      <w:r>
        <w:t xml:space="preserve"> </w:t>
      </w:r>
    </w:p>
    <w:p w:rsidR="00D106E0" w:rsidRDefault="00D106E0" w:rsidP="00320827">
      <w:pPr>
        <w:pStyle w:val="22"/>
        <w:numPr>
          <w:ilvl w:val="0"/>
          <w:numId w:val="2"/>
        </w:numPr>
        <w:shd w:val="clear" w:color="auto" w:fill="auto"/>
        <w:tabs>
          <w:tab w:val="left" w:pos="354"/>
        </w:tabs>
        <w:jc w:val="left"/>
      </w:pPr>
      <w:r>
        <w:t>В</w:t>
      </w:r>
      <w:r w:rsidR="00473F2F">
        <w:t>несення змін до тендерної документації.</w:t>
      </w:r>
    </w:p>
    <w:p w:rsidR="00320827" w:rsidRDefault="00320827">
      <w:pPr>
        <w:pStyle w:val="50"/>
        <w:shd w:val="clear" w:color="auto" w:fill="auto"/>
        <w:ind w:firstLine="0"/>
        <w:jc w:val="left"/>
      </w:pPr>
    </w:p>
    <w:p w:rsidR="00293DDB" w:rsidRDefault="00293DDB">
      <w:pPr>
        <w:pStyle w:val="50"/>
        <w:shd w:val="clear" w:color="auto" w:fill="auto"/>
        <w:ind w:firstLine="0"/>
        <w:jc w:val="left"/>
      </w:pPr>
    </w:p>
    <w:p w:rsidR="00293DDB" w:rsidRDefault="00293DDB">
      <w:pPr>
        <w:pStyle w:val="50"/>
        <w:shd w:val="clear" w:color="auto" w:fill="auto"/>
        <w:ind w:firstLine="0"/>
        <w:jc w:val="left"/>
      </w:pPr>
    </w:p>
    <w:p w:rsidR="00172B25" w:rsidRDefault="00473F2F">
      <w:pPr>
        <w:pStyle w:val="50"/>
        <w:shd w:val="clear" w:color="auto" w:fill="auto"/>
        <w:ind w:firstLine="0"/>
        <w:jc w:val="left"/>
      </w:pPr>
      <w:r>
        <w:t>Розділ 3. Інструкція з підготовки тендерної пропозиції.</w:t>
      </w:r>
    </w:p>
    <w:p w:rsidR="00172B25" w:rsidRDefault="00473F2F">
      <w:pPr>
        <w:pStyle w:val="22"/>
        <w:numPr>
          <w:ilvl w:val="0"/>
          <w:numId w:val="3"/>
        </w:numPr>
        <w:shd w:val="clear" w:color="auto" w:fill="auto"/>
        <w:tabs>
          <w:tab w:val="left" w:pos="330"/>
        </w:tabs>
        <w:jc w:val="left"/>
      </w:pPr>
      <w:r>
        <w:t>Зміст і спосіб подання тендерної пропозиції.</w:t>
      </w:r>
    </w:p>
    <w:p w:rsidR="00172B25" w:rsidRDefault="00473F2F">
      <w:pPr>
        <w:pStyle w:val="22"/>
        <w:numPr>
          <w:ilvl w:val="0"/>
          <w:numId w:val="3"/>
        </w:numPr>
        <w:shd w:val="clear" w:color="auto" w:fill="auto"/>
        <w:tabs>
          <w:tab w:val="left" w:pos="358"/>
        </w:tabs>
        <w:jc w:val="left"/>
      </w:pPr>
      <w:r>
        <w:t>Строк, протягом якого тендерні пропозиції є дійсними.</w:t>
      </w:r>
    </w:p>
    <w:p w:rsidR="00172B25" w:rsidRDefault="00473F2F">
      <w:pPr>
        <w:pStyle w:val="22"/>
        <w:numPr>
          <w:ilvl w:val="0"/>
          <w:numId w:val="3"/>
        </w:numPr>
        <w:shd w:val="clear" w:color="auto" w:fill="auto"/>
        <w:tabs>
          <w:tab w:val="left" w:pos="358"/>
        </w:tabs>
        <w:jc w:val="left"/>
      </w:pPr>
      <w:r>
        <w:t xml:space="preserve">Кваліфікаційні критерії </w:t>
      </w:r>
      <w:r w:rsidR="00DC6209">
        <w:t xml:space="preserve">та вимоги </w:t>
      </w:r>
      <w:r>
        <w:t>до учасників.</w:t>
      </w:r>
    </w:p>
    <w:p w:rsidR="00320827" w:rsidRPr="00DC6209" w:rsidRDefault="00DC6209" w:rsidP="00DC6209">
      <w:pPr>
        <w:pStyle w:val="22"/>
        <w:numPr>
          <w:ilvl w:val="0"/>
          <w:numId w:val="3"/>
        </w:numPr>
        <w:shd w:val="clear" w:color="auto" w:fill="auto"/>
        <w:tabs>
          <w:tab w:val="left" w:pos="358"/>
        </w:tabs>
        <w:jc w:val="left"/>
        <w:rPr>
          <w:color w:val="auto"/>
        </w:rPr>
      </w:pPr>
      <w:r>
        <w:rPr>
          <w:rStyle w:val="25"/>
        </w:rPr>
        <w:t>В</w:t>
      </w:r>
      <w:r w:rsidRPr="00DC6209">
        <w:rPr>
          <w:rStyle w:val="25"/>
        </w:rPr>
        <w:t>несення змін або відкликання тендерної пропозиції учасником</w:t>
      </w:r>
      <w:r>
        <w:rPr>
          <w:rStyle w:val="25"/>
        </w:rPr>
        <w:t>.</w:t>
      </w:r>
      <w:r w:rsidRPr="00DC6209">
        <w:t xml:space="preserve"> </w:t>
      </w:r>
    </w:p>
    <w:p w:rsidR="00DC6209" w:rsidRDefault="00DC6209">
      <w:pPr>
        <w:pStyle w:val="50"/>
        <w:shd w:val="clear" w:color="auto" w:fill="auto"/>
        <w:ind w:firstLine="0"/>
        <w:jc w:val="left"/>
      </w:pPr>
    </w:p>
    <w:p w:rsidR="00293DDB" w:rsidRDefault="00293DDB">
      <w:pPr>
        <w:pStyle w:val="50"/>
        <w:shd w:val="clear" w:color="auto" w:fill="auto"/>
        <w:ind w:firstLine="0"/>
        <w:jc w:val="left"/>
      </w:pPr>
    </w:p>
    <w:p w:rsidR="00293DDB" w:rsidRDefault="00293DDB">
      <w:pPr>
        <w:pStyle w:val="50"/>
        <w:shd w:val="clear" w:color="auto" w:fill="auto"/>
        <w:ind w:firstLine="0"/>
        <w:jc w:val="left"/>
      </w:pPr>
    </w:p>
    <w:p w:rsidR="00172B25" w:rsidRDefault="00473F2F">
      <w:pPr>
        <w:pStyle w:val="50"/>
        <w:shd w:val="clear" w:color="auto" w:fill="auto"/>
        <w:ind w:firstLine="0"/>
        <w:jc w:val="left"/>
      </w:pPr>
      <w:r>
        <w:t>Розділ 4.</w:t>
      </w:r>
      <w:r w:rsidR="00DC6209" w:rsidRPr="00DC6209">
        <w:t xml:space="preserve"> </w:t>
      </w:r>
      <w:r w:rsidR="00DC6209">
        <w:t>Кінцевий строк п</w:t>
      </w:r>
      <w:r>
        <w:t>одання тендерної пропозиції.</w:t>
      </w:r>
    </w:p>
    <w:p w:rsidR="00172B25" w:rsidRDefault="00473F2F">
      <w:pPr>
        <w:pStyle w:val="22"/>
        <w:numPr>
          <w:ilvl w:val="0"/>
          <w:numId w:val="4"/>
        </w:numPr>
        <w:shd w:val="clear" w:color="auto" w:fill="auto"/>
        <w:tabs>
          <w:tab w:val="left" w:pos="334"/>
        </w:tabs>
        <w:jc w:val="left"/>
      </w:pPr>
      <w:r>
        <w:t>Кінцевий строк подання тендерної пропозиції.</w:t>
      </w:r>
    </w:p>
    <w:p w:rsidR="00D106E0" w:rsidRDefault="00D106E0">
      <w:pPr>
        <w:pStyle w:val="50"/>
        <w:shd w:val="clear" w:color="auto" w:fill="auto"/>
        <w:ind w:firstLine="0"/>
        <w:jc w:val="left"/>
      </w:pPr>
    </w:p>
    <w:p w:rsidR="00293DDB" w:rsidRDefault="00293DDB">
      <w:pPr>
        <w:pStyle w:val="50"/>
        <w:shd w:val="clear" w:color="auto" w:fill="auto"/>
        <w:ind w:firstLine="0"/>
        <w:jc w:val="left"/>
      </w:pPr>
    </w:p>
    <w:p w:rsidR="00293DDB" w:rsidRDefault="00293DDB">
      <w:pPr>
        <w:pStyle w:val="50"/>
        <w:shd w:val="clear" w:color="auto" w:fill="auto"/>
        <w:ind w:firstLine="0"/>
        <w:jc w:val="left"/>
      </w:pPr>
    </w:p>
    <w:p w:rsidR="00172B25" w:rsidRDefault="00473F2F">
      <w:pPr>
        <w:pStyle w:val="50"/>
        <w:shd w:val="clear" w:color="auto" w:fill="auto"/>
        <w:ind w:firstLine="0"/>
        <w:jc w:val="left"/>
      </w:pPr>
      <w:r>
        <w:t>Розділ 5. Оцінка тендерної пропозиції.</w:t>
      </w:r>
    </w:p>
    <w:p w:rsidR="00172B25" w:rsidRDefault="00473F2F">
      <w:pPr>
        <w:pStyle w:val="22"/>
        <w:numPr>
          <w:ilvl w:val="0"/>
          <w:numId w:val="5"/>
        </w:numPr>
        <w:shd w:val="clear" w:color="auto" w:fill="auto"/>
        <w:tabs>
          <w:tab w:val="left" w:pos="354"/>
        </w:tabs>
        <w:jc w:val="left"/>
      </w:pPr>
      <w:r>
        <w:t xml:space="preserve">Перелік критеріїв </w:t>
      </w:r>
      <w:r w:rsidR="00D106E0">
        <w:t>оцінки тендерної пропозиції</w:t>
      </w:r>
      <w:r>
        <w:t>.</w:t>
      </w:r>
    </w:p>
    <w:p w:rsidR="00172B25" w:rsidRDefault="00473F2F">
      <w:pPr>
        <w:pStyle w:val="22"/>
        <w:numPr>
          <w:ilvl w:val="0"/>
          <w:numId w:val="5"/>
        </w:numPr>
        <w:shd w:val="clear" w:color="auto" w:fill="auto"/>
        <w:tabs>
          <w:tab w:val="left" w:pos="358"/>
        </w:tabs>
        <w:jc w:val="left"/>
      </w:pPr>
      <w:r>
        <w:t>Інша інформація.</w:t>
      </w:r>
    </w:p>
    <w:p w:rsidR="00172B25" w:rsidRDefault="00473F2F">
      <w:pPr>
        <w:pStyle w:val="22"/>
        <w:numPr>
          <w:ilvl w:val="0"/>
          <w:numId w:val="5"/>
        </w:numPr>
        <w:shd w:val="clear" w:color="auto" w:fill="auto"/>
        <w:tabs>
          <w:tab w:val="left" w:pos="358"/>
        </w:tabs>
        <w:jc w:val="left"/>
      </w:pPr>
      <w:r>
        <w:t>Відхилення тендерних пропозицій.</w:t>
      </w:r>
    </w:p>
    <w:p w:rsidR="00D106E0" w:rsidRDefault="00D106E0">
      <w:pPr>
        <w:pStyle w:val="50"/>
        <w:shd w:val="clear" w:color="auto" w:fill="auto"/>
        <w:ind w:firstLine="0"/>
        <w:jc w:val="left"/>
      </w:pPr>
    </w:p>
    <w:p w:rsidR="00293DDB" w:rsidRDefault="00293DDB">
      <w:pPr>
        <w:pStyle w:val="50"/>
        <w:shd w:val="clear" w:color="auto" w:fill="auto"/>
        <w:ind w:firstLine="0"/>
        <w:jc w:val="left"/>
      </w:pPr>
    </w:p>
    <w:p w:rsidR="00172B25" w:rsidRDefault="00473F2F">
      <w:pPr>
        <w:pStyle w:val="50"/>
        <w:shd w:val="clear" w:color="auto" w:fill="auto"/>
        <w:ind w:firstLine="0"/>
        <w:jc w:val="left"/>
      </w:pPr>
      <w:r>
        <w:t>Розділ 6. Результати торгів та укладання договору про закупівлю.</w:t>
      </w:r>
    </w:p>
    <w:p w:rsidR="00172B25" w:rsidRDefault="00473F2F">
      <w:pPr>
        <w:pStyle w:val="22"/>
        <w:numPr>
          <w:ilvl w:val="0"/>
          <w:numId w:val="6"/>
        </w:numPr>
        <w:shd w:val="clear" w:color="auto" w:fill="auto"/>
        <w:tabs>
          <w:tab w:val="left" w:pos="334"/>
        </w:tabs>
        <w:jc w:val="left"/>
      </w:pPr>
      <w:r>
        <w:t>Відміна замовником торгів чи визнання їх такими, що не відбулися.</w:t>
      </w:r>
    </w:p>
    <w:p w:rsidR="00172B25" w:rsidRDefault="00473F2F">
      <w:pPr>
        <w:pStyle w:val="22"/>
        <w:numPr>
          <w:ilvl w:val="0"/>
          <w:numId w:val="6"/>
        </w:numPr>
        <w:shd w:val="clear" w:color="auto" w:fill="auto"/>
        <w:tabs>
          <w:tab w:val="left" w:pos="354"/>
        </w:tabs>
        <w:jc w:val="left"/>
      </w:pPr>
      <w:r>
        <w:t>Строк укладання договору.</w:t>
      </w:r>
    </w:p>
    <w:p w:rsidR="00172B25" w:rsidRDefault="00DC6209" w:rsidP="00DC6209">
      <w:pPr>
        <w:pStyle w:val="22"/>
        <w:numPr>
          <w:ilvl w:val="0"/>
          <w:numId w:val="6"/>
        </w:numPr>
        <w:shd w:val="clear" w:color="auto" w:fill="auto"/>
        <w:tabs>
          <w:tab w:val="left" w:pos="358"/>
        </w:tabs>
        <w:jc w:val="left"/>
      </w:pPr>
      <w:r>
        <w:t>Істотні умови</w:t>
      </w:r>
      <w:r w:rsidR="00473F2F">
        <w:t xml:space="preserve"> договору про закупівлю.</w:t>
      </w:r>
    </w:p>
    <w:p w:rsidR="00172B25" w:rsidRDefault="00473F2F">
      <w:pPr>
        <w:pStyle w:val="22"/>
        <w:numPr>
          <w:ilvl w:val="0"/>
          <w:numId w:val="6"/>
        </w:numPr>
        <w:shd w:val="clear" w:color="auto" w:fill="auto"/>
        <w:tabs>
          <w:tab w:val="left" w:pos="358"/>
        </w:tabs>
        <w:jc w:val="left"/>
      </w:pPr>
      <w:r>
        <w:t>Дії замовника при відмові переможця торгів підписати договір про закупівлю.</w:t>
      </w:r>
    </w:p>
    <w:p w:rsidR="00172B25" w:rsidRDefault="00172B25" w:rsidP="00DC6209">
      <w:pPr>
        <w:pStyle w:val="22"/>
        <w:shd w:val="clear" w:color="auto" w:fill="auto"/>
        <w:tabs>
          <w:tab w:val="left" w:pos="358"/>
        </w:tabs>
        <w:jc w:val="left"/>
      </w:pPr>
    </w:p>
    <w:p w:rsidR="00D106E0" w:rsidRDefault="00D106E0">
      <w:pPr>
        <w:pStyle w:val="22"/>
        <w:shd w:val="clear" w:color="auto" w:fill="auto"/>
        <w:jc w:val="left"/>
        <w:rPr>
          <w:rStyle w:val="23"/>
        </w:rPr>
      </w:pPr>
    </w:p>
    <w:p w:rsidR="00293DDB" w:rsidRDefault="00293DDB" w:rsidP="00000262">
      <w:pPr>
        <w:pStyle w:val="22"/>
        <w:shd w:val="clear" w:color="auto" w:fill="auto"/>
        <w:rPr>
          <w:rStyle w:val="23"/>
        </w:rPr>
      </w:pPr>
    </w:p>
    <w:p w:rsidR="00320827" w:rsidRDefault="00473F2F" w:rsidP="00000262">
      <w:pPr>
        <w:pStyle w:val="22"/>
        <w:shd w:val="clear" w:color="auto" w:fill="auto"/>
      </w:pPr>
      <w:r>
        <w:rPr>
          <w:rStyle w:val="23"/>
        </w:rPr>
        <w:t xml:space="preserve">Додаток 1. </w:t>
      </w:r>
      <w:r>
        <w:t xml:space="preserve">Технічне завдання </w:t>
      </w:r>
    </w:p>
    <w:p w:rsidR="00293DDB" w:rsidRPr="00293DDB" w:rsidRDefault="00473F2F" w:rsidP="00000262">
      <w:pPr>
        <w:pStyle w:val="22"/>
        <w:shd w:val="clear" w:color="auto" w:fill="auto"/>
        <w:rPr>
          <w:rStyle w:val="23"/>
          <w:b w:val="0"/>
        </w:rPr>
      </w:pPr>
      <w:r>
        <w:rPr>
          <w:rStyle w:val="23"/>
        </w:rPr>
        <w:t xml:space="preserve">Додаток </w:t>
      </w:r>
      <w:r w:rsidR="00293DDB">
        <w:rPr>
          <w:rStyle w:val="23"/>
        </w:rPr>
        <w:t xml:space="preserve">2. </w:t>
      </w:r>
      <w:r w:rsidR="00293DDB" w:rsidRPr="00293DDB">
        <w:rPr>
          <w:rStyle w:val="23"/>
          <w:b w:val="0"/>
        </w:rPr>
        <w:t>Форма</w:t>
      </w:r>
      <w:r w:rsidR="00293DDB">
        <w:rPr>
          <w:rStyle w:val="23"/>
        </w:rPr>
        <w:t xml:space="preserve"> </w:t>
      </w:r>
      <w:r w:rsidR="00293DDB" w:rsidRPr="00293DDB">
        <w:rPr>
          <w:rStyle w:val="23"/>
          <w:b w:val="0"/>
        </w:rPr>
        <w:t>тендерної пр</w:t>
      </w:r>
      <w:r w:rsidR="00293DDB">
        <w:rPr>
          <w:rStyle w:val="23"/>
          <w:b w:val="0"/>
        </w:rPr>
        <w:t>о</w:t>
      </w:r>
      <w:r w:rsidR="00293DDB" w:rsidRPr="00293DDB">
        <w:rPr>
          <w:rStyle w:val="23"/>
          <w:b w:val="0"/>
        </w:rPr>
        <w:t>позиції.</w:t>
      </w:r>
    </w:p>
    <w:p w:rsidR="00172B25" w:rsidRDefault="00473F2F" w:rsidP="00000262">
      <w:pPr>
        <w:pStyle w:val="22"/>
        <w:shd w:val="clear" w:color="auto" w:fill="auto"/>
      </w:pPr>
      <w:r>
        <w:rPr>
          <w:rStyle w:val="23"/>
        </w:rPr>
        <w:t xml:space="preserve">Додаток </w:t>
      </w:r>
      <w:r w:rsidR="00293DDB" w:rsidRPr="00293DDB">
        <w:rPr>
          <w:b/>
        </w:rPr>
        <w:t>3.</w:t>
      </w:r>
      <w:r w:rsidR="00293DDB">
        <w:t xml:space="preserve"> Лист-згода </w:t>
      </w:r>
      <w:r>
        <w:t>на обробку, використання, поширення та доступ до персональних даних.</w:t>
      </w:r>
    </w:p>
    <w:p w:rsidR="00000262" w:rsidRDefault="00000262" w:rsidP="00000262">
      <w:pPr>
        <w:pStyle w:val="22"/>
        <w:shd w:val="clear" w:color="auto" w:fill="auto"/>
        <w:rPr>
          <w:b/>
        </w:rPr>
      </w:pPr>
    </w:p>
    <w:p w:rsidR="006879F9" w:rsidRDefault="006879F9" w:rsidP="00000262">
      <w:pPr>
        <w:pStyle w:val="22"/>
        <w:shd w:val="clear" w:color="auto" w:fill="auto"/>
        <w:rPr>
          <w:b/>
        </w:rPr>
      </w:pPr>
    </w:p>
    <w:p w:rsidR="00C84064" w:rsidRDefault="00C84064" w:rsidP="00000262">
      <w:pPr>
        <w:pStyle w:val="22"/>
        <w:shd w:val="clear" w:color="auto" w:fill="auto"/>
        <w:rPr>
          <w:b/>
        </w:rPr>
      </w:pPr>
    </w:p>
    <w:p w:rsidR="0001352C" w:rsidRDefault="0001352C" w:rsidP="00000262">
      <w:pPr>
        <w:pStyle w:val="22"/>
        <w:shd w:val="clear" w:color="auto" w:fill="auto"/>
        <w:rPr>
          <w:b/>
        </w:rPr>
      </w:pPr>
    </w:p>
    <w:p w:rsidR="0001352C" w:rsidRPr="00D106E0" w:rsidRDefault="0001352C" w:rsidP="00000262">
      <w:pPr>
        <w:pStyle w:val="22"/>
        <w:shd w:val="clear" w:color="auto" w:fill="auto"/>
        <w:rPr>
          <w:b/>
        </w:rPr>
      </w:pP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"/>
        <w:gridCol w:w="3060"/>
        <w:gridCol w:w="6692"/>
      </w:tblGrid>
      <w:tr w:rsidR="00172B25" w:rsidTr="00000262">
        <w:tc>
          <w:tcPr>
            <w:tcW w:w="0" w:type="auto"/>
            <w:shd w:val="clear" w:color="auto" w:fill="FFFFFF"/>
            <w:vAlign w:val="center"/>
          </w:tcPr>
          <w:p w:rsidR="00172B25" w:rsidRDefault="00172B25" w:rsidP="0000026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172B25" w:rsidRDefault="00473F2F" w:rsidP="00000262">
            <w:pPr>
              <w:pStyle w:val="22"/>
              <w:shd w:val="clear" w:color="auto" w:fill="auto"/>
              <w:spacing w:line="240" w:lineRule="exact"/>
              <w:jc w:val="center"/>
            </w:pPr>
            <w:r>
              <w:rPr>
                <w:rStyle w:val="24"/>
              </w:rPr>
              <w:t>Розділ 1. Загальні положення</w:t>
            </w:r>
          </w:p>
        </w:tc>
      </w:tr>
      <w:tr w:rsidR="008A4AC2" w:rsidTr="00F511C5">
        <w:tc>
          <w:tcPr>
            <w:tcW w:w="0" w:type="auto"/>
            <w:shd w:val="clear" w:color="auto" w:fill="FFFFFF"/>
            <w:vAlign w:val="center"/>
          </w:tcPr>
          <w:p w:rsidR="00172B25" w:rsidRPr="00FC55D4" w:rsidRDefault="003E72D1" w:rsidP="00000262">
            <w:pPr>
              <w:pStyle w:val="22"/>
              <w:shd w:val="clear" w:color="auto" w:fill="auto"/>
              <w:spacing w:line="240" w:lineRule="exact"/>
              <w:jc w:val="left"/>
              <w:rPr>
                <w:b/>
              </w:rPr>
            </w:pPr>
            <w:r w:rsidRPr="00FC55D4">
              <w:rPr>
                <w:b/>
              </w:rPr>
              <w:t>1.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172B25" w:rsidRPr="00FC55D4" w:rsidRDefault="00FC55D4" w:rsidP="00000262">
            <w:pPr>
              <w:pStyle w:val="22"/>
              <w:shd w:val="clear" w:color="auto" w:fill="auto"/>
              <w:spacing w:line="283" w:lineRule="exact"/>
              <w:jc w:val="left"/>
              <w:rPr>
                <w:b/>
              </w:rPr>
            </w:pPr>
            <w:r w:rsidRPr="00FC55D4">
              <w:rPr>
                <w:rStyle w:val="25"/>
                <w:b/>
              </w:rPr>
              <w:t>І</w:t>
            </w:r>
            <w:r w:rsidR="00473F2F" w:rsidRPr="00FC55D4">
              <w:rPr>
                <w:rStyle w:val="25"/>
                <w:b/>
              </w:rPr>
              <w:t>нформація про замовника торгів</w:t>
            </w:r>
          </w:p>
        </w:tc>
        <w:tc>
          <w:tcPr>
            <w:tcW w:w="6693" w:type="dxa"/>
            <w:shd w:val="clear" w:color="auto" w:fill="FFFFFF"/>
            <w:vAlign w:val="center"/>
          </w:tcPr>
          <w:p w:rsidR="00172B25" w:rsidRDefault="00172B25" w:rsidP="00000262">
            <w:pPr>
              <w:rPr>
                <w:sz w:val="10"/>
                <w:szCs w:val="10"/>
              </w:rPr>
            </w:pPr>
          </w:p>
        </w:tc>
      </w:tr>
      <w:tr w:rsidR="008A4AC2" w:rsidTr="00F511C5">
        <w:tc>
          <w:tcPr>
            <w:tcW w:w="0" w:type="auto"/>
            <w:shd w:val="clear" w:color="auto" w:fill="FFFFFF"/>
            <w:vAlign w:val="center"/>
          </w:tcPr>
          <w:p w:rsidR="00172B25" w:rsidRDefault="003E72D1" w:rsidP="00000262">
            <w:pPr>
              <w:pStyle w:val="22"/>
              <w:shd w:val="clear" w:color="auto" w:fill="auto"/>
              <w:spacing w:line="240" w:lineRule="exact"/>
              <w:jc w:val="left"/>
            </w:pPr>
            <w:r>
              <w:rPr>
                <w:rStyle w:val="25"/>
              </w:rPr>
              <w:t>1</w:t>
            </w:r>
            <w:r w:rsidR="00473F2F">
              <w:rPr>
                <w:rStyle w:val="25"/>
              </w:rPr>
              <w:t>.1</w:t>
            </w:r>
            <w:r w:rsidR="008A4AC2">
              <w:rPr>
                <w:rStyle w:val="25"/>
              </w:rPr>
              <w:t>.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172B25" w:rsidRDefault="00FC55D4" w:rsidP="00000262">
            <w:pPr>
              <w:pStyle w:val="22"/>
              <w:shd w:val="clear" w:color="auto" w:fill="auto"/>
              <w:spacing w:line="240" w:lineRule="exact"/>
              <w:jc w:val="left"/>
            </w:pPr>
            <w:r>
              <w:rPr>
                <w:rStyle w:val="25"/>
              </w:rPr>
              <w:t>П</w:t>
            </w:r>
            <w:r w:rsidR="00473F2F">
              <w:rPr>
                <w:rStyle w:val="25"/>
              </w:rPr>
              <w:t>овне найменування</w:t>
            </w:r>
          </w:p>
        </w:tc>
        <w:tc>
          <w:tcPr>
            <w:tcW w:w="6693" w:type="dxa"/>
            <w:shd w:val="clear" w:color="auto" w:fill="FFFFFF"/>
            <w:vAlign w:val="center"/>
          </w:tcPr>
          <w:p w:rsidR="00172B25" w:rsidRPr="003E72D1" w:rsidRDefault="00F76222" w:rsidP="00FF3282">
            <w:pPr>
              <w:pStyle w:val="22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3E72D1">
              <w:rPr>
                <w:rStyle w:val="24"/>
                <w:b w:val="0"/>
              </w:rPr>
              <w:t>Державне підприємство «Луцький ремонтний завод «Мотор» Державного концерну «</w:t>
            </w:r>
            <w:proofErr w:type="spellStart"/>
            <w:r w:rsidRPr="003E72D1">
              <w:rPr>
                <w:rStyle w:val="24"/>
                <w:b w:val="0"/>
              </w:rPr>
              <w:t>Укроборонпром</w:t>
            </w:r>
            <w:proofErr w:type="spellEnd"/>
            <w:r w:rsidRPr="003E72D1">
              <w:rPr>
                <w:rStyle w:val="24"/>
                <w:b w:val="0"/>
              </w:rPr>
              <w:t xml:space="preserve">» </w:t>
            </w:r>
          </w:p>
        </w:tc>
      </w:tr>
      <w:tr w:rsidR="008A4AC2" w:rsidTr="00F511C5">
        <w:tc>
          <w:tcPr>
            <w:tcW w:w="0" w:type="auto"/>
            <w:shd w:val="clear" w:color="auto" w:fill="FFFFFF"/>
            <w:vAlign w:val="center"/>
          </w:tcPr>
          <w:p w:rsidR="00172B25" w:rsidRDefault="003E72D1" w:rsidP="00000262">
            <w:pPr>
              <w:pStyle w:val="22"/>
              <w:shd w:val="clear" w:color="auto" w:fill="auto"/>
              <w:spacing w:line="240" w:lineRule="exact"/>
              <w:jc w:val="left"/>
            </w:pPr>
            <w:r>
              <w:rPr>
                <w:rStyle w:val="25"/>
              </w:rPr>
              <w:t>1</w:t>
            </w:r>
            <w:r w:rsidR="00473F2F">
              <w:rPr>
                <w:rStyle w:val="25"/>
              </w:rPr>
              <w:t>.2</w:t>
            </w:r>
            <w:r w:rsidR="008A4AC2">
              <w:rPr>
                <w:rStyle w:val="25"/>
              </w:rPr>
              <w:t>.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172B25" w:rsidRDefault="00FC55D4" w:rsidP="00000262">
            <w:pPr>
              <w:pStyle w:val="22"/>
              <w:shd w:val="clear" w:color="auto" w:fill="auto"/>
              <w:spacing w:line="240" w:lineRule="exact"/>
              <w:jc w:val="left"/>
            </w:pPr>
            <w:r>
              <w:rPr>
                <w:rStyle w:val="25"/>
              </w:rPr>
              <w:t>М</w:t>
            </w:r>
            <w:r w:rsidR="00473F2F">
              <w:rPr>
                <w:rStyle w:val="25"/>
              </w:rPr>
              <w:t>ісцезнаходження</w:t>
            </w:r>
          </w:p>
        </w:tc>
        <w:tc>
          <w:tcPr>
            <w:tcW w:w="6693" w:type="dxa"/>
            <w:shd w:val="clear" w:color="auto" w:fill="FFFFFF"/>
            <w:vAlign w:val="center"/>
          </w:tcPr>
          <w:p w:rsidR="00172B25" w:rsidRPr="003E72D1" w:rsidRDefault="003E72D1" w:rsidP="00FF3282">
            <w:pPr>
              <w:pStyle w:val="22"/>
              <w:shd w:val="clear" w:color="auto" w:fill="auto"/>
              <w:spacing w:line="240" w:lineRule="auto"/>
              <w:jc w:val="left"/>
              <w:rPr>
                <w:b/>
              </w:rPr>
            </w:pPr>
            <w:r>
              <w:rPr>
                <w:rStyle w:val="24"/>
                <w:b w:val="0"/>
              </w:rPr>
              <w:t xml:space="preserve"> </w:t>
            </w:r>
            <w:r w:rsidRPr="003E72D1">
              <w:rPr>
                <w:rStyle w:val="24"/>
                <w:b w:val="0"/>
              </w:rPr>
              <w:t>43006</w:t>
            </w:r>
            <w:r>
              <w:rPr>
                <w:rStyle w:val="24"/>
                <w:b w:val="0"/>
              </w:rPr>
              <w:t xml:space="preserve"> Волинська область, </w:t>
            </w:r>
            <w:r w:rsidR="00473F2F" w:rsidRPr="003E72D1">
              <w:rPr>
                <w:rStyle w:val="24"/>
                <w:b w:val="0"/>
              </w:rPr>
              <w:t xml:space="preserve">м. </w:t>
            </w:r>
            <w:r w:rsidR="00F76222" w:rsidRPr="003E72D1">
              <w:rPr>
                <w:rStyle w:val="24"/>
                <w:b w:val="0"/>
              </w:rPr>
              <w:t>Луцьк</w:t>
            </w:r>
            <w:r>
              <w:rPr>
                <w:rStyle w:val="24"/>
                <w:b w:val="0"/>
              </w:rPr>
              <w:t>,</w:t>
            </w:r>
            <w:r w:rsidR="00F76222" w:rsidRPr="003E72D1">
              <w:rPr>
                <w:rStyle w:val="24"/>
                <w:b w:val="0"/>
              </w:rPr>
              <w:t xml:space="preserve"> </w:t>
            </w:r>
            <w:r w:rsidR="00473F2F" w:rsidRPr="003E72D1">
              <w:rPr>
                <w:rStyle w:val="24"/>
                <w:b w:val="0"/>
              </w:rPr>
              <w:t xml:space="preserve"> </w:t>
            </w:r>
            <w:r w:rsidRPr="003E72D1">
              <w:rPr>
                <w:rStyle w:val="24"/>
                <w:b w:val="0"/>
              </w:rPr>
              <w:t>вул. Ківерцівська</w:t>
            </w:r>
            <w:r>
              <w:rPr>
                <w:rStyle w:val="24"/>
                <w:b w:val="0"/>
              </w:rPr>
              <w:t>, 3</w:t>
            </w:r>
          </w:p>
        </w:tc>
      </w:tr>
      <w:tr w:rsidR="008A4AC2" w:rsidTr="00F511C5">
        <w:tc>
          <w:tcPr>
            <w:tcW w:w="0" w:type="auto"/>
            <w:shd w:val="clear" w:color="auto" w:fill="FFFFFF"/>
            <w:vAlign w:val="center"/>
          </w:tcPr>
          <w:p w:rsidR="00172B25" w:rsidRDefault="003E72D1" w:rsidP="00000262">
            <w:pPr>
              <w:pStyle w:val="22"/>
              <w:shd w:val="clear" w:color="auto" w:fill="auto"/>
              <w:spacing w:line="240" w:lineRule="exact"/>
              <w:jc w:val="left"/>
            </w:pPr>
            <w:r>
              <w:rPr>
                <w:rStyle w:val="25"/>
              </w:rPr>
              <w:t>1</w:t>
            </w:r>
            <w:r w:rsidR="00473F2F">
              <w:rPr>
                <w:rStyle w:val="25"/>
              </w:rPr>
              <w:t>.3</w:t>
            </w:r>
            <w:r w:rsidR="008A4AC2">
              <w:rPr>
                <w:rStyle w:val="25"/>
              </w:rPr>
              <w:t>.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172B25" w:rsidRDefault="00FC55D4" w:rsidP="00FC55D4">
            <w:pPr>
              <w:pStyle w:val="22"/>
              <w:shd w:val="clear" w:color="auto" w:fill="auto"/>
              <w:spacing w:line="278" w:lineRule="exact"/>
              <w:jc w:val="left"/>
            </w:pPr>
            <w:r>
              <w:rPr>
                <w:rStyle w:val="25"/>
              </w:rPr>
              <w:t>П</w:t>
            </w:r>
            <w:r w:rsidR="00473F2F">
              <w:rPr>
                <w:rStyle w:val="25"/>
              </w:rPr>
              <w:t>осадова особа, уповноважена здійснювати зв'язок з учасниками</w:t>
            </w:r>
          </w:p>
        </w:tc>
        <w:tc>
          <w:tcPr>
            <w:tcW w:w="6693" w:type="dxa"/>
            <w:shd w:val="clear" w:color="auto" w:fill="FFFFFF"/>
            <w:vAlign w:val="center"/>
          </w:tcPr>
          <w:p w:rsidR="00F76222" w:rsidRPr="003E72D1" w:rsidRDefault="00473F2F" w:rsidP="00FF3282">
            <w:pPr>
              <w:pStyle w:val="22"/>
              <w:shd w:val="clear" w:color="auto" w:fill="auto"/>
              <w:spacing w:line="240" w:lineRule="auto"/>
              <w:jc w:val="left"/>
              <w:rPr>
                <w:rStyle w:val="24"/>
                <w:b w:val="0"/>
              </w:rPr>
            </w:pPr>
            <w:r w:rsidRPr="003E72D1">
              <w:rPr>
                <w:rStyle w:val="24"/>
                <w:b w:val="0"/>
              </w:rPr>
              <w:t xml:space="preserve">3 організаційних питань </w:t>
            </w:r>
            <w:r w:rsidR="00FC55D4">
              <w:rPr>
                <w:rStyle w:val="24"/>
                <w:b w:val="0"/>
              </w:rPr>
              <w:t>-</w:t>
            </w:r>
            <w:r w:rsidR="00A22DC0">
              <w:rPr>
                <w:shd w:val="clear" w:color="auto" w:fill="FFFFFF"/>
              </w:rPr>
              <w:t xml:space="preserve"> </w:t>
            </w:r>
            <w:proofErr w:type="spellStart"/>
            <w:r w:rsidR="00A22DC0">
              <w:t>Дахнюк</w:t>
            </w:r>
            <w:proofErr w:type="spellEnd"/>
            <w:r w:rsidR="00A22DC0">
              <w:t xml:space="preserve"> О.П. </w:t>
            </w:r>
            <w:proofErr w:type="spellStart"/>
            <w:r w:rsidR="00A22DC0">
              <w:t>тел</w:t>
            </w:r>
            <w:proofErr w:type="spellEnd"/>
            <w:r w:rsidR="00A22DC0">
              <w:t>.(332) 77-73-19</w:t>
            </w:r>
          </w:p>
          <w:p w:rsidR="00172B25" w:rsidRPr="003E72D1" w:rsidRDefault="00473F2F" w:rsidP="003E5AF2">
            <w:pPr>
              <w:pStyle w:val="22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3E72D1">
              <w:rPr>
                <w:rStyle w:val="24"/>
                <w:b w:val="0"/>
              </w:rPr>
              <w:t xml:space="preserve">3 технічних питань </w:t>
            </w:r>
            <w:r w:rsidR="00FC55D4">
              <w:rPr>
                <w:rStyle w:val="24"/>
                <w:b w:val="0"/>
              </w:rPr>
              <w:t xml:space="preserve">- </w:t>
            </w:r>
            <w:proofErr w:type="spellStart"/>
            <w:r w:rsidR="003E5AF2">
              <w:rPr>
                <w:shd w:val="clear" w:color="auto" w:fill="FFFFFF"/>
              </w:rPr>
              <w:t>Ляшук</w:t>
            </w:r>
            <w:proofErr w:type="spellEnd"/>
            <w:r w:rsidR="00A22DC0">
              <w:rPr>
                <w:shd w:val="clear" w:color="auto" w:fill="FFFFFF"/>
              </w:rPr>
              <w:t xml:space="preserve"> </w:t>
            </w:r>
            <w:r w:rsidR="003E5AF2">
              <w:rPr>
                <w:shd w:val="clear" w:color="auto" w:fill="FFFFFF"/>
              </w:rPr>
              <w:t>В</w:t>
            </w:r>
            <w:r w:rsidR="00A22DC0">
              <w:rPr>
                <w:shd w:val="clear" w:color="auto" w:fill="FFFFFF"/>
              </w:rPr>
              <w:t>.</w:t>
            </w:r>
            <w:r w:rsidR="003E5AF2">
              <w:rPr>
                <w:shd w:val="clear" w:color="auto" w:fill="FFFFFF"/>
              </w:rPr>
              <w:t>О</w:t>
            </w:r>
            <w:r w:rsidR="00A22DC0">
              <w:rPr>
                <w:shd w:val="clear" w:color="auto" w:fill="FFFFFF"/>
              </w:rPr>
              <w:t>.</w:t>
            </w:r>
            <w:r w:rsidR="00A22DC0" w:rsidRPr="00703B22">
              <w:rPr>
                <w:shd w:val="clear" w:color="auto" w:fill="FFFFFF"/>
                <w:lang w:val="ru-RU"/>
              </w:rPr>
              <w:t xml:space="preserve"> </w:t>
            </w:r>
            <w:proofErr w:type="spellStart"/>
            <w:r w:rsidR="00A22DC0" w:rsidRPr="002017EB">
              <w:rPr>
                <w:shd w:val="clear" w:color="auto" w:fill="FFFFFF"/>
              </w:rPr>
              <w:t>тел</w:t>
            </w:r>
            <w:proofErr w:type="spellEnd"/>
            <w:r w:rsidR="00A22DC0" w:rsidRPr="002017EB">
              <w:rPr>
                <w:shd w:val="clear" w:color="auto" w:fill="FFFFFF"/>
              </w:rPr>
              <w:t>.(0332)</w:t>
            </w:r>
            <w:r w:rsidR="00A22DC0" w:rsidRPr="00CC64CD">
              <w:t xml:space="preserve"> 77-73-31</w:t>
            </w:r>
          </w:p>
        </w:tc>
      </w:tr>
      <w:tr w:rsidR="008A4AC2" w:rsidTr="00F511C5">
        <w:tc>
          <w:tcPr>
            <w:tcW w:w="0" w:type="auto"/>
            <w:shd w:val="clear" w:color="auto" w:fill="FFFFFF"/>
            <w:vAlign w:val="center"/>
          </w:tcPr>
          <w:p w:rsidR="00172B25" w:rsidRPr="008A4AC2" w:rsidRDefault="003E72D1" w:rsidP="00000262">
            <w:pPr>
              <w:pStyle w:val="22"/>
              <w:shd w:val="clear" w:color="auto" w:fill="auto"/>
              <w:spacing w:line="240" w:lineRule="exact"/>
              <w:jc w:val="left"/>
              <w:rPr>
                <w:b/>
              </w:rPr>
            </w:pPr>
            <w:r w:rsidRPr="008A4AC2">
              <w:rPr>
                <w:rStyle w:val="25"/>
                <w:b/>
              </w:rPr>
              <w:t>2</w:t>
            </w:r>
            <w:r w:rsidR="00FC55D4" w:rsidRPr="008A4AC2">
              <w:rPr>
                <w:rStyle w:val="25"/>
                <w:b/>
              </w:rPr>
              <w:t>.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172B25" w:rsidRPr="008A4AC2" w:rsidRDefault="001C4910" w:rsidP="00000262">
            <w:pPr>
              <w:pStyle w:val="22"/>
              <w:shd w:val="clear" w:color="auto" w:fill="auto"/>
              <w:spacing w:line="240" w:lineRule="exact"/>
              <w:jc w:val="left"/>
              <w:rPr>
                <w:b/>
              </w:rPr>
            </w:pPr>
            <w:r>
              <w:rPr>
                <w:rStyle w:val="25"/>
                <w:b/>
              </w:rPr>
              <w:t>П</w:t>
            </w:r>
            <w:r w:rsidR="00473F2F" w:rsidRPr="008A4AC2">
              <w:rPr>
                <w:rStyle w:val="25"/>
                <w:b/>
              </w:rPr>
              <w:t>роцедура закупівлі</w:t>
            </w:r>
          </w:p>
        </w:tc>
        <w:tc>
          <w:tcPr>
            <w:tcW w:w="6693" w:type="dxa"/>
            <w:shd w:val="clear" w:color="auto" w:fill="FFFFFF"/>
            <w:vAlign w:val="center"/>
          </w:tcPr>
          <w:p w:rsidR="00172B25" w:rsidRPr="00A127D4" w:rsidRDefault="005E330E" w:rsidP="00A22DC0">
            <w:pPr>
              <w:pStyle w:val="22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6442A6">
              <w:rPr>
                <w:rStyle w:val="24"/>
                <w:b w:val="0"/>
                <w:color w:val="auto"/>
              </w:rPr>
              <w:t>Аукціон</w:t>
            </w:r>
            <w:r w:rsidR="006442A6" w:rsidRPr="006442A6">
              <w:rPr>
                <w:rStyle w:val="24"/>
                <w:b w:val="0"/>
                <w:color w:val="auto"/>
              </w:rPr>
              <w:t xml:space="preserve"> на продаж. Відкриті торги</w:t>
            </w:r>
          </w:p>
        </w:tc>
      </w:tr>
      <w:tr w:rsidR="008A4AC2" w:rsidTr="00F511C5">
        <w:tc>
          <w:tcPr>
            <w:tcW w:w="0" w:type="auto"/>
            <w:shd w:val="clear" w:color="auto" w:fill="FFFFFF"/>
            <w:vAlign w:val="center"/>
          </w:tcPr>
          <w:p w:rsidR="00172B25" w:rsidRPr="008A4AC2" w:rsidRDefault="003E72D1" w:rsidP="00000262">
            <w:pPr>
              <w:pStyle w:val="22"/>
              <w:shd w:val="clear" w:color="auto" w:fill="auto"/>
              <w:spacing w:line="240" w:lineRule="exact"/>
              <w:jc w:val="left"/>
              <w:rPr>
                <w:b/>
              </w:rPr>
            </w:pPr>
            <w:r w:rsidRPr="008A4AC2">
              <w:rPr>
                <w:rStyle w:val="25"/>
                <w:b/>
              </w:rPr>
              <w:t>3</w:t>
            </w:r>
            <w:r w:rsidR="008A4AC2" w:rsidRPr="008A4AC2">
              <w:rPr>
                <w:rStyle w:val="25"/>
                <w:b/>
              </w:rPr>
              <w:t>.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172B25" w:rsidRPr="008A4AC2" w:rsidRDefault="008A4AC2" w:rsidP="00000262">
            <w:pPr>
              <w:pStyle w:val="22"/>
              <w:shd w:val="clear" w:color="auto" w:fill="auto"/>
              <w:spacing w:line="264" w:lineRule="exact"/>
              <w:jc w:val="left"/>
              <w:rPr>
                <w:b/>
              </w:rPr>
            </w:pPr>
            <w:r w:rsidRPr="008A4AC2">
              <w:rPr>
                <w:rStyle w:val="25"/>
                <w:b/>
              </w:rPr>
              <w:t>І</w:t>
            </w:r>
            <w:r w:rsidR="00473F2F" w:rsidRPr="008A4AC2">
              <w:rPr>
                <w:rStyle w:val="25"/>
                <w:b/>
              </w:rPr>
              <w:t>нформація про предмет закупівлі</w:t>
            </w:r>
          </w:p>
        </w:tc>
        <w:tc>
          <w:tcPr>
            <w:tcW w:w="6693" w:type="dxa"/>
            <w:shd w:val="clear" w:color="auto" w:fill="FFFFFF"/>
            <w:vAlign w:val="center"/>
          </w:tcPr>
          <w:p w:rsidR="00172B25" w:rsidRDefault="00172B25" w:rsidP="00FF3282">
            <w:pPr>
              <w:rPr>
                <w:sz w:val="10"/>
                <w:szCs w:val="10"/>
              </w:rPr>
            </w:pPr>
          </w:p>
        </w:tc>
      </w:tr>
      <w:tr w:rsidR="008A4AC2" w:rsidTr="00F511C5">
        <w:tc>
          <w:tcPr>
            <w:tcW w:w="0" w:type="auto"/>
            <w:shd w:val="clear" w:color="auto" w:fill="FFFFFF"/>
            <w:vAlign w:val="center"/>
          </w:tcPr>
          <w:p w:rsidR="00172B25" w:rsidRDefault="003E72D1" w:rsidP="00000262">
            <w:pPr>
              <w:pStyle w:val="22"/>
              <w:shd w:val="clear" w:color="auto" w:fill="auto"/>
              <w:spacing w:line="240" w:lineRule="exact"/>
              <w:jc w:val="left"/>
            </w:pPr>
            <w:r>
              <w:rPr>
                <w:rStyle w:val="25"/>
              </w:rPr>
              <w:t>3</w:t>
            </w:r>
            <w:r w:rsidR="00473F2F">
              <w:rPr>
                <w:rStyle w:val="25"/>
              </w:rPr>
              <w:t>.1</w:t>
            </w:r>
            <w:r w:rsidR="008A4AC2">
              <w:rPr>
                <w:rStyle w:val="25"/>
              </w:rPr>
              <w:t>.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172B25" w:rsidRPr="00320827" w:rsidRDefault="008A4AC2" w:rsidP="00000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20827" w:rsidRPr="00320827">
              <w:rPr>
                <w:rFonts w:ascii="Times New Roman" w:hAnsi="Times New Roman" w:cs="Times New Roman"/>
              </w:rPr>
              <w:t xml:space="preserve">азва </w:t>
            </w:r>
            <w:r>
              <w:rPr>
                <w:rFonts w:ascii="Times New Roman" w:hAnsi="Times New Roman" w:cs="Times New Roman"/>
              </w:rPr>
              <w:t xml:space="preserve">та код </w:t>
            </w:r>
            <w:r w:rsidR="00320827" w:rsidRPr="00320827">
              <w:rPr>
                <w:rFonts w:ascii="Times New Roman" w:hAnsi="Times New Roman" w:cs="Times New Roman"/>
              </w:rPr>
              <w:t>предмету за</w:t>
            </w:r>
            <w:r w:rsidR="00320827">
              <w:rPr>
                <w:rFonts w:ascii="Times New Roman" w:hAnsi="Times New Roman" w:cs="Times New Roman"/>
              </w:rPr>
              <w:t>к</w:t>
            </w:r>
            <w:r w:rsidR="00320827" w:rsidRPr="00320827">
              <w:rPr>
                <w:rFonts w:ascii="Times New Roman" w:hAnsi="Times New Roman" w:cs="Times New Roman"/>
              </w:rPr>
              <w:t>упівлі</w:t>
            </w:r>
            <w:r w:rsidR="009D502B">
              <w:rPr>
                <w:rFonts w:ascii="Times New Roman" w:hAnsi="Times New Roman" w:cs="Times New Roman"/>
              </w:rPr>
              <w:t xml:space="preserve"> по єдиному закупівельному словнику ДК 021:2015</w:t>
            </w:r>
          </w:p>
        </w:tc>
        <w:tc>
          <w:tcPr>
            <w:tcW w:w="6693" w:type="dxa"/>
            <w:shd w:val="clear" w:color="auto" w:fill="FFFFFF"/>
            <w:vAlign w:val="center"/>
          </w:tcPr>
          <w:p w:rsidR="008A4AC2" w:rsidRPr="00FC3D93" w:rsidRDefault="004F69A5" w:rsidP="00FF3282">
            <w:pPr>
              <w:pStyle w:val="22"/>
              <w:shd w:val="clear" w:color="auto" w:fill="auto"/>
              <w:spacing w:line="240" w:lineRule="auto"/>
              <w:jc w:val="left"/>
            </w:pPr>
            <w:r w:rsidRPr="004F69A5">
              <w:rPr>
                <w:rFonts w:eastAsiaTheme="majorEastAsia"/>
                <w:color w:val="auto"/>
              </w:rPr>
              <w:t>Код 14910000-3 – Вторинна металева відновлена сировина</w:t>
            </w:r>
          </w:p>
        </w:tc>
      </w:tr>
      <w:tr w:rsidR="008A4AC2" w:rsidRPr="003E5AF2" w:rsidTr="00F511C5">
        <w:trPr>
          <w:trHeight w:val="1338"/>
        </w:trPr>
        <w:tc>
          <w:tcPr>
            <w:tcW w:w="0" w:type="auto"/>
            <w:shd w:val="clear" w:color="auto" w:fill="FFFFFF"/>
            <w:vAlign w:val="center"/>
          </w:tcPr>
          <w:p w:rsidR="00172B25" w:rsidRDefault="003E72D1" w:rsidP="00000262">
            <w:pPr>
              <w:pStyle w:val="22"/>
              <w:shd w:val="clear" w:color="auto" w:fill="auto"/>
              <w:spacing w:line="240" w:lineRule="exact"/>
              <w:jc w:val="left"/>
            </w:pPr>
            <w:r>
              <w:rPr>
                <w:rStyle w:val="25"/>
              </w:rPr>
              <w:t>3</w:t>
            </w:r>
            <w:r w:rsidR="00473F2F">
              <w:rPr>
                <w:rStyle w:val="25"/>
              </w:rPr>
              <w:t>.2</w:t>
            </w:r>
            <w:r w:rsidR="008A4AC2">
              <w:rPr>
                <w:rStyle w:val="25"/>
              </w:rPr>
              <w:t>.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172B25" w:rsidRDefault="008A4AC2" w:rsidP="00000262">
            <w:pPr>
              <w:pStyle w:val="22"/>
              <w:shd w:val="clear" w:color="auto" w:fill="auto"/>
              <w:jc w:val="left"/>
            </w:pPr>
            <w:r>
              <w:rPr>
                <w:rStyle w:val="25"/>
              </w:rPr>
              <w:t>О</w:t>
            </w:r>
            <w:r w:rsidR="00473F2F">
              <w:rPr>
                <w:rStyle w:val="25"/>
              </w:rPr>
              <w:t>пис окремої частини (частин) предмета закупівлі (лота), щодо якої можуть бути подані тендерні пропозиції</w:t>
            </w:r>
          </w:p>
        </w:tc>
        <w:tc>
          <w:tcPr>
            <w:tcW w:w="6693" w:type="dxa"/>
            <w:shd w:val="clear" w:color="auto" w:fill="FFFFFF"/>
            <w:vAlign w:val="center"/>
          </w:tcPr>
          <w:p w:rsidR="006C6CB2" w:rsidRPr="006A5E9A" w:rsidRDefault="004822B2" w:rsidP="006C6CB2">
            <w:pPr>
              <w:pStyle w:val="6"/>
              <w:rPr>
                <w:rFonts w:ascii="Times New Roman" w:hAnsi="Times New Roman" w:cs="Times New Roman"/>
                <w:i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>Згідно Додатку_1</w:t>
            </w:r>
          </w:p>
          <w:p w:rsidR="00E25791" w:rsidRPr="00A539C7" w:rsidRDefault="00E25791" w:rsidP="00A539C7">
            <w:pPr>
              <w:pStyle w:val="22"/>
              <w:shd w:val="clear" w:color="auto" w:fill="auto"/>
              <w:spacing w:line="240" w:lineRule="auto"/>
              <w:rPr>
                <w:lang w:val="ru-RU"/>
              </w:rPr>
            </w:pPr>
          </w:p>
        </w:tc>
      </w:tr>
      <w:tr w:rsidR="008A4AC2" w:rsidTr="00F511C5">
        <w:tc>
          <w:tcPr>
            <w:tcW w:w="0" w:type="auto"/>
            <w:shd w:val="clear" w:color="auto" w:fill="FFFFFF"/>
            <w:vAlign w:val="center"/>
          </w:tcPr>
          <w:p w:rsidR="00172B25" w:rsidRDefault="003E72D1" w:rsidP="00000262">
            <w:pPr>
              <w:pStyle w:val="22"/>
              <w:shd w:val="clear" w:color="auto" w:fill="auto"/>
              <w:spacing w:line="240" w:lineRule="exact"/>
              <w:jc w:val="left"/>
            </w:pPr>
            <w:r>
              <w:rPr>
                <w:rStyle w:val="25"/>
              </w:rPr>
              <w:t>3</w:t>
            </w:r>
            <w:r w:rsidR="00473F2F">
              <w:rPr>
                <w:rStyle w:val="25"/>
              </w:rPr>
              <w:t>.3</w:t>
            </w:r>
            <w:r w:rsidR="008A4AC2">
              <w:rPr>
                <w:rStyle w:val="25"/>
              </w:rPr>
              <w:t>.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172B25" w:rsidRDefault="008A4AC2" w:rsidP="00D62234">
            <w:pPr>
              <w:pStyle w:val="22"/>
              <w:shd w:val="clear" w:color="auto" w:fill="auto"/>
              <w:jc w:val="left"/>
            </w:pPr>
            <w:r>
              <w:rPr>
                <w:rStyle w:val="25"/>
              </w:rPr>
              <w:t>М</w:t>
            </w:r>
            <w:r w:rsidR="00473F2F">
              <w:rPr>
                <w:rStyle w:val="25"/>
              </w:rPr>
              <w:t>ісце, кількість</w:t>
            </w:r>
            <w:r w:rsidR="00CA4786">
              <w:rPr>
                <w:rStyle w:val="25"/>
              </w:rPr>
              <w:t xml:space="preserve"> (</w:t>
            </w:r>
            <w:r w:rsidR="00473F2F">
              <w:rPr>
                <w:rStyle w:val="25"/>
              </w:rPr>
              <w:t>обсяг</w:t>
            </w:r>
            <w:r w:rsidR="00CA4786">
              <w:rPr>
                <w:rStyle w:val="25"/>
              </w:rPr>
              <w:t>), умови</w:t>
            </w:r>
            <w:r w:rsidR="00473F2F">
              <w:rPr>
                <w:rStyle w:val="25"/>
              </w:rPr>
              <w:t xml:space="preserve"> поставки товарів</w:t>
            </w:r>
            <w:r w:rsidR="00371AD7">
              <w:rPr>
                <w:rStyle w:val="25"/>
              </w:rPr>
              <w:t xml:space="preserve"> (</w:t>
            </w:r>
            <w:r w:rsidR="00D62234">
              <w:rPr>
                <w:rStyle w:val="25"/>
              </w:rPr>
              <w:t>робіт/</w:t>
            </w:r>
            <w:r w:rsidR="00473F2F">
              <w:rPr>
                <w:rStyle w:val="25"/>
              </w:rPr>
              <w:t>послуг</w:t>
            </w:r>
            <w:r w:rsidR="00371AD7">
              <w:rPr>
                <w:rStyle w:val="25"/>
              </w:rPr>
              <w:t>)</w:t>
            </w:r>
          </w:p>
        </w:tc>
        <w:tc>
          <w:tcPr>
            <w:tcW w:w="6693" w:type="dxa"/>
            <w:shd w:val="clear" w:color="auto" w:fill="FFFFFF"/>
            <w:vAlign w:val="center"/>
          </w:tcPr>
          <w:p w:rsidR="006442A6" w:rsidRDefault="009D502B" w:rsidP="00FF3282">
            <w:pPr>
              <w:pStyle w:val="22"/>
              <w:shd w:val="clear" w:color="auto" w:fill="auto"/>
              <w:spacing w:line="240" w:lineRule="auto"/>
              <w:jc w:val="left"/>
              <w:rPr>
                <w:rStyle w:val="24"/>
                <w:b w:val="0"/>
              </w:rPr>
            </w:pPr>
            <w:r>
              <w:rPr>
                <w:rStyle w:val="24"/>
                <w:b w:val="0"/>
              </w:rPr>
              <w:t xml:space="preserve">Місце </w:t>
            </w:r>
            <w:r w:rsidR="006442A6">
              <w:rPr>
                <w:rStyle w:val="24"/>
                <w:b w:val="0"/>
              </w:rPr>
              <w:t>відвантаження</w:t>
            </w:r>
            <w:r>
              <w:rPr>
                <w:rStyle w:val="24"/>
                <w:b w:val="0"/>
              </w:rPr>
              <w:t xml:space="preserve"> - </w:t>
            </w:r>
            <w:r w:rsidR="003E72D1" w:rsidRPr="003E72D1">
              <w:rPr>
                <w:rStyle w:val="24"/>
                <w:b w:val="0"/>
              </w:rPr>
              <w:t>430</w:t>
            </w:r>
            <w:r w:rsidR="006442A6">
              <w:rPr>
                <w:rStyle w:val="24"/>
                <w:b w:val="0"/>
              </w:rPr>
              <w:t>23</w:t>
            </w:r>
            <w:r w:rsidR="003E72D1">
              <w:rPr>
                <w:rStyle w:val="24"/>
                <w:b w:val="0"/>
              </w:rPr>
              <w:t xml:space="preserve"> Волинська область, </w:t>
            </w:r>
            <w:r w:rsidR="003E72D1" w:rsidRPr="003E72D1">
              <w:rPr>
                <w:rStyle w:val="24"/>
                <w:b w:val="0"/>
              </w:rPr>
              <w:t>м. Луцьк</w:t>
            </w:r>
            <w:r w:rsidR="003E72D1">
              <w:rPr>
                <w:rStyle w:val="24"/>
                <w:b w:val="0"/>
              </w:rPr>
              <w:t>,</w:t>
            </w:r>
            <w:r w:rsidR="003E72D1" w:rsidRPr="003E72D1">
              <w:rPr>
                <w:rStyle w:val="24"/>
                <w:b w:val="0"/>
              </w:rPr>
              <w:t xml:space="preserve">  </w:t>
            </w:r>
          </w:p>
          <w:p w:rsidR="00F76222" w:rsidRDefault="003E72D1" w:rsidP="00FF3282">
            <w:pPr>
              <w:pStyle w:val="22"/>
              <w:shd w:val="clear" w:color="auto" w:fill="auto"/>
              <w:spacing w:line="240" w:lineRule="auto"/>
              <w:jc w:val="left"/>
              <w:rPr>
                <w:rStyle w:val="25"/>
              </w:rPr>
            </w:pPr>
            <w:r w:rsidRPr="003E72D1">
              <w:rPr>
                <w:rStyle w:val="24"/>
                <w:b w:val="0"/>
              </w:rPr>
              <w:t>вул. Ківерцівська</w:t>
            </w:r>
            <w:r>
              <w:rPr>
                <w:rStyle w:val="24"/>
                <w:b w:val="0"/>
              </w:rPr>
              <w:t>, 3</w:t>
            </w:r>
          </w:p>
          <w:p w:rsidR="00172B25" w:rsidRDefault="009D502B" w:rsidP="00FF3282">
            <w:pPr>
              <w:pStyle w:val="22"/>
              <w:shd w:val="clear" w:color="auto" w:fill="auto"/>
              <w:spacing w:line="240" w:lineRule="auto"/>
              <w:jc w:val="left"/>
            </w:pPr>
            <w:r>
              <w:t>Кількість(обсяг</w:t>
            </w:r>
            <w:r w:rsidR="00FF3282">
              <w:t>)</w:t>
            </w:r>
            <w:r w:rsidR="003E5AF2">
              <w:t>:</w:t>
            </w:r>
          </w:p>
          <w:p w:rsidR="00893592" w:rsidRDefault="00893592" w:rsidP="00FF3282">
            <w:pPr>
              <w:pStyle w:val="22"/>
              <w:shd w:val="clear" w:color="auto" w:fill="auto"/>
              <w:spacing w:line="240" w:lineRule="auto"/>
              <w:jc w:val="left"/>
            </w:pPr>
          </w:p>
          <w:p w:rsidR="00A127D4" w:rsidRPr="004C72F4" w:rsidRDefault="009031F7" w:rsidP="00A127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Лот №</w:t>
            </w:r>
            <w:r w:rsidRPr="00D03FDE"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  <w:r w:rsidR="00A127D4" w:rsidRPr="004C72F4">
              <w:rPr>
                <w:rFonts w:ascii="Times New Roman" w:hAnsi="Times New Roman" w:cs="Times New Roman"/>
                <w:color w:val="auto"/>
              </w:rPr>
              <w:t xml:space="preserve"> – </w:t>
            </w:r>
            <w:r w:rsidR="00D03FDE">
              <w:rPr>
                <w:rFonts w:ascii="Times New Roman" w:hAnsi="Times New Roman" w:cs="Times New Roman"/>
                <w:color w:val="auto"/>
                <w:lang w:val="en-US"/>
              </w:rPr>
              <w:t>10</w:t>
            </w:r>
            <w:r w:rsidR="00A127D4">
              <w:rPr>
                <w:rFonts w:ascii="Times New Roman" w:hAnsi="Times New Roman" w:cs="Times New Roman"/>
                <w:color w:val="auto"/>
              </w:rPr>
              <w:t>т.</w:t>
            </w:r>
          </w:p>
          <w:p w:rsidR="00893592" w:rsidRPr="00655E1E" w:rsidRDefault="00893592" w:rsidP="00961AB4">
            <w:pPr>
              <w:pStyle w:val="22"/>
              <w:shd w:val="clear" w:color="auto" w:fill="auto"/>
              <w:spacing w:line="240" w:lineRule="auto"/>
              <w:jc w:val="left"/>
              <w:rPr>
                <w:color w:val="auto"/>
                <w:lang w:val="ru-RU"/>
              </w:rPr>
            </w:pPr>
          </w:p>
          <w:p w:rsidR="009D502B" w:rsidRPr="00CA4786" w:rsidRDefault="00A127D4" w:rsidP="00202F7D">
            <w:pPr>
              <w:pStyle w:val="22"/>
              <w:shd w:val="clear" w:color="auto" w:fill="auto"/>
              <w:spacing w:line="240" w:lineRule="auto"/>
              <w:jc w:val="left"/>
              <w:rPr>
                <w:lang w:val="ru-RU"/>
              </w:rPr>
            </w:pPr>
            <w:r>
              <w:rPr>
                <w:lang w:val="en-US"/>
              </w:rPr>
              <w:t>EXW</w:t>
            </w:r>
            <w:r w:rsidR="00CA4786" w:rsidRPr="00CA4786">
              <w:rPr>
                <w:lang w:val="ru-RU"/>
              </w:rPr>
              <w:t xml:space="preserve"> </w:t>
            </w:r>
            <w:r w:rsidR="00CA4786">
              <w:rPr>
                <w:lang w:val="ru-RU"/>
              </w:rPr>
              <w:t xml:space="preserve">за </w:t>
            </w:r>
            <w:r w:rsidR="006F3101">
              <w:rPr>
                <w:lang w:val="ru-RU"/>
              </w:rPr>
              <w:t>правилами «</w:t>
            </w:r>
            <w:proofErr w:type="spellStart"/>
            <w:r w:rsidR="006F3101">
              <w:rPr>
                <w:lang w:val="ru-RU"/>
              </w:rPr>
              <w:t>Інкотермс</w:t>
            </w:r>
            <w:proofErr w:type="spellEnd"/>
            <w:r w:rsidR="006F3101">
              <w:rPr>
                <w:lang w:val="ru-RU"/>
              </w:rPr>
              <w:t>» (ред.2010</w:t>
            </w:r>
            <w:r w:rsidR="00CA4786">
              <w:rPr>
                <w:lang w:val="ru-RU"/>
              </w:rPr>
              <w:t>р.)</w:t>
            </w:r>
          </w:p>
        </w:tc>
      </w:tr>
      <w:tr w:rsidR="008A4AC2" w:rsidTr="00D62234">
        <w:trPr>
          <w:trHeight w:val="547"/>
        </w:trPr>
        <w:tc>
          <w:tcPr>
            <w:tcW w:w="0" w:type="auto"/>
            <w:shd w:val="clear" w:color="auto" w:fill="FFFFFF"/>
            <w:vAlign w:val="center"/>
          </w:tcPr>
          <w:p w:rsidR="00172B25" w:rsidRDefault="003E72D1" w:rsidP="00000262">
            <w:pPr>
              <w:pStyle w:val="22"/>
              <w:shd w:val="clear" w:color="auto" w:fill="auto"/>
              <w:spacing w:line="240" w:lineRule="exact"/>
              <w:jc w:val="left"/>
            </w:pPr>
            <w:r>
              <w:rPr>
                <w:rStyle w:val="25"/>
              </w:rPr>
              <w:t>3</w:t>
            </w:r>
            <w:r w:rsidR="00473F2F">
              <w:rPr>
                <w:rStyle w:val="25"/>
              </w:rPr>
              <w:t>.4</w:t>
            </w:r>
            <w:r w:rsidR="008A4AC2">
              <w:rPr>
                <w:rStyle w:val="25"/>
              </w:rPr>
              <w:t>.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172B25" w:rsidRDefault="008A4AC2" w:rsidP="00D62234">
            <w:pPr>
              <w:pStyle w:val="22"/>
              <w:shd w:val="clear" w:color="auto" w:fill="auto"/>
              <w:spacing w:line="269" w:lineRule="exact"/>
              <w:jc w:val="left"/>
            </w:pPr>
            <w:r>
              <w:rPr>
                <w:rStyle w:val="25"/>
              </w:rPr>
              <w:t>С</w:t>
            </w:r>
            <w:r w:rsidR="00473F2F">
              <w:rPr>
                <w:rStyle w:val="25"/>
              </w:rPr>
              <w:t>трок поставки товарів (</w:t>
            </w:r>
            <w:r w:rsidR="00D62234">
              <w:rPr>
                <w:rStyle w:val="25"/>
              </w:rPr>
              <w:t>робіт/</w:t>
            </w:r>
            <w:r w:rsidR="00473F2F">
              <w:rPr>
                <w:rStyle w:val="25"/>
              </w:rPr>
              <w:t>послуг</w:t>
            </w:r>
            <w:r w:rsidR="00D62234">
              <w:rPr>
                <w:rStyle w:val="25"/>
              </w:rPr>
              <w:t>)</w:t>
            </w:r>
          </w:p>
        </w:tc>
        <w:tc>
          <w:tcPr>
            <w:tcW w:w="6693" w:type="dxa"/>
            <w:shd w:val="clear" w:color="auto" w:fill="FFFFFF"/>
            <w:vAlign w:val="center"/>
          </w:tcPr>
          <w:p w:rsidR="00172B25" w:rsidRDefault="00A127D4" w:rsidP="00A127D4">
            <w:pPr>
              <w:pStyle w:val="22"/>
              <w:shd w:val="clear" w:color="auto" w:fill="auto"/>
              <w:spacing w:line="240" w:lineRule="auto"/>
              <w:jc w:val="left"/>
            </w:pPr>
            <w:r w:rsidRPr="00A127D4">
              <w:t>31.12.</w:t>
            </w:r>
            <w:r w:rsidR="001F660C">
              <w:t>201</w:t>
            </w:r>
            <w:r w:rsidR="00C27465">
              <w:t>9</w:t>
            </w:r>
            <w:r w:rsidR="001F660C">
              <w:t>р.</w:t>
            </w:r>
          </w:p>
        </w:tc>
      </w:tr>
      <w:tr w:rsidR="001C4910" w:rsidTr="00371AD7">
        <w:trPr>
          <w:trHeight w:val="289"/>
        </w:trPr>
        <w:tc>
          <w:tcPr>
            <w:tcW w:w="0" w:type="auto"/>
            <w:shd w:val="clear" w:color="auto" w:fill="FFFFFF"/>
            <w:vAlign w:val="center"/>
          </w:tcPr>
          <w:p w:rsidR="001C4910" w:rsidRDefault="001C4910" w:rsidP="00000262">
            <w:pPr>
              <w:pStyle w:val="22"/>
              <w:spacing w:line="240" w:lineRule="exact"/>
              <w:jc w:val="left"/>
              <w:rPr>
                <w:rStyle w:val="25"/>
              </w:rPr>
            </w:pPr>
            <w:r>
              <w:rPr>
                <w:rStyle w:val="25"/>
              </w:rPr>
              <w:t>3.5.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1C4910" w:rsidRDefault="001C4910" w:rsidP="00000262">
            <w:pPr>
              <w:pStyle w:val="22"/>
              <w:spacing w:line="269" w:lineRule="exact"/>
              <w:jc w:val="left"/>
              <w:rPr>
                <w:rStyle w:val="25"/>
              </w:rPr>
            </w:pPr>
            <w:r>
              <w:rPr>
                <w:rStyle w:val="25"/>
              </w:rPr>
              <w:t>Очікувана вартість закупівлі</w:t>
            </w:r>
          </w:p>
        </w:tc>
        <w:tc>
          <w:tcPr>
            <w:tcW w:w="6693" w:type="dxa"/>
            <w:shd w:val="clear" w:color="auto" w:fill="FFFFFF"/>
            <w:vAlign w:val="center"/>
          </w:tcPr>
          <w:p w:rsidR="00893592" w:rsidRDefault="00893592" w:rsidP="0016236A">
            <w:pPr>
              <w:pStyle w:val="22"/>
              <w:shd w:val="clear" w:color="auto" w:fill="auto"/>
              <w:spacing w:line="240" w:lineRule="auto"/>
              <w:jc w:val="left"/>
              <w:rPr>
                <w:color w:val="FF0000"/>
              </w:rPr>
            </w:pPr>
          </w:p>
          <w:p w:rsidR="00827668" w:rsidRPr="00A127D4" w:rsidRDefault="00F965A5" w:rsidP="00F965A5">
            <w:pPr>
              <w:pStyle w:val="6"/>
              <w:rPr>
                <w:rFonts w:ascii="Times New Roman" w:hAnsi="Times New Roman" w:cs="Times New Roman"/>
                <w:i/>
                <w:color w:val="FF0000"/>
              </w:rPr>
            </w:pPr>
            <w:r w:rsidRPr="00F965A5">
              <w:rPr>
                <w:rFonts w:ascii="Times New Roman" w:hAnsi="Times New Roman" w:cs="Times New Roman"/>
                <w:color w:val="auto"/>
              </w:rPr>
              <w:t>Згідно Додатку_1</w:t>
            </w:r>
            <w:r w:rsidR="00A127D4">
              <w:rPr>
                <w:rFonts w:ascii="Times New Roman" w:hAnsi="Times New Roman" w:cs="Times New Roman"/>
                <w:color w:val="auto"/>
              </w:rPr>
              <w:t xml:space="preserve">, крок аукціону </w:t>
            </w:r>
            <w:r w:rsidR="00827668" w:rsidRPr="00F965A5">
              <w:rPr>
                <w:rFonts w:ascii="Times New Roman" w:hAnsi="Times New Roman" w:cs="Times New Roman"/>
                <w:color w:val="auto"/>
              </w:rPr>
              <w:t>1%</w:t>
            </w:r>
          </w:p>
          <w:p w:rsidR="00961AB4" w:rsidRPr="0016236A" w:rsidRDefault="00961AB4" w:rsidP="000F40A6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8A4AC2" w:rsidTr="00F511C5">
        <w:tc>
          <w:tcPr>
            <w:tcW w:w="0" w:type="auto"/>
            <w:shd w:val="clear" w:color="auto" w:fill="FFFFFF"/>
            <w:vAlign w:val="center"/>
          </w:tcPr>
          <w:p w:rsidR="00172B25" w:rsidRPr="008A4AC2" w:rsidRDefault="003E72D1" w:rsidP="00000262">
            <w:pPr>
              <w:pStyle w:val="22"/>
              <w:shd w:val="clear" w:color="auto" w:fill="auto"/>
              <w:spacing w:line="240" w:lineRule="exact"/>
              <w:jc w:val="left"/>
              <w:rPr>
                <w:b/>
              </w:rPr>
            </w:pPr>
            <w:r w:rsidRPr="008A4AC2">
              <w:rPr>
                <w:rStyle w:val="25"/>
                <w:b/>
              </w:rPr>
              <w:t>4</w:t>
            </w:r>
            <w:r w:rsidR="008A4AC2" w:rsidRPr="008A4AC2">
              <w:rPr>
                <w:rStyle w:val="25"/>
                <w:b/>
              </w:rPr>
              <w:t>.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172B25" w:rsidRPr="008A4AC2" w:rsidRDefault="00473F2F" w:rsidP="00000262">
            <w:pPr>
              <w:pStyle w:val="22"/>
              <w:shd w:val="clear" w:color="auto" w:fill="auto"/>
              <w:spacing w:line="240" w:lineRule="exact"/>
              <w:jc w:val="left"/>
              <w:rPr>
                <w:b/>
              </w:rPr>
            </w:pPr>
            <w:r w:rsidRPr="008A4AC2">
              <w:rPr>
                <w:rStyle w:val="25"/>
                <w:b/>
              </w:rPr>
              <w:t>Недискримінація</w:t>
            </w:r>
          </w:p>
          <w:p w:rsidR="00172B25" w:rsidRPr="008A4AC2" w:rsidRDefault="00473F2F" w:rsidP="00000262">
            <w:pPr>
              <w:pStyle w:val="22"/>
              <w:shd w:val="clear" w:color="auto" w:fill="auto"/>
              <w:spacing w:line="240" w:lineRule="exact"/>
              <w:jc w:val="left"/>
              <w:rPr>
                <w:b/>
              </w:rPr>
            </w:pPr>
            <w:r w:rsidRPr="008A4AC2">
              <w:rPr>
                <w:rStyle w:val="25"/>
                <w:b/>
              </w:rPr>
              <w:t>учасників</w:t>
            </w:r>
          </w:p>
        </w:tc>
        <w:tc>
          <w:tcPr>
            <w:tcW w:w="6693" w:type="dxa"/>
            <w:shd w:val="clear" w:color="auto" w:fill="FFFFFF"/>
            <w:vAlign w:val="center"/>
          </w:tcPr>
          <w:p w:rsidR="00172B25" w:rsidRPr="001C4910" w:rsidRDefault="00473F2F" w:rsidP="00961AB4">
            <w:pPr>
              <w:pStyle w:val="22"/>
              <w:shd w:val="clear" w:color="auto" w:fill="auto"/>
              <w:spacing w:line="240" w:lineRule="auto"/>
            </w:pPr>
            <w:r w:rsidRPr="001C4910">
              <w:rPr>
                <w:rStyle w:val="25"/>
              </w:rPr>
              <w:t xml:space="preserve">Вітчизняні та іноземні </w:t>
            </w:r>
            <w:r w:rsidR="008A4AC2" w:rsidRPr="001C4910">
              <w:rPr>
                <w:rStyle w:val="25"/>
              </w:rPr>
              <w:t>у</w:t>
            </w:r>
            <w:r w:rsidRPr="001C4910">
              <w:rPr>
                <w:rStyle w:val="25"/>
              </w:rPr>
              <w:t xml:space="preserve">часники всіх форм власності та організаційно-правових форм беруть участь у процедурах </w:t>
            </w:r>
            <w:proofErr w:type="spellStart"/>
            <w:r w:rsidRPr="001C4910">
              <w:rPr>
                <w:rStyle w:val="25"/>
              </w:rPr>
              <w:t>закупівель</w:t>
            </w:r>
            <w:proofErr w:type="spellEnd"/>
            <w:r w:rsidRPr="001C4910">
              <w:rPr>
                <w:rStyle w:val="25"/>
              </w:rPr>
              <w:t xml:space="preserve"> на рівних умовах.</w:t>
            </w:r>
          </w:p>
        </w:tc>
      </w:tr>
      <w:tr w:rsidR="008A4AC2" w:rsidTr="00F511C5">
        <w:tc>
          <w:tcPr>
            <w:tcW w:w="0" w:type="auto"/>
            <w:shd w:val="clear" w:color="auto" w:fill="FFFFFF"/>
            <w:vAlign w:val="center"/>
          </w:tcPr>
          <w:p w:rsidR="00172B25" w:rsidRPr="008A4AC2" w:rsidRDefault="003E72D1" w:rsidP="00000262">
            <w:pPr>
              <w:pStyle w:val="22"/>
              <w:shd w:val="clear" w:color="auto" w:fill="auto"/>
              <w:spacing w:line="240" w:lineRule="exact"/>
              <w:jc w:val="left"/>
              <w:rPr>
                <w:b/>
              </w:rPr>
            </w:pPr>
            <w:r w:rsidRPr="008A4AC2">
              <w:rPr>
                <w:rStyle w:val="25"/>
                <w:b/>
              </w:rPr>
              <w:t>5</w:t>
            </w:r>
            <w:r w:rsidR="008A4AC2" w:rsidRPr="008A4AC2">
              <w:rPr>
                <w:rStyle w:val="25"/>
                <w:b/>
              </w:rPr>
              <w:t>.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172B25" w:rsidRPr="008A4AC2" w:rsidRDefault="00473F2F" w:rsidP="00000262">
            <w:pPr>
              <w:pStyle w:val="22"/>
              <w:shd w:val="clear" w:color="auto" w:fill="auto"/>
              <w:jc w:val="left"/>
              <w:rPr>
                <w:b/>
              </w:rPr>
            </w:pPr>
            <w:r w:rsidRPr="008A4AC2">
              <w:rPr>
                <w:rStyle w:val="25"/>
                <w:b/>
              </w:rPr>
              <w:t>Інформація про валюту, у якій повинно бути зазначено ціну тендерної пропозиції</w:t>
            </w:r>
          </w:p>
        </w:tc>
        <w:tc>
          <w:tcPr>
            <w:tcW w:w="6693" w:type="dxa"/>
            <w:shd w:val="clear" w:color="auto" w:fill="FFFFFF"/>
            <w:vAlign w:val="center"/>
          </w:tcPr>
          <w:p w:rsidR="00172B25" w:rsidRPr="001C4910" w:rsidRDefault="00473F2F" w:rsidP="00961AB4">
            <w:pPr>
              <w:pStyle w:val="22"/>
              <w:shd w:val="clear" w:color="auto" w:fill="auto"/>
              <w:spacing w:line="240" w:lineRule="auto"/>
            </w:pPr>
            <w:r w:rsidRPr="001C4910">
              <w:rPr>
                <w:rStyle w:val="25"/>
              </w:rPr>
              <w:t>Валютою тендерної пропозиції є гривня.</w:t>
            </w:r>
            <w:r w:rsidR="00CA4786">
              <w:rPr>
                <w:rStyle w:val="25"/>
              </w:rPr>
              <w:t xml:space="preserve"> Учасник зазначає ціни з урахуванням податків, зборів та всіх інших витрат (дозволи, ліцензії, сертифікати), що сплачуються, або мають бути сплачені. Витрати учасника, </w:t>
            </w:r>
            <w:r w:rsidR="00FF3282">
              <w:rPr>
                <w:rStyle w:val="25"/>
              </w:rPr>
              <w:t>пов’язані</w:t>
            </w:r>
            <w:r w:rsidR="00CA4786">
              <w:rPr>
                <w:rStyle w:val="25"/>
              </w:rPr>
              <w:t xml:space="preserve"> із </w:t>
            </w:r>
            <w:r w:rsidR="00FF3282">
              <w:rPr>
                <w:rStyle w:val="25"/>
              </w:rPr>
              <w:t xml:space="preserve">підготовкою та поданням тендерної пропозиції не відшкодовуються( в </w:t>
            </w:r>
            <w:proofErr w:type="spellStart"/>
            <w:r w:rsidR="00FF3282">
              <w:rPr>
                <w:rStyle w:val="25"/>
              </w:rPr>
              <w:t>т.ч</w:t>
            </w:r>
            <w:proofErr w:type="spellEnd"/>
            <w:r w:rsidR="00FF3282">
              <w:rPr>
                <w:rStyle w:val="25"/>
              </w:rPr>
              <w:t>. в разі відміни торгів, чи визнання їх такими, що не відбулися).</w:t>
            </w:r>
          </w:p>
        </w:tc>
      </w:tr>
      <w:tr w:rsidR="008A4AC2" w:rsidTr="00F511C5">
        <w:tc>
          <w:tcPr>
            <w:tcW w:w="0" w:type="auto"/>
            <w:shd w:val="clear" w:color="auto" w:fill="FFFFFF"/>
            <w:vAlign w:val="center"/>
          </w:tcPr>
          <w:p w:rsidR="00172B25" w:rsidRPr="008A4AC2" w:rsidRDefault="003E72D1" w:rsidP="00000262">
            <w:pPr>
              <w:pStyle w:val="22"/>
              <w:shd w:val="clear" w:color="auto" w:fill="auto"/>
              <w:spacing w:line="240" w:lineRule="exact"/>
              <w:jc w:val="left"/>
              <w:rPr>
                <w:b/>
              </w:rPr>
            </w:pPr>
            <w:r w:rsidRPr="008A4AC2">
              <w:rPr>
                <w:rStyle w:val="25"/>
                <w:b/>
              </w:rPr>
              <w:t>6</w:t>
            </w:r>
            <w:r w:rsidR="008A4AC2" w:rsidRPr="008A4AC2">
              <w:rPr>
                <w:rStyle w:val="25"/>
                <w:b/>
              </w:rPr>
              <w:t>.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172B25" w:rsidRPr="008A4AC2" w:rsidRDefault="00473F2F" w:rsidP="008A4AC2">
            <w:pPr>
              <w:pStyle w:val="22"/>
              <w:shd w:val="clear" w:color="auto" w:fill="auto"/>
              <w:jc w:val="left"/>
              <w:rPr>
                <w:b/>
              </w:rPr>
            </w:pPr>
            <w:r w:rsidRPr="008A4AC2">
              <w:rPr>
                <w:rStyle w:val="25"/>
                <w:b/>
              </w:rPr>
              <w:t>Інформація про мову, якою  повинно бути складено тендерні пропозиції</w:t>
            </w:r>
          </w:p>
        </w:tc>
        <w:tc>
          <w:tcPr>
            <w:tcW w:w="6693" w:type="dxa"/>
            <w:shd w:val="clear" w:color="auto" w:fill="FFFFFF"/>
            <w:vAlign w:val="center"/>
          </w:tcPr>
          <w:p w:rsidR="00172B25" w:rsidRPr="001C4910" w:rsidRDefault="00473F2F" w:rsidP="00961AB4">
            <w:pPr>
              <w:pStyle w:val="22"/>
              <w:shd w:val="clear" w:color="auto" w:fill="auto"/>
              <w:spacing w:line="240" w:lineRule="auto"/>
            </w:pPr>
            <w:r w:rsidRPr="001C4910">
              <w:rPr>
                <w:rStyle w:val="25"/>
              </w:rPr>
              <w:t xml:space="preserve">Під час проведення процедур </w:t>
            </w:r>
            <w:proofErr w:type="spellStart"/>
            <w:r w:rsidRPr="001C4910">
              <w:rPr>
                <w:rStyle w:val="25"/>
              </w:rPr>
              <w:t>закупівель</w:t>
            </w:r>
            <w:proofErr w:type="spellEnd"/>
            <w:r w:rsidRPr="001C4910">
              <w:rPr>
                <w:rStyle w:val="25"/>
              </w:rPr>
              <w:t xml:space="preserve"> всі документи, що готуються </w:t>
            </w:r>
            <w:r w:rsidR="008A4AC2" w:rsidRPr="001C4910">
              <w:rPr>
                <w:rStyle w:val="25"/>
              </w:rPr>
              <w:t>з</w:t>
            </w:r>
            <w:r w:rsidRPr="001C4910">
              <w:rPr>
                <w:rStyle w:val="25"/>
              </w:rPr>
              <w:t xml:space="preserve">амовником, викладаються українською мовою, а також за рішенням </w:t>
            </w:r>
            <w:r w:rsidR="008A4AC2" w:rsidRPr="001C4910">
              <w:rPr>
                <w:rStyle w:val="25"/>
              </w:rPr>
              <w:t>з</w:t>
            </w:r>
            <w:r w:rsidRPr="001C4910">
              <w:rPr>
                <w:rStyle w:val="25"/>
              </w:rPr>
              <w:t>амовника одночасно усі документи можуть мати автентичний переклад на іншу мову. Визначальним є текст, викладений українською мовою.</w:t>
            </w:r>
            <w:r w:rsidR="008A4AC2" w:rsidRPr="001C4910">
              <w:rPr>
                <w:rStyle w:val="25"/>
              </w:rPr>
              <w:t xml:space="preserve"> </w:t>
            </w:r>
            <w:r w:rsidRPr="001C4910">
              <w:rPr>
                <w:rStyle w:val="25"/>
              </w:rPr>
              <w:t xml:space="preserve">Усі документи, що входять до складу тендерної пропозиції та підготовлені безпосередньо </w:t>
            </w:r>
            <w:r w:rsidR="008A4AC2" w:rsidRPr="001C4910">
              <w:rPr>
                <w:rStyle w:val="25"/>
              </w:rPr>
              <w:t>у</w:t>
            </w:r>
            <w:r w:rsidRPr="001C4910">
              <w:rPr>
                <w:rStyle w:val="25"/>
              </w:rPr>
              <w:t>часником, повинні бути складені українською мовою.</w:t>
            </w:r>
          </w:p>
        </w:tc>
      </w:tr>
      <w:tr w:rsidR="00172B25" w:rsidTr="00000262">
        <w:tc>
          <w:tcPr>
            <w:tcW w:w="0" w:type="auto"/>
            <w:gridSpan w:val="3"/>
            <w:shd w:val="clear" w:color="auto" w:fill="FFFFFF"/>
            <w:vAlign w:val="center"/>
          </w:tcPr>
          <w:p w:rsidR="00172B25" w:rsidRDefault="00473F2F" w:rsidP="00FF3282">
            <w:pPr>
              <w:pStyle w:val="22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 xml:space="preserve">Розділ 2. Порядок </w:t>
            </w:r>
            <w:r w:rsidR="00320827">
              <w:rPr>
                <w:rStyle w:val="24"/>
              </w:rPr>
              <w:t>в</w:t>
            </w:r>
            <w:r>
              <w:rPr>
                <w:rStyle w:val="24"/>
              </w:rPr>
              <w:t>несення змін та надання роз’яснень до тендерної документації</w:t>
            </w:r>
          </w:p>
        </w:tc>
      </w:tr>
      <w:tr w:rsidR="008A4AC2" w:rsidTr="00293DDB">
        <w:trPr>
          <w:trHeight w:val="1129"/>
        </w:trPr>
        <w:tc>
          <w:tcPr>
            <w:tcW w:w="0" w:type="auto"/>
            <w:shd w:val="clear" w:color="auto" w:fill="FFFFFF"/>
            <w:vAlign w:val="center"/>
          </w:tcPr>
          <w:p w:rsidR="00172B25" w:rsidRPr="001C4910" w:rsidRDefault="00473F2F" w:rsidP="00000262">
            <w:pPr>
              <w:pStyle w:val="22"/>
              <w:shd w:val="clear" w:color="auto" w:fill="auto"/>
              <w:spacing w:line="240" w:lineRule="exact"/>
              <w:jc w:val="left"/>
              <w:rPr>
                <w:b/>
              </w:rPr>
            </w:pPr>
            <w:r w:rsidRPr="001C4910">
              <w:rPr>
                <w:rStyle w:val="25"/>
                <w:b/>
              </w:rPr>
              <w:lastRenderedPageBreak/>
              <w:t>1</w:t>
            </w:r>
            <w:r w:rsidR="001C4910" w:rsidRPr="001C4910">
              <w:rPr>
                <w:rStyle w:val="25"/>
                <w:b/>
              </w:rPr>
              <w:t>.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172B25" w:rsidRPr="001C4910" w:rsidRDefault="009043C1" w:rsidP="00000262">
            <w:pPr>
              <w:pStyle w:val="22"/>
              <w:shd w:val="clear" w:color="auto" w:fill="auto"/>
              <w:spacing w:line="278" w:lineRule="exact"/>
              <w:jc w:val="left"/>
              <w:rPr>
                <w:b/>
              </w:rPr>
            </w:pPr>
            <w:r w:rsidRPr="001C4910">
              <w:rPr>
                <w:rStyle w:val="25"/>
                <w:b/>
              </w:rPr>
              <w:t>Терміни</w:t>
            </w:r>
            <w:r w:rsidR="00473F2F" w:rsidRPr="001C4910">
              <w:rPr>
                <w:rStyle w:val="25"/>
                <w:b/>
              </w:rPr>
              <w:t xml:space="preserve"> </w:t>
            </w:r>
            <w:r w:rsidR="00084A28" w:rsidRPr="001C4910">
              <w:rPr>
                <w:rStyle w:val="25"/>
                <w:b/>
              </w:rPr>
              <w:t xml:space="preserve">внесення змін, уточнень та </w:t>
            </w:r>
            <w:r w:rsidR="00473F2F" w:rsidRPr="001C4910">
              <w:rPr>
                <w:rStyle w:val="25"/>
                <w:b/>
              </w:rPr>
              <w:t>надання роз’яснень щодо тендерної документації</w:t>
            </w:r>
          </w:p>
        </w:tc>
        <w:tc>
          <w:tcPr>
            <w:tcW w:w="6693" w:type="dxa"/>
            <w:shd w:val="clear" w:color="auto" w:fill="FFFFFF"/>
            <w:vAlign w:val="center"/>
          </w:tcPr>
          <w:p w:rsidR="00B5412B" w:rsidRDefault="001C4910" w:rsidP="004D4A13">
            <w:pPr>
              <w:pStyle w:val="22"/>
              <w:shd w:val="clear" w:color="auto" w:fill="auto"/>
              <w:spacing w:line="240" w:lineRule="auto"/>
              <w:rPr>
                <w:rStyle w:val="25"/>
                <w:color w:val="FF0000"/>
              </w:rPr>
            </w:pPr>
            <w:r>
              <w:rPr>
                <w:rStyle w:val="25"/>
              </w:rPr>
              <w:t xml:space="preserve">Термін </w:t>
            </w:r>
            <w:r w:rsidR="00084A28">
              <w:rPr>
                <w:rStyle w:val="25"/>
              </w:rPr>
              <w:t xml:space="preserve">періоду уточнень: </w:t>
            </w:r>
            <w:r>
              <w:rPr>
                <w:rStyle w:val="25"/>
              </w:rPr>
              <w:t>не пізніше 1</w:t>
            </w:r>
            <w:r w:rsidR="00084A28">
              <w:rPr>
                <w:rStyle w:val="25"/>
              </w:rPr>
              <w:t xml:space="preserve"> робоч</w:t>
            </w:r>
            <w:r>
              <w:rPr>
                <w:rStyle w:val="25"/>
              </w:rPr>
              <w:t>ого</w:t>
            </w:r>
            <w:r w:rsidR="00084A28">
              <w:rPr>
                <w:rStyle w:val="25"/>
              </w:rPr>
              <w:t xml:space="preserve"> дн</w:t>
            </w:r>
            <w:r>
              <w:rPr>
                <w:rStyle w:val="25"/>
              </w:rPr>
              <w:t>я до закінчення строку прийому тендерних пропозицій.</w:t>
            </w:r>
            <w:r w:rsidR="004D4A13">
              <w:rPr>
                <w:rStyle w:val="25"/>
              </w:rPr>
              <w:t xml:space="preserve">               </w:t>
            </w:r>
            <w:r w:rsidR="00473F2F">
              <w:rPr>
                <w:rStyle w:val="25"/>
              </w:rPr>
              <w:t>Фізична/юридична особа має право звернутися через електронн</w:t>
            </w:r>
            <w:r w:rsidR="00B5412B">
              <w:rPr>
                <w:rStyle w:val="25"/>
              </w:rPr>
              <w:t>ий</w:t>
            </w:r>
            <w:r w:rsidR="00473F2F">
              <w:rPr>
                <w:rStyle w:val="25"/>
              </w:rPr>
              <w:t xml:space="preserve"> </w:t>
            </w:r>
            <w:r w:rsidR="00B5412B">
              <w:rPr>
                <w:rStyle w:val="25"/>
              </w:rPr>
              <w:t xml:space="preserve">торговий майданчик </w:t>
            </w:r>
            <w:r w:rsidR="00B5412B" w:rsidRPr="00B5412B">
              <w:rPr>
                <w:rStyle w:val="25"/>
                <w:color w:val="auto"/>
              </w:rPr>
              <w:t>«</w:t>
            </w:r>
            <w:proofErr w:type="spellStart"/>
            <w:r w:rsidR="00B5412B" w:rsidRPr="00B5412B">
              <w:rPr>
                <w:rStyle w:val="25"/>
                <w:color w:val="auto"/>
                <w:lang w:val="en-US"/>
              </w:rPr>
              <w:t>SmartTender</w:t>
            </w:r>
            <w:proofErr w:type="spellEnd"/>
            <w:r w:rsidR="00B5412B" w:rsidRPr="00B5412B">
              <w:rPr>
                <w:rStyle w:val="25"/>
                <w:color w:val="auto"/>
              </w:rPr>
              <w:t>.</w:t>
            </w:r>
            <w:r w:rsidR="00B5412B" w:rsidRPr="00B5412B">
              <w:rPr>
                <w:rStyle w:val="25"/>
                <w:color w:val="auto"/>
                <w:lang w:val="en-US"/>
              </w:rPr>
              <w:t>biz</w:t>
            </w:r>
            <w:r w:rsidR="00B5412B" w:rsidRPr="00B5412B">
              <w:rPr>
                <w:rStyle w:val="25"/>
                <w:color w:val="auto"/>
              </w:rPr>
              <w:t xml:space="preserve">» </w:t>
            </w:r>
            <w:r>
              <w:rPr>
                <w:rStyle w:val="25"/>
              </w:rPr>
              <w:t>до з</w:t>
            </w:r>
            <w:r w:rsidR="00473F2F">
              <w:rPr>
                <w:rStyle w:val="25"/>
              </w:rPr>
              <w:t xml:space="preserve">амовника за роз’ясненнями </w:t>
            </w:r>
            <w:r w:rsidR="00FC1B85">
              <w:rPr>
                <w:rStyle w:val="25"/>
              </w:rPr>
              <w:t xml:space="preserve">та уточненнями </w:t>
            </w:r>
            <w:r w:rsidR="00473F2F">
              <w:rPr>
                <w:rStyle w:val="25"/>
              </w:rPr>
              <w:t>щодо тендерної документації</w:t>
            </w:r>
            <w:r w:rsidR="00FC1B85">
              <w:rPr>
                <w:rStyle w:val="25"/>
              </w:rPr>
              <w:t>.</w:t>
            </w:r>
            <w:r>
              <w:rPr>
                <w:rStyle w:val="25"/>
              </w:rPr>
              <w:t xml:space="preserve"> </w:t>
            </w:r>
            <w:r w:rsidR="00473F2F">
              <w:rPr>
                <w:rStyle w:val="25"/>
              </w:rPr>
              <w:t xml:space="preserve">Усі звернення за роз’ясненнями та </w:t>
            </w:r>
            <w:r w:rsidR="00637230">
              <w:rPr>
                <w:rStyle w:val="25"/>
              </w:rPr>
              <w:t xml:space="preserve">уточненнями </w:t>
            </w:r>
            <w:r w:rsidR="00473F2F">
              <w:rPr>
                <w:rStyle w:val="25"/>
              </w:rPr>
              <w:t xml:space="preserve">оприлюднюються </w:t>
            </w:r>
            <w:r w:rsidR="00B5412B" w:rsidRPr="00B5412B">
              <w:rPr>
                <w:rStyle w:val="25"/>
                <w:color w:val="auto"/>
              </w:rPr>
              <w:t xml:space="preserve">на </w:t>
            </w:r>
            <w:r w:rsidR="00B5412B">
              <w:rPr>
                <w:rStyle w:val="25"/>
                <w:color w:val="auto"/>
              </w:rPr>
              <w:t xml:space="preserve">ЕТМ </w:t>
            </w:r>
            <w:r w:rsidR="00B5412B" w:rsidRPr="00B5412B">
              <w:rPr>
                <w:rStyle w:val="25"/>
                <w:color w:val="auto"/>
              </w:rPr>
              <w:t>«</w:t>
            </w:r>
            <w:proofErr w:type="spellStart"/>
            <w:r w:rsidR="00B5412B" w:rsidRPr="00B5412B">
              <w:rPr>
                <w:rStyle w:val="25"/>
                <w:color w:val="auto"/>
                <w:lang w:val="en-US"/>
              </w:rPr>
              <w:t>SmartTender</w:t>
            </w:r>
            <w:proofErr w:type="spellEnd"/>
            <w:r w:rsidR="00B5412B" w:rsidRPr="00B5412B">
              <w:rPr>
                <w:rStyle w:val="25"/>
                <w:color w:val="auto"/>
              </w:rPr>
              <w:t>.</w:t>
            </w:r>
            <w:r w:rsidR="00B5412B" w:rsidRPr="00B5412B">
              <w:rPr>
                <w:rStyle w:val="25"/>
                <w:color w:val="auto"/>
                <w:lang w:val="en-US"/>
              </w:rPr>
              <w:t>biz</w:t>
            </w:r>
            <w:r w:rsidR="00B5412B" w:rsidRPr="00B5412B">
              <w:rPr>
                <w:rStyle w:val="25"/>
                <w:color w:val="auto"/>
              </w:rPr>
              <w:t>»</w:t>
            </w:r>
            <w:r w:rsidR="00B5412B">
              <w:rPr>
                <w:rStyle w:val="25"/>
                <w:color w:val="auto"/>
              </w:rPr>
              <w:t xml:space="preserve">. </w:t>
            </w:r>
            <w:r w:rsidR="00473F2F">
              <w:rPr>
                <w:rStyle w:val="25"/>
              </w:rPr>
              <w:t xml:space="preserve">Замовник повинен </w:t>
            </w:r>
            <w:r w:rsidR="00473F2F" w:rsidRPr="00FC1B85">
              <w:rPr>
                <w:rStyle w:val="25"/>
                <w:color w:val="auto"/>
              </w:rPr>
              <w:t xml:space="preserve">протягом </w:t>
            </w:r>
            <w:r w:rsidR="00FC1B85" w:rsidRPr="00FC1B85">
              <w:rPr>
                <w:rStyle w:val="25"/>
                <w:color w:val="auto"/>
              </w:rPr>
              <w:t xml:space="preserve">1 </w:t>
            </w:r>
            <w:r w:rsidR="00473F2F">
              <w:rPr>
                <w:rStyle w:val="25"/>
              </w:rPr>
              <w:t>робоч</w:t>
            </w:r>
            <w:r w:rsidR="00FC1B85">
              <w:rPr>
                <w:rStyle w:val="25"/>
              </w:rPr>
              <w:t>ого</w:t>
            </w:r>
            <w:r w:rsidR="00473F2F">
              <w:rPr>
                <w:rStyle w:val="25"/>
              </w:rPr>
              <w:t xml:space="preserve"> дн</w:t>
            </w:r>
            <w:r w:rsidR="00FC1B85">
              <w:rPr>
                <w:rStyle w:val="25"/>
              </w:rPr>
              <w:t>я</w:t>
            </w:r>
            <w:r w:rsidR="00473F2F">
              <w:rPr>
                <w:rStyle w:val="25"/>
              </w:rPr>
              <w:t xml:space="preserve"> з дня їх оприлюднення надати роз’яснення </w:t>
            </w:r>
            <w:r w:rsidR="00FC1B85">
              <w:rPr>
                <w:rStyle w:val="25"/>
              </w:rPr>
              <w:t xml:space="preserve">та уточнення </w:t>
            </w:r>
            <w:r w:rsidR="00473F2F">
              <w:rPr>
                <w:rStyle w:val="25"/>
              </w:rPr>
              <w:t xml:space="preserve">на звернення </w:t>
            </w:r>
            <w:r w:rsidR="00473F2F" w:rsidRPr="00B5412B">
              <w:rPr>
                <w:rStyle w:val="25"/>
                <w:color w:val="auto"/>
              </w:rPr>
              <w:t xml:space="preserve">на </w:t>
            </w:r>
            <w:r w:rsidR="00B5412B">
              <w:rPr>
                <w:rStyle w:val="25"/>
                <w:color w:val="auto"/>
              </w:rPr>
              <w:t xml:space="preserve">ЕТМ </w:t>
            </w:r>
            <w:r w:rsidR="00B5412B" w:rsidRPr="00B5412B">
              <w:rPr>
                <w:rStyle w:val="25"/>
                <w:color w:val="auto"/>
              </w:rPr>
              <w:t>«</w:t>
            </w:r>
            <w:proofErr w:type="spellStart"/>
            <w:r w:rsidR="00B5412B" w:rsidRPr="00B5412B">
              <w:rPr>
                <w:rStyle w:val="25"/>
                <w:color w:val="auto"/>
                <w:lang w:val="en-US"/>
              </w:rPr>
              <w:t>SmartTender</w:t>
            </w:r>
            <w:proofErr w:type="spellEnd"/>
            <w:r w:rsidR="00B5412B" w:rsidRPr="00B5412B">
              <w:rPr>
                <w:rStyle w:val="25"/>
                <w:color w:val="auto"/>
              </w:rPr>
              <w:t>.</w:t>
            </w:r>
            <w:r w:rsidR="00B5412B" w:rsidRPr="00B5412B">
              <w:rPr>
                <w:rStyle w:val="25"/>
                <w:color w:val="auto"/>
                <w:lang w:val="en-US"/>
              </w:rPr>
              <w:t>biz</w:t>
            </w:r>
            <w:r w:rsidR="00B5412B" w:rsidRPr="00B5412B">
              <w:rPr>
                <w:rStyle w:val="25"/>
                <w:color w:val="auto"/>
              </w:rPr>
              <w:t xml:space="preserve">» </w:t>
            </w:r>
          </w:p>
          <w:p w:rsidR="00172B25" w:rsidRDefault="00172B25" w:rsidP="00FF3282">
            <w:pPr>
              <w:pStyle w:val="22"/>
              <w:shd w:val="clear" w:color="auto" w:fill="auto"/>
              <w:spacing w:line="240" w:lineRule="auto"/>
            </w:pPr>
          </w:p>
        </w:tc>
      </w:tr>
      <w:tr w:rsidR="008A4AC2" w:rsidTr="00F511C5">
        <w:tc>
          <w:tcPr>
            <w:tcW w:w="0" w:type="auto"/>
            <w:shd w:val="clear" w:color="auto" w:fill="FFFFFF"/>
            <w:vAlign w:val="center"/>
          </w:tcPr>
          <w:p w:rsidR="00172B25" w:rsidRPr="001C4910" w:rsidRDefault="00776E57" w:rsidP="00000262">
            <w:pPr>
              <w:pStyle w:val="22"/>
              <w:shd w:val="clear" w:color="auto" w:fill="auto"/>
              <w:spacing w:line="240" w:lineRule="exact"/>
              <w:jc w:val="left"/>
              <w:rPr>
                <w:b/>
              </w:rPr>
            </w:pPr>
            <w:r>
              <w:rPr>
                <w:rStyle w:val="25"/>
                <w:b/>
                <w:lang w:val="en-US"/>
              </w:rPr>
              <w:t>2</w:t>
            </w:r>
            <w:r w:rsidR="001C4910" w:rsidRPr="001C4910">
              <w:rPr>
                <w:rStyle w:val="25"/>
                <w:b/>
              </w:rPr>
              <w:t>.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172B25" w:rsidRPr="001C4910" w:rsidRDefault="009043C1" w:rsidP="00000262">
            <w:pPr>
              <w:pStyle w:val="22"/>
              <w:shd w:val="clear" w:color="auto" w:fill="auto"/>
              <w:jc w:val="left"/>
              <w:rPr>
                <w:b/>
              </w:rPr>
            </w:pPr>
            <w:r w:rsidRPr="001C4910">
              <w:rPr>
                <w:rStyle w:val="25"/>
                <w:b/>
              </w:rPr>
              <w:t>В</w:t>
            </w:r>
            <w:r w:rsidR="00473F2F" w:rsidRPr="001C4910">
              <w:rPr>
                <w:rStyle w:val="25"/>
                <w:b/>
              </w:rPr>
              <w:t>несення змін до тендерної документації</w:t>
            </w:r>
          </w:p>
        </w:tc>
        <w:tc>
          <w:tcPr>
            <w:tcW w:w="6693" w:type="dxa"/>
            <w:shd w:val="clear" w:color="auto" w:fill="FFFFFF"/>
            <w:vAlign w:val="center"/>
          </w:tcPr>
          <w:p w:rsidR="00172B25" w:rsidRDefault="00473F2F" w:rsidP="00FF3282">
            <w:pPr>
              <w:pStyle w:val="22"/>
              <w:shd w:val="clear" w:color="auto" w:fill="auto"/>
              <w:spacing w:line="240" w:lineRule="auto"/>
            </w:pPr>
            <w:r>
              <w:rPr>
                <w:rStyle w:val="25"/>
              </w:rPr>
              <w:t xml:space="preserve">Замовник має право з власної ініціативи чи за результатами звернень </w:t>
            </w:r>
            <w:proofErr w:type="spellStart"/>
            <w:r>
              <w:rPr>
                <w:rStyle w:val="25"/>
              </w:rPr>
              <w:t>внести</w:t>
            </w:r>
            <w:proofErr w:type="spellEnd"/>
            <w:r>
              <w:rPr>
                <w:rStyle w:val="25"/>
              </w:rPr>
              <w:t xml:space="preserve"> зміни до тендерної документації.</w:t>
            </w:r>
          </w:p>
          <w:p w:rsidR="00320C47" w:rsidRDefault="00473F2F" w:rsidP="00FF3282">
            <w:pPr>
              <w:pStyle w:val="22"/>
              <w:shd w:val="clear" w:color="auto" w:fill="auto"/>
              <w:spacing w:line="240" w:lineRule="auto"/>
              <w:rPr>
                <w:rStyle w:val="25"/>
                <w:color w:val="FF0000"/>
              </w:rPr>
            </w:pPr>
            <w:r>
              <w:rPr>
                <w:rStyle w:val="25"/>
              </w:rPr>
              <w:t xml:space="preserve">У разі внесення змін до тендерної документації </w:t>
            </w:r>
            <w:r w:rsidR="00FF3282">
              <w:rPr>
                <w:rStyle w:val="25"/>
              </w:rPr>
              <w:t xml:space="preserve">відлік </w:t>
            </w:r>
            <w:r w:rsidR="00320C47">
              <w:rPr>
                <w:rStyle w:val="25"/>
              </w:rPr>
              <w:t xml:space="preserve">терміну </w:t>
            </w:r>
            <w:r w:rsidR="00F26FD9">
              <w:rPr>
                <w:rStyle w:val="25"/>
              </w:rPr>
              <w:t xml:space="preserve">  </w:t>
            </w:r>
            <w:r w:rsidR="001C4910">
              <w:rPr>
                <w:rStyle w:val="25"/>
              </w:rPr>
              <w:t xml:space="preserve">прийому тендерних пропозицій </w:t>
            </w:r>
            <w:r w:rsidR="00320C47">
              <w:rPr>
                <w:rStyle w:val="25"/>
              </w:rPr>
              <w:t xml:space="preserve">розпочинається знову. </w:t>
            </w:r>
          </w:p>
          <w:p w:rsidR="00172B25" w:rsidRDefault="00473F2F" w:rsidP="00FF3282">
            <w:pPr>
              <w:pStyle w:val="22"/>
              <w:shd w:val="clear" w:color="auto" w:fill="auto"/>
              <w:spacing w:line="240" w:lineRule="auto"/>
            </w:pPr>
            <w:r>
              <w:rPr>
                <w:rStyle w:val="25"/>
              </w:rPr>
              <w:t xml:space="preserve">Зміни, що вносяться </w:t>
            </w:r>
            <w:r w:rsidR="009E1ACF">
              <w:rPr>
                <w:rStyle w:val="25"/>
              </w:rPr>
              <w:t>з</w:t>
            </w:r>
            <w:r>
              <w:rPr>
                <w:rStyle w:val="25"/>
              </w:rPr>
              <w:t>амовником до тендерної документації, розміщуються та відображаються у вигляді нової редакції тендерної документації додатково до початкової редакції тендерної документації.</w:t>
            </w:r>
          </w:p>
          <w:p w:rsidR="00172B25" w:rsidRDefault="00473F2F" w:rsidP="00FF3282">
            <w:pPr>
              <w:pStyle w:val="22"/>
              <w:shd w:val="clear" w:color="auto" w:fill="auto"/>
              <w:spacing w:line="240" w:lineRule="auto"/>
            </w:pPr>
            <w:r>
              <w:rPr>
                <w:rStyle w:val="25"/>
              </w:rPr>
              <w:t>Замовник разом із змінами до тендерної документації в окремому документі оприлюднює перелік змін, що вносяться. Положення тендерної документації, до яких уносяться зміни, відображаються у вигляді закреслених даних та повинні бути доступними для перегляду після внесення змін до тендерної</w:t>
            </w:r>
            <w:r w:rsidR="007C746E">
              <w:rPr>
                <w:rStyle w:val="25"/>
              </w:rPr>
              <w:t xml:space="preserve"> документації.</w:t>
            </w:r>
          </w:p>
        </w:tc>
      </w:tr>
      <w:tr w:rsidR="00172B25" w:rsidTr="00000262">
        <w:tc>
          <w:tcPr>
            <w:tcW w:w="0" w:type="auto"/>
            <w:gridSpan w:val="3"/>
            <w:shd w:val="clear" w:color="auto" w:fill="FFFFFF"/>
            <w:vAlign w:val="center"/>
          </w:tcPr>
          <w:p w:rsidR="00172B25" w:rsidRDefault="00473F2F" w:rsidP="00FF3282">
            <w:pPr>
              <w:pStyle w:val="22"/>
              <w:shd w:val="clear" w:color="auto" w:fill="auto"/>
              <w:spacing w:line="240" w:lineRule="auto"/>
              <w:jc w:val="center"/>
            </w:pPr>
            <w:r>
              <w:rPr>
                <w:rStyle w:val="24"/>
              </w:rPr>
              <w:t>Розділ 3. Інструкція з підготовки тендерної пропозиції</w:t>
            </w:r>
          </w:p>
        </w:tc>
      </w:tr>
      <w:tr w:rsidR="008A4AC2" w:rsidTr="00293DDB">
        <w:trPr>
          <w:trHeight w:val="561"/>
        </w:trPr>
        <w:tc>
          <w:tcPr>
            <w:tcW w:w="0" w:type="auto"/>
            <w:shd w:val="clear" w:color="auto" w:fill="FFFFFF"/>
            <w:vAlign w:val="center"/>
          </w:tcPr>
          <w:p w:rsidR="00172B25" w:rsidRPr="009E1ACF" w:rsidRDefault="00544CC3" w:rsidP="00000262">
            <w:pPr>
              <w:pStyle w:val="22"/>
              <w:shd w:val="clear" w:color="auto" w:fill="auto"/>
              <w:spacing w:line="240" w:lineRule="exact"/>
              <w:jc w:val="left"/>
              <w:rPr>
                <w:b/>
              </w:rPr>
            </w:pPr>
            <w:r w:rsidRPr="009E1ACF">
              <w:rPr>
                <w:rFonts w:ascii="Tahoma" w:eastAsia="Tahoma" w:hAnsi="Tahoma" w:cs="Tahoma"/>
                <w:b/>
              </w:rPr>
              <w:br w:type="page"/>
            </w:r>
            <w:r w:rsidR="00A80259" w:rsidRPr="009E1ACF">
              <w:rPr>
                <w:rFonts w:eastAsia="Tahoma"/>
                <w:b/>
              </w:rPr>
              <w:t>1.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172B25" w:rsidRPr="009E1ACF" w:rsidRDefault="00473F2F" w:rsidP="00000262">
            <w:pPr>
              <w:pStyle w:val="22"/>
              <w:shd w:val="clear" w:color="auto" w:fill="auto"/>
              <w:spacing w:line="283" w:lineRule="exact"/>
              <w:jc w:val="left"/>
              <w:rPr>
                <w:b/>
              </w:rPr>
            </w:pPr>
            <w:r w:rsidRPr="009E1ACF">
              <w:rPr>
                <w:rStyle w:val="25"/>
                <w:b/>
              </w:rPr>
              <w:t>Зміст і спосіб подання тендерної пропозиції.</w:t>
            </w:r>
          </w:p>
        </w:tc>
        <w:tc>
          <w:tcPr>
            <w:tcW w:w="6693" w:type="dxa"/>
            <w:shd w:val="clear" w:color="auto" w:fill="FFFFFF"/>
            <w:vAlign w:val="center"/>
          </w:tcPr>
          <w:p w:rsidR="00172B25" w:rsidRDefault="00A80259" w:rsidP="00FF3282">
            <w:pPr>
              <w:pStyle w:val="22"/>
              <w:shd w:val="clear" w:color="auto" w:fill="auto"/>
              <w:spacing w:line="240" w:lineRule="auto"/>
            </w:pPr>
            <w:r>
              <w:rPr>
                <w:rStyle w:val="24"/>
                <w:b w:val="0"/>
              </w:rPr>
              <w:t>1</w:t>
            </w:r>
            <w:r w:rsidR="00473F2F" w:rsidRPr="00A80259">
              <w:rPr>
                <w:rStyle w:val="24"/>
                <w:b w:val="0"/>
              </w:rPr>
              <w:t xml:space="preserve">.1. </w:t>
            </w:r>
            <w:r w:rsidR="00473F2F">
              <w:rPr>
                <w:rStyle w:val="25"/>
              </w:rPr>
              <w:t xml:space="preserve">Тендерна пропозиція подається в електронному вигляді через </w:t>
            </w:r>
            <w:r w:rsidR="00713C38">
              <w:rPr>
                <w:rStyle w:val="25"/>
              </w:rPr>
              <w:t xml:space="preserve">ЕТМ </w:t>
            </w:r>
            <w:r w:rsidR="00EB4692" w:rsidRPr="00B5412B">
              <w:rPr>
                <w:rStyle w:val="25"/>
                <w:color w:val="auto"/>
              </w:rPr>
              <w:t>«</w:t>
            </w:r>
            <w:proofErr w:type="spellStart"/>
            <w:r w:rsidR="00EB4692" w:rsidRPr="00B5412B">
              <w:rPr>
                <w:rStyle w:val="25"/>
                <w:color w:val="auto"/>
                <w:lang w:val="en-US"/>
              </w:rPr>
              <w:t>SmartTender</w:t>
            </w:r>
            <w:proofErr w:type="spellEnd"/>
            <w:r w:rsidR="00EB4692" w:rsidRPr="00B5412B">
              <w:rPr>
                <w:rStyle w:val="25"/>
                <w:color w:val="auto"/>
              </w:rPr>
              <w:t>.</w:t>
            </w:r>
            <w:r w:rsidR="00EB4692" w:rsidRPr="00B5412B">
              <w:rPr>
                <w:rStyle w:val="25"/>
                <w:color w:val="auto"/>
                <w:lang w:val="en-US"/>
              </w:rPr>
              <w:t>biz</w:t>
            </w:r>
            <w:r w:rsidR="00EB4692" w:rsidRPr="00B5412B">
              <w:rPr>
                <w:rStyle w:val="25"/>
                <w:color w:val="auto"/>
              </w:rPr>
              <w:t xml:space="preserve">» </w:t>
            </w:r>
            <w:r w:rsidR="00473F2F">
              <w:rPr>
                <w:rStyle w:val="25"/>
              </w:rPr>
              <w:t>шляхом заповнення електронних форм з окремими полями, у яких зазначається інформація про ціну</w:t>
            </w:r>
            <w:r w:rsidR="00EB4692">
              <w:rPr>
                <w:rStyle w:val="25"/>
              </w:rPr>
              <w:t xml:space="preserve"> і </w:t>
            </w:r>
            <w:r w:rsidR="00473F2F">
              <w:rPr>
                <w:rStyle w:val="25"/>
              </w:rPr>
              <w:t xml:space="preserve">інші критерії оцінки </w:t>
            </w:r>
            <w:r w:rsidR="00EB4692">
              <w:rPr>
                <w:rStyle w:val="25"/>
              </w:rPr>
              <w:t>в</w:t>
            </w:r>
            <w:r w:rsidR="00473F2F">
              <w:rPr>
                <w:rStyle w:val="25"/>
              </w:rPr>
              <w:t>становлен</w:t>
            </w:r>
            <w:r w:rsidR="00EB4692">
              <w:rPr>
                <w:rStyle w:val="25"/>
              </w:rPr>
              <w:t>і</w:t>
            </w:r>
            <w:r w:rsidR="00473F2F">
              <w:rPr>
                <w:rStyle w:val="25"/>
              </w:rPr>
              <w:t xml:space="preserve"> </w:t>
            </w:r>
            <w:r w:rsidR="009E1ACF">
              <w:rPr>
                <w:rStyle w:val="25"/>
              </w:rPr>
              <w:t>з</w:t>
            </w:r>
            <w:r w:rsidR="00473F2F">
              <w:rPr>
                <w:rStyle w:val="25"/>
              </w:rPr>
              <w:t>амовником</w:t>
            </w:r>
            <w:r w:rsidR="00EB4692">
              <w:rPr>
                <w:rStyle w:val="25"/>
              </w:rPr>
              <w:t xml:space="preserve"> </w:t>
            </w:r>
            <w:r w:rsidR="00473F2F">
              <w:rPr>
                <w:rStyle w:val="25"/>
              </w:rPr>
              <w:t xml:space="preserve"> та завантаження необхідних документів, що вимагаються згідно з умовами цієї тендерної документації.</w:t>
            </w:r>
          </w:p>
          <w:p w:rsidR="00172B25" w:rsidRDefault="00473F2F" w:rsidP="00FF3282">
            <w:pPr>
              <w:pStyle w:val="22"/>
              <w:shd w:val="clear" w:color="auto" w:fill="auto"/>
              <w:spacing w:line="240" w:lineRule="auto"/>
            </w:pPr>
            <w:r>
              <w:rPr>
                <w:rStyle w:val="24"/>
              </w:rPr>
              <w:t>Тендерна пропозиція Учасника повинна містити:</w:t>
            </w:r>
          </w:p>
          <w:p w:rsidR="00172B25" w:rsidRPr="00E862B8" w:rsidRDefault="00473F2F" w:rsidP="00FF3282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211"/>
              </w:tabs>
              <w:spacing w:line="240" w:lineRule="auto"/>
            </w:pPr>
            <w:r>
              <w:rPr>
                <w:rStyle w:val="25"/>
              </w:rPr>
              <w:t xml:space="preserve">. Документи, що підтверджують повноваження посадової особи або представника </w:t>
            </w:r>
            <w:r w:rsidR="00477494">
              <w:rPr>
                <w:rStyle w:val="25"/>
              </w:rPr>
              <w:t>у</w:t>
            </w:r>
            <w:r>
              <w:rPr>
                <w:rStyle w:val="25"/>
              </w:rPr>
              <w:t xml:space="preserve">часника процедури закупівлі щодо підпису документів </w:t>
            </w:r>
            <w:r w:rsidRPr="00E862B8">
              <w:rPr>
                <w:rStyle w:val="24"/>
                <w:b w:val="0"/>
              </w:rPr>
              <w:t>тендерної пропозиції:</w:t>
            </w:r>
          </w:p>
          <w:p w:rsidR="00172B25" w:rsidRPr="00E862B8" w:rsidRDefault="00473F2F" w:rsidP="00FF3282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259"/>
              </w:tabs>
              <w:spacing w:line="240" w:lineRule="auto"/>
              <w:rPr>
                <w:b/>
              </w:rPr>
            </w:pPr>
            <w:r w:rsidRPr="00E862B8">
              <w:rPr>
                <w:rStyle w:val="25"/>
              </w:rPr>
              <w:t xml:space="preserve">якщо </w:t>
            </w:r>
            <w:r w:rsidR="009E1ACF">
              <w:rPr>
                <w:rStyle w:val="25"/>
              </w:rPr>
              <w:t>у</w:t>
            </w:r>
            <w:r w:rsidRPr="00E862B8">
              <w:rPr>
                <w:rStyle w:val="25"/>
              </w:rPr>
              <w:t>часником є юридична</w:t>
            </w:r>
            <w:r>
              <w:rPr>
                <w:rStyle w:val="25"/>
              </w:rPr>
              <w:t xml:space="preserve"> особа</w:t>
            </w:r>
            <w:r w:rsidR="009E1ACF">
              <w:rPr>
                <w:rStyle w:val="25"/>
              </w:rPr>
              <w:t xml:space="preserve"> -</w:t>
            </w:r>
            <w:r>
              <w:rPr>
                <w:rStyle w:val="25"/>
              </w:rPr>
              <w:t xml:space="preserve"> документ, який підтверджує повноваження посадової особи або представника цієї юридичної особи</w:t>
            </w:r>
            <w:r w:rsidR="00FE597B">
              <w:rPr>
                <w:rStyle w:val="25"/>
              </w:rPr>
              <w:t>,</w:t>
            </w:r>
            <w:r w:rsidR="009E1ACF">
              <w:rPr>
                <w:rStyle w:val="25"/>
              </w:rPr>
              <w:t xml:space="preserve"> </w:t>
            </w:r>
            <w:r>
              <w:rPr>
                <w:rStyle w:val="25"/>
              </w:rPr>
              <w:t xml:space="preserve"> </w:t>
            </w:r>
            <w:r w:rsidR="00040366">
              <w:rPr>
                <w:rStyle w:val="25"/>
              </w:rPr>
              <w:t>упо</w:t>
            </w:r>
            <w:r>
              <w:rPr>
                <w:rStyle w:val="25"/>
              </w:rPr>
              <w:t>в</w:t>
            </w:r>
            <w:r w:rsidR="00FE597B">
              <w:rPr>
                <w:rStyle w:val="25"/>
              </w:rPr>
              <w:t>нов</w:t>
            </w:r>
            <w:r>
              <w:rPr>
                <w:rStyle w:val="25"/>
              </w:rPr>
              <w:t xml:space="preserve">аженої особи </w:t>
            </w:r>
            <w:r w:rsidRPr="00E862B8">
              <w:rPr>
                <w:rStyle w:val="24"/>
                <w:b w:val="0"/>
              </w:rPr>
              <w:t>на підпис документів тендерної пропозиці</w:t>
            </w:r>
            <w:r w:rsidR="00FE597B">
              <w:rPr>
                <w:rStyle w:val="24"/>
                <w:b w:val="0"/>
              </w:rPr>
              <w:t>ї</w:t>
            </w:r>
            <w:r w:rsidRPr="00E862B8">
              <w:rPr>
                <w:rStyle w:val="24"/>
                <w:b w:val="0"/>
              </w:rPr>
              <w:t>;</w:t>
            </w:r>
          </w:p>
          <w:p w:rsidR="009E1ACF" w:rsidRDefault="009E1ACF" w:rsidP="00FF3282">
            <w:pPr>
              <w:pStyle w:val="22"/>
              <w:shd w:val="clear" w:color="auto" w:fill="auto"/>
              <w:tabs>
                <w:tab w:val="left" w:pos="283"/>
              </w:tabs>
              <w:spacing w:line="240" w:lineRule="auto"/>
              <w:rPr>
                <w:rStyle w:val="25"/>
              </w:rPr>
            </w:pPr>
            <w:r>
              <w:rPr>
                <w:rStyle w:val="25"/>
              </w:rPr>
              <w:t xml:space="preserve">- </w:t>
            </w:r>
            <w:r w:rsidR="00473F2F">
              <w:rPr>
                <w:rStyle w:val="25"/>
              </w:rPr>
              <w:t xml:space="preserve">якщо </w:t>
            </w:r>
            <w:r w:rsidR="00571D29">
              <w:rPr>
                <w:rStyle w:val="25"/>
              </w:rPr>
              <w:t>у</w:t>
            </w:r>
            <w:r w:rsidR="00473F2F">
              <w:rPr>
                <w:rStyle w:val="25"/>
              </w:rPr>
              <w:t>часником є фізична особа або фізичн</w:t>
            </w:r>
            <w:r>
              <w:rPr>
                <w:rStyle w:val="25"/>
              </w:rPr>
              <w:t>а особа- підприємець</w:t>
            </w:r>
            <w:r w:rsidR="00473F2F">
              <w:rPr>
                <w:rStyle w:val="25"/>
              </w:rPr>
              <w:t xml:space="preserve"> - копії сторінок 1, 2, сторінок 3-6 (за наявності записів паспорта громадянина), паспорт на момент подання повинен бути дійсним</w:t>
            </w:r>
            <w:r>
              <w:rPr>
                <w:rStyle w:val="25"/>
              </w:rPr>
              <w:t>.</w:t>
            </w:r>
          </w:p>
          <w:p w:rsidR="00E157B7" w:rsidRPr="002A619A" w:rsidRDefault="009E1ACF" w:rsidP="00E157B7">
            <w:pPr>
              <w:pStyle w:val="22"/>
              <w:shd w:val="clear" w:color="auto" w:fill="auto"/>
              <w:spacing w:line="240" w:lineRule="auto"/>
              <w:rPr>
                <w:color w:val="FF0000"/>
              </w:rPr>
            </w:pPr>
            <w:r>
              <w:rPr>
                <w:rStyle w:val="25"/>
              </w:rPr>
              <w:t xml:space="preserve">2). </w:t>
            </w:r>
            <w:r w:rsidR="00473F2F">
              <w:rPr>
                <w:rStyle w:val="25"/>
              </w:rPr>
              <w:t xml:space="preserve">Документи, що підтверджують відповідність </w:t>
            </w:r>
            <w:r w:rsidR="00571D29">
              <w:rPr>
                <w:rStyle w:val="25"/>
              </w:rPr>
              <w:t>у</w:t>
            </w:r>
            <w:r w:rsidR="00473F2F">
              <w:rPr>
                <w:rStyle w:val="25"/>
              </w:rPr>
              <w:t xml:space="preserve">часника кваліфікаційним критеріям </w:t>
            </w:r>
            <w:r w:rsidR="00473F2F" w:rsidRPr="001B6C05">
              <w:rPr>
                <w:rStyle w:val="25"/>
                <w:color w:val="auto"/>
              </w:rPr>
              <w:t>згідно з</w:t>
            </w:r>
            <w:r w:rsidR="00473F2F" w:rsidRPr="009E1ACF">
              <w:rPr>
                <w:rStyle w:val="25"/>
                <w:color w:val="FF0000"/>
              </w:rPr>
              <w:t xml:space="preserve"> </w:t>
            </w:r>
            <w:r w:rsidR="001A4CB1">
              <w:rPr>
                <w:rStyle w:val="25"/>
                <w:color w:val="auto"/>
              </w:rPr>
              <w:t>п.п.3</w:t>
            </w:r>
            <w:r w:rsidR="001B6C05" w:rsidRPr="001B6C05">
              <w:rPr>
                <w:rStyle w:val="25"/>
                <w:color w:val="auto"/>
              </w:rPr>
              <w:t xml:space="preserve">.1. </w:t>
            </w:r>
            <w:r w:rsidR="00477494">
              <w:rPr>
                <w:rStyle w:val="25"/>
                <w:color w:val="auto"/>
              </w:rPr>
              <w:t>цього розділу</w:t>
            </w:r>
            <w:r w:rsidR="00E157B7">
              <w:rPr>
                <w:rStyle w:val="25"/>
                <w:color w:val="auto"/>
              </w:rPr>
              <w:t xml:space="preserve"> (</w:t>
            </w:r>
            <w:r w:rsidR="00E157B7">
              <w:rPr>
                <w:rStyle w:val="25"/>
              </w:rPr>
              <w:t xml:space="preserve">довідки довільної   форми, підписані керівником). </w:t>
            </w:r>
          </w:p>
          <w:p w:rsidR="003A2523" w:rsidRDefault="009E1ACF" w:rsidP="003A2523">
            <w:pPr>
              <w:pStyle w:val="22"/>
              <w:shd w:val="clear" w:color="auto" w:fill="auto"/>
              <w:tabs>
                <w:tab w:val="left" w:pos="442"/>
              </w:tabs>
              <w:spacing w:line="240" w:lineRule="auto"/>
            </w:pPr>
            <w:r w:rsidRPr="001B6C05">
              <w:rPr>
                <w:rStyle w:val="25"/>
                <w:color w:val="auto"/>
              </w:rPr>
              <w:t xml:space="preserve">3). </w:t>
            </w:r>
            <w:r w:rsidR="00E3397A">
              <w:rPr>
                <w:rStyle w:val="25"/>
                <w:color w:val="auto"/>
              </w:rPr>
              <w:t>Для спрощення розгляду його пропозиції учасник може надати д</w:t>
            </w:r>
            <w:r w:rsidR="00473F2F" w:rsidRPr="001B6C05">
              <w:rPr>
                <w:rStyle w:val="25"/>
                <w:color w:val="auto"/>
              </w:rPr>
              <w:t xml:space="preserve">окументи на підтвердження відсутності підстав для відмови в участі у процедурі закупівлі та відхилення тендерної пропозиції згідно з переліком, визначеним </w:t>
            </w:r>
            <w:r w:rsidR="007E6CF8">
              <w:rPr>
                <w:rStyle w:val="25"/>
                <w:color w:val="auto"/>
              </w:rPr>
              <w:t>п.п.</w:t>
            </w:r>
            <w:r w:rsidR="001A4CB1">
              <w:rPr>
                <w:rStyle w:val="25"/>
                <w:color w:val="auto"/>
              </w:rPr>
              <w:t>3</w:t>
            </w:r>
            <w:r w:rsidR="001B6C05">
              <w:rPr>
                <w:rStyle w:val="25"/>
                <w:color w:val="auto"/>
              </w:rPr>
              <w:t>.2.</w:t>
            </w:r>
            <w:r w:rsidR="00477494">
              <w:rPr>
                <w:rStyle w:val="25"/>
                <w:color w:val="auto"/>
              </w:rPr>
              <w:t xml:space="preserve"> цього розділу</w:t>
            </w:r>
            <w:r w:rsidR="003A2523">
              <w:rPr>
                <w:rStyle w:val="25"/>
                <w:color w:val="auto"/>
              </w:rPr>
              <w:t>.</w:t>
            </w:r>
            <w:r w:rsidR="003A2523">
              <w:t xml:space="preserve"> (Інформація надається в довільній формі).</w:t>
            </w:r>
          </w:p>
          <w:p w:rsidR="00172B25" w:rsidRDefault="00E3397A" w:rsidP="00FF3282">
            <w:pPr>
              <w:pStyle w:val="22"/>
              <w:shd w:val="clear" w:color="auto" w:fill="auto"/>
              <w:tabs>
                <w:tab w:val="left" w:pos="264"/>
              </w:tabs>
              <w:spacing w:line="240" w:lineRule="auto"/>
              <w:rPr>
                <w:rStyle w:val="25"/>
                <w:color w:val="auto"/>
              </w:rPr>
            </w:pPr>
            <w:r>
              <w:rPr>
                <w:rStyle w:val="25"/>
                <w:color w:val="auto"/>
              </w:rPr>
              <w:t xml:space="preserve">4). </w:t>
            </w:r>
            <w:r w:rsidR="001B6C05">
              <w:rPr>
                <w:rStyle w:val="25"/>
                <w:color w:val="auto"/>
              </w:rPr>
              <w:t xml:space="preserve"> </w:t>
            </w:r>
            <w:r w:rsidR="00571D29">
              <w:rPr>
                <w:rStyle w:val="25"/>
                <w:color w:val="auto"/>
              </w:rPr>
              <w:t xml:space="preserve">Цінову пропозицію за формою, наведеною у додатку № </w:t>
            </w:r>
            <w:r w:rsidR="00FE597B">
              <w:rPr>
                <w:rStyle w:val="25"/>
                <w:color w:val="auto"/>
              </w:rPr>
              <w:t xml:space="preserve">2 </w:t>
            </w:r>
            <w:r w:rsidR="00571D29">
              <w:rPr>
                <w:rStyle w:val="25"/>
                <w:color w:val="auto"/>
              </w:rPr>
              <w:t>до тендерної документації.</w:t>
            </w:r>
          </w:p>
          <w:p w:rsidR="00A17FC3" w:rsidRPr="009E1ACF" w:rsidRDefault="00A17FC3" w:rsidP="00FF3282">
            <w:pPr>
              <w:pStyle w:val="22"/>
              <w:shd w:val="clear" w:color="auto" w:fill="auto"/>
              <w:tabs>
                <w:tab w:val="left" w:pos="264"/>
              </w:tabs>
              <w:spacing w:line="240" w:lineRule="auto"/>
              <w:rPr>
                <w:color w:val="FF0000"/>
              </w:rPr>
            </w:pPr>
            <w:r>
              <w:rPr>
                <w:rStyle w:val="25"/>
                <w:color w:val="auto"/>
              </w:rPr>
              <w:lastRenderedPageBreak/>
              <w:t>5).</w:t>
            </w:r>
            <w:r>
              <w:rPr>
                <w:rStyle w:val="25"/>
              </w:rPr>
              <w:t xml:space="preserve"> Документи, які підтверджують відповідність тендерної пропозиції учасника технічним, якісним, кількісним та іншим вимогам до предмета закупівлі, відповідно  до технічного завдання (д</w:t>
            </w:r>
            <w:r w:rsidRPr="00E862B8">
              <w:rPr>
                <w:rStyle w:val="24"/>
                <w:b w:val="0"/>
              </w:rPr>
              <w:t>одат</w:t>
            </w:r>
            <w:r>
              <w:rPr>
                <w:rStyle w:val="24"/>
                <w:b w:val="0"/>
              </w:rPr>
              <w:t>о</w:t>
            </w:r>
            <w:r w:rsidRPr="00E862B8">
              <w:rPr>
                <w:rStyle w:val="24"/>
                <w:b w:val="0"/>
              </w:rPr>
              <w:t>к 1</w:t>
            </w:r>
            <w:r>
              <w:rPr>
                <w:rStyle w:val="24"/>
              </w:rPr>
              <w:t xml:space="preserve"> </w:t>
            </w:r>
            <w:r>
              <w:rPr>
                <w:rStyle w:val="25"/>
              </w:rPr>
              <w:t>до тендерної документації).</w:t>
            </w:r>
          </w:p>
          <w:p w:rsidR="00FE597B" w:rsidRDefault="00571D29" w:rsidP="00FE597B">
            <w:pPr>
              <w:pStyle w:val="22"/>
              <w:shd w:val="clear" w:color="auto" w:fill="auto"/>
              <w:tabs>
                <w:tab w:val="left" w:pos="365"/>
              </w:tabs>
              <w:spacing w:line="240" w:lineRule="auto"/>
              <w:rPr>
                <w:rStyle w:val="25"/>
              </w:rPr>
            </w:pPr>
            <w:r>
              <w:t>5). Лист згоду на обробку персональних даних фізичних осіб</w:t>
            </w:r>
            <w:r w:rsidR="00FE597B">
              <w:rPr>
                <w:rStyle w:val="25"/>
              </w:rPr>
              <w:t xml:space="preserve"> (посадових осіб або представників юридичної особи або фізичних осіб- підприємців) згідно додатку №3.</w:t>
            </w:r>
          </w:p>
          <w:p w:rsidR="00172B25" w:rsidRDefault="00172B25" w:rsidP="00FE597B">
            <w:pPr>
              <w:pStyle w:val="22"/>
              <w:shd w:val="clear" w:color="auto" w:fill="auto"/>
              <w:tabs>
                <w:tab w:val="left" w:pos="365"/>
              </w:tabs>
              <w:spacing w:line="240" w:lineRule="auto"/>
            </w:pPr>
          </w:p>
        </w:tc>
      </w:tr>
      <w:tr w:rsidR="008A4AC2" w:rsidTr="00D62234">
        <w:trPr>
          <w:trHeight w:val="4685"/>
        </w:trPr>
        <w:tc>
          <w:tcPr>
            <w:tcW w:w="0" w:type="auto"/>
            <w:shd w:val="clear" w:color="auto" w:fill="FFFFFF"/>
            <w:vAlign w:val="center"/>
          </w:tcPr>
          <w:p w:rsidR="00172B25" w:rsidRDefault="00172B25" w:rsidP="00000262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shd w:val="clear" w:color="auto" w:fill="FFFFFF"/>
            <w:vAlign w:val="center"/>
          </w:tcPr>
          <w:p w:rsidR="00172B25" w:rsidRDefault="00172B25" w:rsidP="00000262">
            <w:pPr>
              <w:rPr>
                <w:sz w:val="10"/>
                <w:szCs w:val="10"/>
              </w:rPr>
            </w:pPr>
          </w:p>
        </w:tc>
        <w:tc>
          <w:tcPr>
            <w:tcW w:w="6693" w:type="dxa"/>
            <w:shd w:val="clear" w:color="auto" w:fill="FFFFFF"/>
            <w:vAlign w:val="center"/>
          </w:tcPr>
          <w:p w:rsidR="005A3BBF" w:rsidRDefault="00477494" w:rsidP="00FF3282">
            <w:pPr>
              <w:pStyle w:val="22"/>
              <w:shd w:val="clear" w:color="auto" w:fill="auto"/>
              <w:spacing w:line="240" w:lineRule="auto"/>
              <w:rPr>
                <w:color w:val="FF0000"/>
              </w:rPr>
            </w:pPr>
            <w:r>
              <w:t>1.2. Усі документи, що подаються у</w:t>
            </w:r>
            <w:r w:rsidR="00473F2F">
              <w:t>часником у складі тендерної пропозиції, повинні бути скановані з документів у вигляді електронного(</w:t>
            </w:r>
            <w:proofErr w:type="spellStart"/>
            <w:r w:rsidR="00473F2F">
              <w:t>их</w:t>
            </w:r>
            <w:proofErr w:type="spellEnd"/>
            <w:r w:rsidR="00473F2F">
              <w:t xml:space="preserve">) файлів у форматі розширення </w:t>
            </w:r>
            <w:r w:rsidR="00473F2F" w:rsidRPr="00D106E0">
              <w:rPr>
                <w:color w:val="auto"/>
              </w:rPr>
              <w:t>р</w:t>
            </w:r>
            <w:proofErr w:type="spellStart"/>
            <w:r w:rsidR="00D106E0" w:rsidRPr="00D106E0">
              <w:rPr>
                <w:color w:val="auto"/>
                <w:lang w:val="en-US"/>
              </w:rPr>
              <w:t>df</w:t>
            </w:r>
            <w:proofErr w:type="spellEnd"/>
            <w:r w:rsidR="005A3BBF">
              <w:rPr>
                <w:color w:val="auto"/>
              </w:rPr>
              <w:t>.</w:t>
            </w:r>
            <w:r w:rsidR="00D106E0" w:rsidRPr="00D106E0">
              <w:rPr>
                <w:color w:val="auto"/>
              </w:rPr>
              <w:t xml:space="preserve"> </w:t>
            </w:r>
          </w:p>
          <w:p w:rsidR="00172B25" w:rsidRDefault="00473F2F" w:rsidP="00FF3282">
            <w:pPr>
              <w:pStyle w:val="22"/>
              <w:shd w:val="clear" w:color="auto" w:fill="auto"/>
              <w:spacing w:line="240" w:lineRule="auto"/>
            </w:pPr>
            <w:r>
              <w:t xml:space="preserve">Документи з розширенням </w:t>
            </w:r>
            <w:r w:rsidRPr="00D106E0">
              <w:rPr>
                <w:color w:val="auto"/>
              </w:rPr>
              <w:t>р</w:t>
            </w:r>
            <w:proofErr w:type="spellStart"/>
            <w:r w:rsidR="00D106E0" w:rsidRPr="00D106E0">
              <w:rPr>
                <w:color w:val="auto"/>
                <w:lang w:val="en-US"/>
              </w:rPr>
              <w:t>df</w:t>
            </w:r>
            <w:proofErr w:type="spellEnd"/>
            <w:r w:rsidRPr="00D106E0">
              <w:rPr>
                <w:color w:val="auto"/>
              </w:rPr>
              <w:t xml:space="preserve">, </w:t>
            </w:r>
            <w:r>
              <w:t>що входять до складу тендерної пропозиції (завантажуються у процесі подання), повинні бути скановані та розташовані послідовно один за одним таким чином, щоб зміст окремого документа не розривався. Скановані документи повинні бути розбірливими та читабельними.</w:t>
            </w:r>
          </w:p>
          <w:p w:rsidR="00172B25" w:rsidRDefault="00473F2F" w:rsidP="00FF3282">
            <w:pPr>
              <w:pStyle w:val="22"/>
              <w:shd w:val="clear" w:color="auto" w:fill="auto"/>
              <w:spacing w:line="240" w:lineRule="auto"/>
            </w:pPr>
            <w:r>
              <w:t>1.</w:t>
            </w:r>
            <w:r w:rsidR="00477494">
              <w:t>3</w:t>
            </w:r>
            <w:r>
              <w:t>. Усі сторінки тендерної пропозиції Учасника процедури закупівлі повинні містити підпис</w:t>
            </w:r>
            <w:r w:rsidR="00477494">
              <w:t xml:space="preserve"> уповноваженої посадової особи у</w:t>
            </w:r>
            <w:r>
              <w:t>часника процедури закупівлі, а також відбитки печатки.</w:t>
            </w:r>
          </w:p>
          <w:p w:rsidR="00172B25" w:rsidRPr="001B6C05" w:rsidRDefault="009E1ACF" w:rsidP="00FF3282">
            <w:pPr>
              <w:pStyle w:val="22"/>
              <w:shd w:val="clear" w:color="auto" w:fill="auto"/>
              <w:spacing w:line="240" w:lineRule="auto"/>
            </w:pPr>
            <w:r w:rsidRPr="001B6C05">
              <w:t>В</w:t>
            </w:r>
            <w:r w:rsidR="00473F2F" w:rsidRPr="001B6C05">
              <w:t>имога щодо відбитка печатки не стосується:</w:t>
            </w:r>
          </w:p>
          <w:p w:rsidR="00172B25" w:rsidRPr="001B6C05" w:rsidRDefault="00F26FD9" w:rsidP="00FF3282">
            <w:pPr>
              <w:pStyle w:val="22"/>
              <w:shd w:val="clear" w:color="auto" w:fill="auto"/>
              <w:spacing w:line="240" w:lineRule="auto"/>
            </w:pPr>
            <w:r w:rsidRPr="001B6C05">
              <w:t xml:space="preserve">- </w:t>
            </w:r>
            <w:r w:rsidR="00473F2F" w:rsidRPr="001B6C05">
              <w:t xml:space="preserve">учасників - фізичних осіб, у тому числі фізичних осіб - підприємців, які здійснюють діяльність без печатки </w:t>
            </w:r>
            <w:r w:rsidR="005A3BBF" w:rsidRPr="001B6C05">
              <w:rPr>
                <w:rStyle w:val="28pt"/>
                <w:sz w:val="24"/>
                <w:szCs w:val="24"/>
              </w:rPr>
              <w:t>згідно</w:t>
            </w:r>
            <w:r w:rsidR="005A3BBF" w:rsidRPr="001B6C05">
              <w:rPr>
                <w:rStyle w:val="28pt"/>
              </w:rPr>
              <w:t xml:space="preserve"> </w:t>
            </w:r>
            <w:r w:rsidR="00473F2F" w:rsidRPr="001B6C05">
              <w:rPr>
                <w:rStyle w:val="28pt"/>
              </w:rPr>
              <w:t xml:space="preserve"> </w:t>
            </w:r>
            <w:r w:rsidR="00473F2F" w:rsidRPr="001B6C05">
              <w:t>чинн</w:t>
            </w:r>
            <w:r w:rsidR="005A3BBF" w:rsidRPr="001B6C05">
              <w:t>ого</w:t>
            </w:r>
            <w:r w:rsidR="00473F2F" w:rsidRPr="001B6C05">
              <w:t xml:space="preserve"> законодавств</w:t>
            </w:r>
            <w:r w:rsidR="005A3BBF" w:rsidRPr="001B6C05">
              <w:t>а</w:t>
            </w:r>
            <w:r w:rsidR="00473F2F" w:rsidRPr="001B6C05">
              <w:t>;</w:t>
            </w:r>
          </w:p>
          <w:p w:rsidR="00172B25" w:rsidRPr="001B6C05" w:rsidRDefault="00F26FD9" w:rsidP="00FF3282">
            <w:pPr>
              <w:pStyle w:val="22"/>
              <w:shd w:val="clear" w:color="auto" w:fill="auto"/>
              <w:spacing w:line="240" w:lineRule="auto"/>
            </w:pPr>
            <w:r w:rsidRPr="001B6C05">
              <w:t xml:space="preserve">- </w:t>
            </w:r>
            <w:r w:rsidR="00473F2F" w:rsidRPr="001B6C05">
              <w:t>учасників - юридичних осіб, які здійснюють діяльність без використання печатки відповідно до чинного законодавства.</w:t>
            </w:r>
          </w:p>
          <w:p w:rsidR="00172B25" w:rsidRDefault="00172B25" w:rsidP="00FF3282">
            <w:pPr>
              <w:pStyle w:val="22"/>
              <w:shd w:val="clear" w:color="auto" w:fill="auto"/>
              <w:spacing w:line="240" w:lineRule="auto"/>
            </w:pPr>
          </w:p>
        </w:tc>
      </w:tr>
      <w:tr w:rsidR="008A4AC2" w:rsidTr="00F511C5">
        <w:tc>
          <w:tcPr>
            <w:tcW w:w="0" w:type="auto"/>
            <w:shd w:val="clear" w:color="auto" w:fill="FFFFFF"/>
            <w:vAlign w:val="center"/>
          </w:tcPr>
          <w:p w:rsidR="00172B25" w:rsidRPr="001B6C05" w:rsidRDefault="001A4CB1" w:rsidP="00000262">
            <w:pPr>
              <w:pStyle w:val="22"/>
              <w:shd w:val="clear" w:color="auto" w:fill="auto"/>
              <w:spacing w:line="240" w:lineRule="exact"/>
              <w:jc w:val="left"/>
              <w:rPr>
                <w:b/>
              </w:rPr>
            </w:pPr>
            <w:r>
              <w:rPr>
                <w:rStyle w:val="25"/>
                <w:b/>
              </w:rPr>
              <w:t>2</w:t>
            </w:r>
            <w:r w:rsidR="001B6C05">
              <w:rPr>
                <w:rStyle w:val="25"/>
                <w:b/>
              </w:rPr>
              <w:t>.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172B25" w:rsidRPr="001B6C05" w:rsidRDefault="00473F2F" w:rsidP="00000262">
            <w:pPr>
              <w:pStyle w:val="22"/>
              <w:shd w:val="clear" w:color="auto" w:fill="auto"/>
              <w:spacing w:line="269" w:lineRule="exact"/>
              <w:jc w:val="left"/>
              <w:rPr>
                <w:b/>
              </w:rPr>
            </w:pPr>
            <w:r w:rsidRPr="001B6C05">
              <w:rPr>
                <w:rStyle w:val="25"/>
                <w:b/>
              </w:rPr>
              <w:t>Строк, протягом якого тендерні пропозиції є дійсними</w:t>
            </w:r>
          </w:p>
        </w:tc>
        <w:tc>
          <w:tcPr>
            <w:tcW w:w="6693" w:type="dxa"/>
            <w:shd w:val="clear" w:color="auto" w:fill="FFFFFF"/>
            <w:vAlign w:val="center"/>
          </w:tcPr>
          <w:p w:rsidR="007672E6" w:rsidRDefault="00473F2F" w:rsidP="00FF3282">
            <w:pPr>
              <w:pStyle w:val="22"/>
              <w:shd w:val="clear" w:color="auto" w:fill="auto"/>
              <w:tabs>
                <w:tab w:val="left" w:pos="360"/>
              </w:tabs>
              <w:spacing w:line="240" w:lineRule="auto"/>
              <w:jc w:val="left"/>
              <w:rPr>
                <w:rStyle w:val="25"/>
              </w:rPr>
            </w:pPr>
            <w:r>
              <w:rPr>
                <w:rStyle w:val="25"/>
              </w:rPr>
              <w:t>Тендерні пропозиції вважаються дійсними протягом</w:t>
            </w:r>
            <w:r w:rsidRPr="007C746E">
              <w:rPr>
                <w:rStyle w:val="25"/>
                <w:color w:val="FF0000"/>
              </w:rPr>
              <w:t xml:space="preserve"> </w:t>
            </w:r>
            <w:r w:rsidR="00EB4692" w:rsidRPr="00EB4692">
              <w:rPr>
                <w:rStyle w:val="25"/>
                <w:color w:val="auto"/>
              </w:rPr>
              <w:t>30</w:t>
            </w:r>
            <w:r w:rsidRPr="00EB4692">
              <w:rPr>
                <w:rStyle w:val="25"/>
                <w:color w:val="auto"/>
              </w:rPr>
              <w:t xml:space="preserve"> </w:t>
            </w:r>
            <w:r>
              <w:rPr>
                <w:rStyle w:val="25"/>
              </w:rPr>
              <w:t xml:space="preserve">календарних днів з дати розкриття тендерних пропозицій. </w:t>
            </w:r>
          </w:p>
          <w:p w:rsidR="00172B25" w:rsidRDefault="00172B25" w:rsidP="00FF3282">
            <w:pPr>
              <w:pStyle w:val="22"/>
              <w:shd w:val="clear" w:color="auto" w:fill="auto"/>
              <w:tabs>
                <w:tab w:val="left" w:pos="182"/>
              </w:tabs>
              <w:spacing w:line="240" w:lineRule="auto"/>
              <w:jc w:val="left"/>
            </w:pPr>
          </w:p>
        </w:tc>
      </w:tr>
      <w:tr w:rsidR="008A4AC2" w:rsidTr="00293DDB">
        <w:trPr>
          <w:trHeight w:val="6090"/>
        </w:trPr>
        <w:tc>
          <w:tcPr>
            <w:tcW w:w="0" w:type="auto"/>
            <w:shd w:val="clear" w:color="auto" w:fill="FFFFFF"/>
            <w:vAlign w:val="center"/>
          </w:tcPr>
          <w:p w:rsidR="00172B25" w:rsidRPr="001B6C05" w:rsidRDefault="001A4CB1" w:rsidP="00000262">
            <w:pPr>
              <w:pStyle w:val="22"/>
              <w:shd w:val="clear" w:color="auto" w:fill="auto"/>
              <w:spacing w:line="240" w:lineRule="exact"/>
              <w:jc w:val="left"/>
              <w:rPr>
                <w:b/>
              </w:rPr>
            </w:pPr>
            <w:r>
              <w:rPr>
                <w:rStyle w:val="25"/>
                <w:b/>
              </w:rPr>
              <w:t>3</w:t>
            </w:r>
            <w:r w:rsidR="001B6C05">
              <w:rPr>
                <w:rStyle w:val="25"/>
                <w:b/>
              </w:rPr>
              <w:t>.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172B25" w:rsidRPr="001B6C05" w:rsidRDefault="00473F2F" w:rsidP="00000262">
            <w:pPr>
              <w:pStyle w:val="22"/>
              <w:shd w:val="clear" w:color="auto" w:fill="auto"/>
              <w:jc w:val="left"/>
              <w:rPr>
                <w:b/>
              </w:rPr>
            </w:pPr>
            <w:r w:rsidRPr="001B6C05">
              <w:rPr>
                <w:rStyle w:val="25"/>
                <w:b/>
              </w:rPr>
              <w:t xml:space="preserve">Кваліфікаційні </w:t>
            </w:r>
            <w:r w:rsidR="00F2406A" w:rsidRPr="001B6C05">
              <w:rPr>
                <w:rStyle w:val="25"/>
                <w:b/>
              </w:rPr>
              <w:t>критерії та вимоги до учасників</w:t>
            </w:r>
            <w:r w:rsidRPr="001B6C05">
              <w:rPr>
                <w:rStyle w:val="25"/>
                <w:b/>
              </w:rPr>
              <w:t xml:space="preserve"> </w:t>
            </w:r>
          </w:p>
        </w:tc>
        <w:tc>
          <w:tcPr>
            <w:tcW w:w="6693" w:type="dxa"/>
            <w:shd w:val="clear" w:color="auto" w:fill="FFFFFF"/>
            <w:vAlign w:val="center"/>
          </w:tcPr>
          <w:p w:rsidR="00172B25" w:rsidRDefault="001A4CB1" w:rsidP="00FF3282">
            <w:pPr>
              <w:pStyle w:val="22"/>
              <w:shd w:val="clear" w:color="auto" w:fill="auto"/>
              <w:tabs>
                <w:tab w:val="left" w:pos="365"/>
              </w:tabs>
              <w:spacing w:line="240" w:lineRule="auto"/>
            </w:pPr>
            <w:r>
              <w:rPr>
                <w:rStyle w:val="25"/>
              </w:rPr>
              <w:t>3</w:t>
            </w:r>
            <w:r w:rsidR="007672E6">
              <w:rPr>
                <w:rStyle w:val="25"/>
              </w:rPr>
              <w:t>.1.</w:t>
            </w:r>
            <w:r w:rsidR="00473F2F">
              <w:rPr>
                <w:rStyle w:val="25"/>
              </w:rPr>
              <w:t>Замовник</w:t>
            </w:r>
            <w:r w:rsidR="007672E6">
              <w:rPr>
                <w:rStyle w:val="25"/>
              </w:rPr>
              <w:t>,</w:t>
            </w:r>
            <w:r w:rsidR="00473F2F">
              <w:rPr>
                <w:rStyle w:val="25"/>
              </w:rPr>
              <w:t xml:space="preserve"> </w:t>
            </w:r>
            <w:r w:rsidR="007672E6" w:rsidRPr="007672E6">
              <w:rPr>
                <w:rStyle w:val="25"/>
                <w:color w:val="auto"/>
              </w:rPr>
              <w:t>згідно із</w:t>
            </w:r>
            <w:r w:rsidR="00F2406A">
              <w:rPr>
                <w:rStyle w:val="25"/>
                <w:color w:val="auto"/>
              </w:rPr>
              <w:t xml:space="preserve"> чинним </w:t>
            </w:r>
            <w:r w:rsidR="007672E6" w:rsidRPr="007672E6">
              <w:rPr>
                <w:rStyle w:val="25"/>
                <w:color w:val="auto"/>
              </w:rPr>
              <w:t>законодавством</w:t>
            </w:r>
            <w:r w:rsidR="007672E6">
              <w:rPr>
                <w:rStyle w:val="25"/>
                <w:color w:val="auto"/>
              </w:rPr>
              <w:t>,</w:t>
            </w:r>
            <w:r w:rsidR="007672E6" w:rsidRPr="007672E6">
              <w:rPr>
                <w:rStyle w:val="25"/>
                <w:color w:val="auto"/>
              </w:rPr>
              <w:t xml:space="preserve"> </w:t>
            </w:r>
            <w:r w:rsidR="00473F2F">
              <w:rPr>
                <w:rStyle w:val="25"/>
              </w:rPr>
              <w:t xml:space="preserve">встановлює до Учасників </w:t>
            </w:r>
            <w:r w:rsidR="00F2406A">
              <w:rPr>
                <w:rStyle w:val="25"/>
              </w:rPr>
              <w:t xml:space="preserve">наступні </w:t>
            </w:r>
            <w:r w:rsidR="00473F2F" w:rsidRPr="001B6C05">
              <w:rPr>
                <w:rStyle w:val="25"/>
                <w:b/>
              </w:rPr>
              <w:t>кваліфікаційні критерії:</w:t>
            </w:r>
          </w:p>
          <w:p w:rsidR="00172B25" w:rsidRDefault="00473F2F" w:rsidP="00FF3282">
            <w:pPr>
              <w:pStyle w:val="22"/>
              <w:numPr>
                <w:ilvl w:val="0"/>
                <w:numId w:val="14"/>
              </w:numPr>
              <w:shd w:val="clear" w:color="auto" w:fill="auto"/>
              <w:tabs>
                <w:tab w:val="left" w:pos="139"/>
              </w:tabs>
              <w:spacing w:line="240" w:lineRule="auto"/>
            </w:pPr>
            <w:r>
              <w:rPr>
                <w:rStyle w:val="25"/>
              </w:rPr>
              <w:t>наявність обладнання та матеріально-технічної бази;</w:t>
            </w:r>
          </w:p>
          <w:p w:rsidR="00172B25" w:rsidRDefault="00477494" w:rsidP="00477494">
            <w:pPr>
              <w:pStyle w:val="22"/>
              <w:shd w:val="clear" w:color="auto" w:fill="auto"/>
              <w:tabs>
                <w:tab w:val="left" w:pos="235"/>
              </w:tabs>
              <w:spacing w:line="240" w:lineRule="auto"/>
            </w:pPr>
            <w:r>
              <w:rPr>
                <w:rStyle w:val="25"/>
              </w:rPr>
              <w:t xml:space="preserve">- </w:t>
            </w:r>
            <w:r w:rsidR="00473F2F">
              <w:rPr>
                <w:rStyle w:val="25"/>
              </w:rPr>
              <w:t>наявність працівників відповідної кваліфікації, які мають необхідні знання та досвід</w:t>
            </w:r>
            <w:r>
              <w:rPr>
                <w:rStyle w:val="25"/>
              </w:rPr>
              <w:t>;</w:t>
            </w:r>
          </w:p>
          <w:p w:rsidR="00172B25" w:rsidRDefault="007C746E" w:rsidP="00FF3282">
            <w:pPr>
              <w:pStyle w:val="22"/>
              <w:shd w:val="clear" w:color="auto" w:fill="auto"/>
              <w:tabs>
                <w:tab w:val="left" w:pos="192"/>
              </w:tabs>
              <w:spacing w:line="240" w:lineRule="auto"/>
            </w:pPr>
            <w:r>
              <w:rPr>
                <w:rStyle w:val="25"/>
              </w:rPr>
              <w:t xml:space="preserve">- </w:t>
            </w:r>
            <w:r w:rsidR="00473F2F">
              <w:rPr>
                <w:rStyle w:val="25"/>
              </w:rPr>
              <w:t>наявність документально підтвердженого досвіду виконання аналогічного договору.</w:t>
            </w:r>
          </w:p>
          <w:p w:rsidR="00172B25" w:rsidRDefault="001A4CB1" w:rsidP="00FF3282">
            <w:pPr>
              <w:pStyle w:val="22"/>
              <w:shd w:val="clear" w:color="auto" w:fill="auto"/>
              <w:tabs>
                <w:tab w:val="left" w:pos="360"/>
              </w:tabs>
              <w:spacing w:line="240" w:lineRule="auto"/>
            </w:pPr>
            <w:r>
              <w:rPr>
                <w:rStyle w:val="25"/>
              </w:rPr>
              <w:t>3</w:t>
            </w:r>
            <w:r w:rsidR="00637230">
              <w:rPr>
                <w:rStyle w:val="25"/>
              </w:rPr>
              <w:t>.2</w:t>
            </w:r>
            <w:r w:rsidR="00F2406A">
              <w:rPr>
                <w:rStyle w:val="25"/>
              </w:rPr>
              <w:t xml:space="preserve"> </w:t>
            </w:r>
            <w:r w:rsidR="00473F2F">
              <w:rPr>
                <w:rStyle w:val="25"/>
              </w:rPr>
              <w:t>Вимоги, за наявності яких</w:t>
            </w:r>
            <w:r w:rsidR="007672E6">
              <w:rPr>
                <w:rStyle w:val="25"/>
              </w:rPr>
              <w:t>,</w:t>
            </w:r>
            <w:r w:rsidR="00473F2F">
              <w:rPr>
                <w:rStyle w:val="25"/>
              </w:rPr>
              <w:t xml:space="preserve"> </w:t>
            </w:r>
            <w:r w:rsidR="002A619A">
              <w:rPr>
                <w:rStyle w:val="25"/>
              </w:rPr>
              <w:t>з</w:t>
            </w:r>
            <w:r w:rsidR="00473F2F">
              <w:rPr>
                <w:rStyle w:val="25"/>
              </w:rPr>
              <w:t>амовник приймає рішення про відх</w:t>
            </w:r>
            <w:r w:rsidR="0035524A">
              <w:rPr>
                <w:rStyle w:val="25"/>
              </w:rPr>
              <w:t>илення</w:t>
            </w:r>
            <w:r w:rsidR="00473F2F">
              <w:rPr>
                <w:rStyle w:val="25"/>
              </w:rPr>
              <w:t xml:space="preserve"> тендерн</w:t>
            </w:r>
            <w:r w:rsidR="0035524A">
              <w:rPr>
                <w:rStyle w:val="25"/>
              </w:rPr>
              <w:t xml:space="preserve">ої </w:t>
            </w:r>
            <w:r w:rsidR="00473F2F">
              <w:rPr>
                <w:rStyle w:val="25"/>
              </w:rPr>
              <w:t>пропозицію:</w:t>
            </w:r>
          </w:p>
          <w:p w:rsidR="00A80259" w:rsidRDefault="00473F2F" w:rsidP="00FF3282">
            <w:pPr>
              <w:pStyle w:val="22"/>
              <w:shd w:val="clear" w:color="auto" w:fill="auto"/>
              <w:spacing w:line="240" w:lineRule="auto"/>
            </w:pPr>
            <w:r>
              <w:rPr>
                <w:rStyle w:val="25"/>
              </w:rPr>
              <w:t xml:space="preserve">1) незаперечні докази того, що </w:t>
            </w:r>
            <w:r w:rsidR="002A619A">
              <w:rPr>
                <w:rStyle w:val="25"/>
              </w:rPr>
              <w:t>у</w:t>
            </w:r>
            <w:r>
              <w:rPr>
                <w:rStyle w:val="25"/>
              </w:rPr>
              <w:t>часник пропонує, дає</w:t>
            </w:r>
            <w:r w:rsidR="00A80259">
              <w:t xml:space="preserve"> або погоджується дати прямо чи опосередковано будь-якій посадовій особі</w:t>
            </w:r>
            <w:r w:rsidR="002A619A">
              <w:t xml:space="preserve"> з</w:t>
            </w:r>
            <w:r w:rsidR="00A80259">
              <w:t xml:space="preserve">амовника винагороду в будь-якій формі (пропозиція щодо найму на роботу, цінна річ, послуга тощо) з метою вплинути на прийняття рішення щодо визначення переможця процедури закупівлі або застосування </w:t>
            </w:r>
            <w:r w:rsidR="002A619A">
              <w:t>з</w:t>
            </w:r>
            <w:r w:rsidR="00A80259">
              <w:t>амовником певної процедури закупівлі;</w:t>
            </w:r>
          </w:p>
          <w:p w:rsidR="00A80259" w:rsidRDefault="003A2523" w:rsidP="00FF3282">
            <w:pPr>
              <w:pStyle w:val="22"/>
              <w:numPr>
                <w:ilvl w:val="0"/>
                <w:numId w:val="15"/>
              </w:numPr>
              <w:shd w:val="clear" w:color="auto" w:fill="auto"/>
              <w:tabs>
                <w:tab w:val="left" w:pos="274"/>
              </w:tabs>
              <w:spacing w:line="240" w:lineRule="auto"/>
            </w:pPr>
            <w:r>
              <w:t>відомості про юридичну особу</w:t>
            </w:r>
            <w:r w:rsidR="00A80259">
              <w:t xml:space="preserve"> </w:t>
            </w:r>
            <w:proofErr w:type="spellStart"/>
            <w:r w:rsidR="00A80259">
              <w:t>внесено</w:t>
            </w:r>
            <w:proofErr w:type="spellEnd"/>
            <w:r w:rsidR="00A80259">
              <w:t xml:space="preserve"> до Єдиного державного реєстру осіб, які вчинили корупційні або пов’язані з корупцією правопорушення;</w:t>
            </w:r>
          </w:p>
          <w:p w:rsidR="00A80259" w:rsidRDefault="00A80259" w:rsidP="00FF3282">
            <w:pPr>
              <w:pStyle w:val="22"/>
              <w:numPr>
                <w:ilvl w:val="0"/>
                <w:numId w:val="15"/>
              </w:numPr>
              <w:shd w:val="clear" w:color="auto" w:fill="auto"/>
              <w:tabs>
                <w:tab w:val="left" w:pos="293"/>
              </w:tabs>
              <w:spacing w:line="240" w:lineRule="auto"/>
            </w:pPr>
            <w:r>
              <w:t>службову (посадову) особу, яку уповноважено представляти інтереси</w:t>
            </w:r>
            <w:r w:rsidR="003A2523">
              <w:t xml:space="preserve"> учасника</w:t>
            </w:r>
            <w:r>
              <w:t xml:space="preserve"> під час проведення процедури закупівлі, було притягнуто згідно із законом до відповідальності за вчинення у сфері </w:t>
            </w:r>
            <w:proofErr w:type="spellStart"/>
            <w:r>
              <w:t>закупівель</w:t>
            </w:r>
            <w:proofErr w:type="spellEnd"/>
            <w:r>
              <w:t xml:space="preserve"> корупційного правопорушення; </w:t>
            </w:r>
          </w:p>
          <w:p w:rsidR="00A80259" w:rsidRDefault="00A80259" w:rsidP="00FF3282">
            <w:pPr>
              <w:pStyle w:val="22"/>
              <w:numPr>
                <w:ilvl w:val="0"/>
                <w:numId w:val="15"/>
              </w:numPr>
              <w:shd w:val="clear" w:color="auto" w:fill="auto"/>
              <w:tabs>
                <w:tab w:val="left" w:pos="293"/>
              </w:tabs>
              <w:spacing w:line="240" w:lineRule="auto"/>
            </w:pPr>
            <w:r>
              <w:t xml:space="preserve">суб’єкт господарювання  протягом останніх трьох років притягувався до відповідальності за порушення, передбачене </w:t>
            </w:r>
            <w:r>
              <w:lastRenderedPageBreak/>
              <w:t xml:space="preserve">пунктом 4 частини другої статті 6, пунктом 1 статті 50 Закону України "Про захист економічної конкуренції", у вигляді вчинення </w:t>
            </w:r>
            <w:proofErr w:type="spellStart"/>
            <w:r>
              <w:t>антиконкурентних</w:t>
            </w:r>
            <w:proofErr w:type="spellEnd"/>
            <w:r>
              <w:t xml:space="preserve"> узгоджених дій, що стосуються спотворення результатів торгів (тендерів);</w:t>
            </w:r>
          </w:p>
          <w:p w:rsidR="00A80259" w:rsidRDefault="003A2523" w:rsidP="00FF3282">
            <w:pPr>
              <w:pStyle w:val="22"/>
              <w:numPr>
                <w:ilvl w:val="0"/>
                <w:numId w:val="15"/>
              </w:numPr>
              <w:shd w:val="clear" w:color="auto" w:fill="auto"/>
              <w:tabs>
                <w:tab w:val="left" w:pos="298"/>
              </w:tabs>
              <w:spacing w:line="240" w:lineRule="auto"/>
            </w:pPr>
            <w:r>
              <w:t xml:space="preserve">службова (посадова) особа юридичної особи, яка підписала тендерну пропозицію, або </w:t>
            </w:r>
            <w:r w:rsidR="00A80259">
              <w:t xml:space="preserve">фізична особа, яка є </w:t>
            </w:r>
            <w:r w:rsidR="002A619A">
              <w:t>у</w:t>
            </w:r>
            <w:r w:rsidR="00A80259">
              <w:t>часником, була засуджена за злочин, вчинений з корисливих мотивів, судимість з якої не знято або не погашено у встановленому законом порядку;</w:t>
            </w:r>
          </w:p>
          <w:p w:rsidR="00A80259" w:rsidRDefault="00A80259" w:rsidP="00FF3282">
            <w:pPr>
              <w:pStyle w:val="22"/>
              <w:numPr>
                <w:ilvl w:val="0"/>
                <w:numId w:val="15"/>
              </w:numPr>
              <w:shd w:val="clear" w:color="auto" w:fill="auto"/>
              <w:tabs>
                <w:tab w:val="left" w:pos="269"/>
              </w:tabs>
              <w:spacing w:line="240" w:lineRule="auto"/>
            </w:pPr>
            <w:r>
              <w:t xml:space="preserve">тендерна пропозиція подана </w:t>
            </w:r>
            <w:r w:rsidR="002A619A">
              <w:t>у</w:t>
            </w:r>
            <w:r>
              <w:t xml:space="preserve">часником процедури закупівлі, який є пов’язаною особою з іншими </w:t>
            </w:r>
            <w:r w:rsidR="002A619A">
              <w:t>у</w:t>
            </w:r>
            <w:r>
              <w:t xml:space="preserve">часниками процедури закупівлі та/або з членом </w:t>
            </w:r>
            <w:r w:rsidR="003A2523">
              <w:t>тендерної комісії чи</w:t>
            </w:r>
            <w:r>
              <w:t xml:space="preserve"> уповноваженою особою </w:t>
            </w:r>
            <w:r w:rsidR="002A619A">
              <w:t>з</w:t>
            </w:r>
            <w:r>
              <w:t>амовника;</w:t>
            </w:r>
          </w:p>
          <w:p w:rsidR="00A80259" w:rsidRDefault="002A619A" w:rsidP="00FF3282">
            <w:pPr>
              <w:pStyle w:val="22"/>
              <w:numPr>
                <w:ilvl w:val="0"/>
                <w:numId w:val="15"/>
              </w:numPr>
              <w:shd w:val="clear" w:color="auto" w:fill="auto"/>
              <w:tabs>
                <w:tab w:val="left" w:pos="350"/>
              </w:tabs>
              <w:spacing w:line="240" w:lineRule="auto"/>
            </w:pPr>
            <w:r>
              <w:t>у</w:t>
            </w:r>
            <w:r w:rsidR="006C652A">
              <w:t>часник визнаний у встановленому законом порядку банкрутом та стосовно нього відкрита ліквідаційна процедура;</w:t>
            </w:r>
          </w:p>
          <w:p w:rsidR="006C652A" w:rsidRDefault="006C652A" w:rsidP="00FF3282">
            <w:pPr>
              <w:pStyle w:val="22"/>
              <w:numPr>
                <w:ilvl w:val="0"/>
                <w:numId w:val="15"/>
              </w:numPr>
              <w:shd w:val="clear" w:color="auto" w:fill="auto"/>
              <w:tabs>
                <w:tab w:val="left" w:pos="312"/>
              </w:tabs>
              <w:spacing w:line="240" w:lineRule="auto"/>
            </w:pPr>
            <w:r>
              <w:t>у Єдиному державному реєстрі юридичних осіб, фізичних осіб - підприємців та громадських формувань відсутня інформація, передбачена пунктом 9 частини другої статті 9 Закону України "Про державну реєстрацію юридичних осіб, фізичних осіб - підприємців та громадських формувань".</w:t>
            </w:r>
          </w:p>
          <w:p w:rsidR="006C652A" w:rsidRDefault="001A4CB1" w:rsidP="00FF3282">
            <w:pPr>
              <w:pStyle w:val="22"/>
              <w:shd w:val="clear" w:color="auto" w:fill="auto"/>
              <w:tabs>
                <w:tab w:val="left" w:pos="451"/>
              </w:tabs>
              <w:spacing w:line="240" w:lineRule="auto"/>
            </w:pPr>
            <w:r>
              <w:t>3</w:t>
            </w:r>
            <w:r w:rsidR="006C652A">
              <w:t>.3</w:t>
            </w:r>
            <w:r w:rsidR="003A2523">
              <w:t>.</w:t>
            </w:r>
            <w:r w:rsidR="006C652A">
              <w:t xml:space="preserve"> Замовник може прийняти рішен</w:t>
            </w:r>
            <w:r w:rsidR="009B5D59">
              <w:t>ня про відхил</w:t>
            </w:r>
            <w:r w:rsidR="003A2523">
              <w:t>ення</w:t>
            </w:r>
            <w:r w:rsidR="009B5D59">
              <w:t xml:space="preserve"> тендерн</w:t>
            </w:r>
            <w:r w:rsidR="003A2523">
              <w:t>ої</w:t>
            </w:r>
            <w:r w:rsidR="009B5D59">
              <w:t xml:space="preserve"> пропозиці</w:t>
            </w:r>
            <w:r w:rsidR="003A2523">
              <w:t>ї</w:t>
            </w:r>
            <w:r w:rsidR="009B5D59">
              <w:t xml:space="preserve"> </w:t>
            </w:r>
            <w:r w:rsidR="006C652A">
              <w:t xml:space="preserve">у разі, якщо </w:t>
            </w:r>
            <w:r w:rsidR="003A2523">
              <w:t>учасник</w:t>
            </w:r>
            <w:r w:rsidR="009B5D59">
              <w:t xml:space="preserve"> </w:t>
            </w:r>
            <w:r w:rsidR="006C652A">
              <w:t>має заборгованість із сплати податків і зборів (обов’язкових платежів).</w:t>
            </w:r>
          </w:p>
          <w:p w:rsidR="006C652A" w:rsidRDefault="001A4CB1" w:rsidP="00FF3282">
            <w:pPr>
              <w:pStyle w:val="22"/>
              <w:shd w:val="clear" w:color="auto" w:fill="auto"/>
              <w:tabs>
                <w:tab w:val="left" w:pos="571"/>
              </w:tabs>
              <w:spacing w:line="240" w:lineRule="auto"/>
            </w:pPr>
            <w:r>
              <w:t>3</w:t>
            </w:r>
            <w:r w:rsidR="003A2523">
              <w:t xml:space="preserve">.4. </w:t>
            </w:r>
            <w:r w:rsidR="006C652A">
              <w:t xml:space="preserve">Замовник не вимагає від </w:t>
            </w:r>
            <w:r w:rsidR="002A619A">
              <w:t>у</w:t>
            </w:r>
            <w:r w:rsidR="006C652A">
              <w:t>часника документального підтвердження інформації, що міститься у відкритих єдиних державних реєстрах, доступ до яких є вільним.</w:t>
            </w:r>
          </w:p>
          <w:p w:rsidR="00172B25" w:rsidRDefault="00172B25" w:rsidP="00FF3282">
            <w:pPr>
              <w:pStyle w:val="22"/>
              <w:shd w:val="clear" w:color="auto" w:fill="auto"/>
              <w:spacing w:line="240" w:lineRule="auto"/>
            </w:pPr>
          </w:p>
        </w:tc>
      </w:tr>
      <w:tr w:rsidR="008A4AC2" w:rsidTr="00F511C5">
        <w:tc>
          <w:tcPr>
            <w:tcW w:w="0" w:type="auto"/>
            <w:shd w:val="clear" w:color="auto" w:fill="FFFFFF"/>
            <w:vAlign w:val="center"/>
          </w:tcPr>
          <w:p w:rsidR="00172B25" w:rsidRPr="00F511C5" w:rsidRDefault="00A17FC3" w:rsidP="00000262">
            <w:pPr>
              <w:pStyle w:val="22"/>
              <w:shd w:val="clear" w:color="auto" w:fill="auto"/>
              <w:spacing w:line="240" w:lineRule="exact"/>
              <w:jc w:val="left"/>
              <w:rPr>
                <w:b/>
              </w:rPr>
            </w:pPr>
            <w:r>
              <w:rPr>
                <w:rStyle w:val="25"/>
                <w:b/>
              </w:rPr>
              <w:lastRenderedPageBreak/>
              <w:t>4</w:t>
            </w:r>
            <w:r w:rsidR="00F511C5">
              <w:rPr>
                <w:rStyle w:val="25"/>
                <w:b/>
              </w:rPr>
              <w:t>.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172B25" w:rsidRPr="00F511C5" w:rsidRDefault="00DC6209" w:rsidP="00000262">
            <w:pPr>
              <w:pStyle w:val="22"/>
              <w:shd w:val="clear" w:color="auto" w:fill="auto"/>
              <w:jc w:val="left"/>
              <w:rPr>
                <w:b/>
              </w:rPr>
            </w:pPr>
            <w:r>
              <w:rPr>
                <w:rStyle w:val="25"/>
                <w:b/>
              </w:rPr>
              <w:t>В</w:t>
            </w:r>
            <w:r w:rsidR="00473F2F" w:rsidRPr="00F511C5">
              <w:rPr>
                <w:rStyle w:val="25"/>
                <w:b/>
              </w:rPr>
              <w:t>несення змін або відкликання тендерної пропозиції учасником</w:t>
            </w:r>
          </w:p>
        </w:tc>
        <w:tc>
          <w:tcPr>
            <w:tcW w:w="6693" w:type="dxa"/>
            <w:shd w:val="clear" w:color="auto" w:fill="FFFFFF"/>
            <w:vAlign w:val="center"/>
          </w:tcPr>
          <w:p w:rsidR="00172B25" w:rsidRDefault="00473F2F" w:rsidP="00000262">
            <w:pPr>
              <w:pStyle w:val="22"/>
              <w:shd w:val="clear" w:color="auto" w:fill="auto"/>
            </w:pPr>
            <w:r>
              <w:rPr>
                <w:rStyle w:val="25"/>
              </w:rPr>
              <w:t xml:space="preserve">Учасник має право </w:t>
            </w:r>
            <w:proofErr w:type="spellStart"/>
            <w:r>
              <w:rPr>
                <w:rStyle w:val="25"/>
              </w:rPr>
              <w:t>внести</w:t>
            </w:r>
            <w:proofErr w:type="spellEnd"/>
            <w:r>
              <w:rPr>
                <w:rStyle w:val="25"/>
              </w:rPr>
              <w:t xml:space="preserve"> зміни або відкликати свою тендерну пропозицію до закінчення строку її подання.</w:t>
            </w:r>
          </w:p>
          <w:p w:rsidR="00172B25" w:rsidRDefault="00A17FC3" w:rsidP="00A17FC3">
            <w:pPr>
              <w:pStyle w:val="22"/>
              <w:shd w:val="clear" w:color="auto" w:fill="auto"/>
            </w:pPr>
            <w:r>
              <w:rPr>
                <w:rStyle w:val="25"/>
              </w:rPr>
              <w:t>З</w:t>
            </w:r>
            <w:r w:rsidR="00473F2F">
              <w:rPr>
                <w:rStyle w:val="25"/>
              </w:rPr>
              <w:t xml:space="preserve">міни або відкликання тендерної пропозиції враховуються в разі, якщо їх отримано </w:t>
            </w:r>
            <w:r w:rsidR="003A174B">
              <w:rPr>
                <w:rStyle w:val="25"/>
              </w:rPr>
              <w:t xml:space="preserve">через </w:t>
            </w:r>
            <w:r w:rsidR="00E862B8">
              <w:rPr>
                <w:rStyle w:val="25"/>
              </w:rPr>
              <w:t xml:space="preserve">ЕТМ </w:t>
            </w:r>
            <w:r w:rsidR="00E862B8" w:rsidRPr="00B5412B">
              <w:rPr>
                <w:rStyle w:val="25"/>
                <w:color w:val="auto"/>
              </w:rPr>
              <w:t>«</w:t>
            </w:r>
            <w:proofErr w:type="spellStart"/>
            <w:r w:rsidR="00E862B8" w:rsidRPr="00B5412B">
              <w:rPr>
                <w:rStyle w:val="25"/>
                <w:color w:val="auto"/>
                <w:lang w:val="en-US"/>
              </w:rPr>
              <w:t>SmartTender</w:t>
            </w:r>
            <w:proofErr w:type="spellEnd"/>
            <w:r w:rsidR="00E862B8" w:rsidRPr="00B5412B">
              <w:rPr>
                <w:rStyle w:val="25"/>
                <w:color w:val="auto"/>
              </w:rPr>
              <w:t>.</w:t>
            </w:r>
            <w:r w:rsidR="00E862B8" w:rsidRPr="00B5412B">
              <w:rPr>
                <w:rStyle w:val="25"/>
                <w:color w:val="auto"/>
                <w:lang w:val="en-US"/>
              </w:rPr>
              <w:t>biz</w:t>
            </w:r>
            <w:r w:rsidR="00E862B8" w:rsidRPr="00B5412B">
              <w:rPr>
                <w:rStyle w:val="25"/>
                <w:color w:val="auto"/>
              </w:rPr>
              <w:t>»</w:t>
            </w:r>
            <w:r w:rsidR="00E862B8">
              <w:rPr>
                <w:rStyle w:val="25"/>
                <w:color w:val="auto"/>
              </w:rPr>
              <w:t xml:space="preserve"> </w:t>
            </w:r>
            <w:r w:rsidR="00473F2F">
              <w:rPr>
                <w:rStyle w:val="25"/>
              </w:rPr>
              <w:t>до закінчення строку подання тендерних пропозицій.</w:t>
            </w:r>
          </w:p>
        </w:tc>
      </w:tr>
      <w:tr w:rsidR="00172B25" w:rsidTr="00000262">
        <w:tc>
          <w:tcPr>
            <w:tcW w:w="0" w:type="auto"/>
            <w:gridSpan w:val="3"/>
            <w:shd w:val="clear" w:color="auto" w:fill="FFFFFF"/>
            <w:vAlign w:val="center"/>
          </w:tcPr>
          <w:p w:rsidR="00172B25" w:rsidRDefault="00473F2F" w:rsidP="00DC6209">
            <w:pPr>
              <w:pStyle w:val="22"/>
              <w:shd w:val="clear" w:color="auto" w:fill="auto"/>
              <w:spacing w:line="240" w:lineRule="exact"/>
              <w:jc w:val="center"/>
            </w:pPr>
            <w:r>
              <w:rPr>
                <w:rStyle w:val="24"/>
              </w:rPr>
              <w:t xml:space="preserve">Розділ 4. </w:t>
            </w:r>
            <w:r w:rsidR="00DC6209" w:rsidRPr="00DC6209">
              <w:rPr>
                <w:rStyle w:val="25"/>
                <w:b/>
              </w:rPr>
              <w:t>Кінцевий строк</w:t>
            </w:r>
            <w:r w:rsidR="00DC6209">
              <w:rPr>
                <w:rStyle w:val="25"/>
              </w:rPr>
              <w:t xml:space="preserve"> </w:t>
            </w:r>
            <w:r w:rsidR="00DC6209" w:rsidRPr="00DC6209">
              <w:rPr>
                <w:rStyle w:val="25"/>
                <w:b/>
              </w:rPr>
              <w:t>п</w:t>
            </w:r>
            <w:r>
              <w:rPr>
                <w:rStyle w:val="24"/>
              </w:rPr>
              <w:t>одання тендерної пропозиції.</w:t>
            </w:r>
          </w:p>
        </w:tc>
      </w:tr>
      <w:tr w:rsidR="008A4AC2" w:rsidTr="00F511C5">
        <w:tc>
          <w:tcPr>
            <w:tcW w:w="0" w:type="auto"/>
            <w:shd w:val="clear" w:color="auto" w:fill="FFFFFF"/>
            <w:vAlign w:val="center"/>
          </w:tcPr>
          <w:p w:rsidR="00172B25" w:rsidRPr="00576A58" w:rsidRDefault="00473F2F" w:rsidP="00000262">
            <w:pPr>
              <w:pStyle w:val="22"/>
              <w:shd w:val="clear" w:color="auto" w:fill="auto"/>
              <w:spacing w:line="240" w:lineRule="exact"/>
              <w:jc w:val="left"/>
              <w:rPr>
                <w:b/>
              </w:rPr>
            </w:pPr>
            <w:r w:rsidRPr="00576A58">
              <w:rPr>
                <w:rStyle w:val="25"/>
                <w:b/>
              </w:rPr>
              <w:t>1</w:t>
            </w:r>
            <w:r w:rsidR="00576A58">
              <w:rPr>
                <w:rStyle w:val="25"/>
                <w:b/>
              </w:rPr>
              <w:t>.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172B25" w:rsidRPr="00576A58" w:rsidRDefault="00473F2F" w:rsidP="00000262">
            <w:pPr>
              <w:pStyle w:val="22"/>
              <w:shd w:val="clear" w:color="auto" w:fill="auto"/>
              <w:spacing w:line="269" w:lineRule="exact"/>
              <w:jc w:val="left"/>
              <w:rPr>
                <w:b/>
              </w:rPr>
            </w:pPr>
            <w:r w:rsidRPr="00576A58">
              <w:rPr>
                <w:rStyle w:val="25"/>
                <w:b/>
              </w:rPr>
              <w:t>Кінцевий строк подання тендерної пропозиції</w:t>
            </w:r>
          </w:p>
        </w:tc>
        <w:tc>
          <w:tcPr>
            <w:tcW w:w="6693" w:type="dxa"/>
            <w:shd w:val="clear" w:color="auto" w:fill="FFFFFF"/>
            <w:vAlign w:val="center"/>
          </w:tcPr>
          <w:p w:rsidR="00172B25" w:rsidRDefault="009031F7" w:rsidP="00000262">
            <w:pPr>
              <w:pStyle w:val="22"/>
              <w:shd w:val="clear" w:color="auto" w:fill="auto"/>
              <w:jc w:val="left"/>
            </w:pPr>
            <w:r>
              <w:rPr>
                <w:rStyle w:val="25"/>
              </w:rPr>
              <w:t>День старту електронного аукціону</w:t>
            </w:r>
            <w:r w:rsidR="00473F2F">
              <w:rPr>
                <w:rStyle w:val="25"/>
              </w:rPr>
              <w:t xml:space="preserve"> </w:t>
            </w:r>
            <w:r w:rsidR="00DB3431" w:rsidRPr="00DB3431">
              <w:rPr>
                <w:rStyle w:val="25"/>
                <w:b/>
                <w:color w:val="auto"/>
                <w:lang w:val="ru-RU"/>
              </w:rPr>
              <w:t>0</w:t>
            </w:r>
            <w:r>
              <w:rPr>
                <w:rStyle w:val="25"/>
                <w:b/>
                <w:color w:val="auto"/>
                <w:lang w:val="ru-RU"/>
              </w:rPr>
              <w:t>7</w:t>
            </w:r>
            <w:r w:rsidR="00893592" w:rsidRPr="004F69A5">
              <w:rPr>
                <w:rStyle w:val="25"/>
                <w:b/>
                <w:color w:val="auto"/>
                <w:lang w:val="ru-RU"/>
              </w:rPr>
              <w:t>.</w:t>
            </w:r>
            <w:r w:rsidR="006F3101" w:rsidRPr="004F69A5">
              <w:rPr>
                <w:rStyle w:val="25"/>
                <w:b/>
                <w:color w:val="auto"/>
                <w:lang w:val="ru-RU"/>
              </w:rPr>
              <w:t>0</w:t>
            </w:r>
            <w:r w:rsidR="00DB3431">
              <w:rPr>
                <w:rStyle w:val="25"/>
                <w:b/>
                <w:color w:val="auto"/>
                <w:lang w:val="ru-RU"/>
              </w:rPr>
              <w:t>3</w:t>
            </w:r>
            <w:r w:rsidR="00A22DC0" w:rsidRPr="004F69A5">
              <w:rPr>
                <w:rStyle w:val="24"/>
                <w:color w:val="auto"/>
              </w:rPr>
              <w:t>.201</w:t>
            </w:r>
            <w:r w:rsidR="003179E7" w:rsidRPr="004F69A5">
              <w:rPr>
                <w:rStyle w:val="24"/>
                <w:color w:val="auto"/>
              </w:rPr>
              <w:t>9</w:t>
            </w:r>
            <w:r w:rsidR="00A22DC0" w:rsidRPr="004F69A5">
              <w:rPr>
                <w:rStyle w:val="24"/>
                <w:color w:val="auto"/>
              </w:rPr>
              <w:t>р.</w:t>
            </w:r>
          </w:p>
          <w:p w:rsidR="00172B25" w:rsidRDefault="00473F2F" w:rsidP="009B5D59">
            <w:pPr>
              <w:pStyle w:val="22"/>
              <w:shd w:val="clear" w:color="auto" w:fill="auto"/>
              <w:jc w:val="left"/>
            </w:pPr>
            <w:r>
              <w:rPr>
                <w:rStyle w:val="25"/>
              </w:rPr>
              <w:t xml:space="preserve">Тендерні пропозиції, отримані </w:t>
            </w:r>
            <w:r w:rsidR="0083751F">
              <w:rPr>
                <w:rStyle w:val="25"/>
              </w:rPr>
              <w:t xml:space="preserve">ЕТМ </w:t>
            </w:r>
            <w:r w:rsidR="0083751F" w:rsidRPr="00B5412B">
              <w:rPr>
                <w:rStyle w:val="25"/>
                <w:color w:val="auto"/>
              </w:rPr>
              <w:t>«</w:t>
            </w:r>
            <w:proofErr w:type="spellStart"/>
            <w:r w:rsidR="0083751F" w:rsidRPr="00B5412B">
              <w:rPr>
                <w:rStyle w:val="25"/>
                <w:color w:val="auto"/>
                <w:lang w:val="en-US"/>
              </w:rPr>
              <w:t>SmartTender</w:t>
            </w:r>
            <w:proofErr w:type="spellEnd"/>
            <w:r w:rsidR="0083751F" w:rsidRPr="00B5412B">
              <w:rPr>
                <w:rStyle w:val="25"/>
                <w:color w:val="auto"/>
              </w:rPr>
              <w:t>.</w:t>
            </w:r>
            <w:r w:rsidR="0083751F" w:rsidRPr="00B5412B">
              <w:rPr>
                <w:rStyle w:val="25"/>
                <w:color w:val="auto"/>
                <w:lang w:val="en-US"/>
              </w:rPr>
              <w:t>biz</w:t>
            </w:r>
            <w:r w:rsidR="0083751F" w:rsidRPr="00B5412B">
              <w:rPr>
                <w:rStyle w:val="25"/>
                <w:color w:val="auto"/>
              </w:rPr>
              <w:t>»</w:t>
            </w:r>
            <w:r w:rsidR="0083751F">
              <w:rPr>
                <w:rStyle w:val="25"/>
                <w:color w:val="auto"/>
              </w:rPr>
              <w:t xml:space="preserve"> </w:t>
            </w:r>
            <w:r>
              <w:rPr>
                <w:rStyle w:val="25"/>
              </w:rPr>
              <w:t>після закінчення</w:t>
            </w:r>
            <w:r w:rsidR="009B5D59">
              <w:rPr>
                <w:rStyle w:val="25"/>
              </w:rPr>
              <w:t xml:space="preserve"> строку подання, не приймаються.</w:t>
            </w:r>
          </w:p>
        </w:tc>
      </w:tr>
      <w:tr w:rsidR="00172B25" w:rsidTr="00000262">
        <w:tc>
          <w:tcPr>
            <w:tcW w:w="0" w:type="auto"/>
            <w:gridSpan w:val="3"/>
            <w:shd w:val="clear" w:color="auto" w:fill="FFFFFF"/>
            <w:vAlign w:val="center"/>
          </w:tcPr>
          <w:p w:rsidR="00172B25" w:rsidRDefault="00473F2F" w:rsidP="00000262">
            <w:pPr>
              <w:pStyle w:val="22"/>
              <w:shd w:val="clear" w:color="auto" w:fill="auto"/>
              <w:spacing w:line="240" w:lineRule="exact"/>
              <w:jc w:val="center"/>
            </w:pPr>
            <w:r>
              <w:rPr>
                <w:rStyle w:val="24"/>
              </w:rPr>
              <w:t>Розділ 5. Оцінка тендерної пропозиції.</w:t>
            </w:r>
          </w:p>
        </w:tc>
      </w:tr>
      <w:tr w:rsidR="008A4AC2" w:rsidTr="00D37A6E">
        <w:trPr>
          <w:trHeight w:val="5040"/>
        </w:trPr>
        <w:tc>
          <w:tcPr>
            <w:tcW w:w="0" w:type="auto"/>
            <w:shd w:val="clear" w:color="auto" w:fill="FFFFFF"/>
            <w:vAlign w:val="center"/>
          </w:tcPr>
          <w:p w:rsidR="00172B25" w:rsidRPr="00576A58" w:rsidRDefault="00473F2F" w:rsidP="00000262">
            <w:pPr>
              <w:pStyle w:val="22"/>
              <w:shd w:val="clear" w:color="auto" w:fill="auto"/>
              <w:spacing w:line="240" w:lineRule="exact"/>
              <w:jc w:val="left"/>
              <w:rPr>
                <w:b/>
              </w:rPr>
            </w:pPr>
            <w:r w:rsidRPr="00576A58">
              <w:rPr>
                <w:rStyle w:val="25"/>
                <w:b/>
              </w:rPr>
              <w:lastRenderedPageBreak/>
              <w:t>1</w:t>
            </w:r>
            <w:r w:rsidR="00576A58" w:rsidRPr="00576A58">
              <w:rPr>
                <w:rStyle w:val="25"/>
                <w:b/>
              </w:rPr>
              <w:t>.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172B25" w:rsidRPr="00576A58" w:rsidRDefault="00473F2F" w:rsidP="00D37A6E">
            <w:pPr>
              <w:pStyle w:val="22"/>
              <w:shd w:val="clear" w:color="auto" w:fill="auto"/>
              <w:jc w:val="left"/>
              <w:rPr>
                <w:b/>
              </w:rPr>
            </w:pPr>
            <w:r w:rsidRPr="00576A58">
              <w:rPr>
                <w:rStyle w:val="25"/>
                <w:b/>
              </w:rPr>
              <w:t xml:space="preserve">Перелік критеріїв оцінки тендерної пропозиції </w:t>
            </w:r>
          </w:p>
        </w:tc>
        <w:tc>
          <w:tcPr>
            <w:tcW w:w="6693" w:type="dxa"/>
            <w:shd w:val="clear" w:color="auto" w:fill="FFFFFF"/>
            <w:vAlign w:val="center"/>
          </w:tcPr>
          <w:p w:rsidR="00773B42" w:rsidRPr="00B25015" w:rsidRDefault="00473F2F" w:rsidP="00773B42">
            <w:pPr>
              <w:pStyle w:val="22"/>
              <w:shd w:val="clear" w:color="auto" w:fill="auto"/>
              <w:rPr>
                <w:rStyle w:val="25"/>
                <w:color w:val="auto"/>
                <w:lang w:val="ru-RU"/>
              </w:rPr>
            </w:pPr>
            <w:r w:rsidRPr="00D37A6E">
              <w:rPr>
                <w:rStyle w:val="25"/>
                <w:color w:val="auto"/>
              </w:rPr>
              <w:t xml:space="preserve">Оцінка тендерних пропозицій проводиться </w:t>
            </w:r>
            <w:r w:rsidR="0083751F" w:rsidRPr="00D37A6E">
              <w:rPr>
                <w:rStyle w:val="25"/>
                <w:color w:val="auto"/>
              </w:rPr>
              <w:t>ЕТМ «</w:t>
            </w:r>
            <w:proofErr w:type="spellStart"/>
            <w:r w:rsidR="0083751F" w:rsidRPr="00D37A6E">
              <w:rPr>
                <w:rStyle w:val="25"/>
                <w:color w:val="auto"/>
                <w:lang w:val="en-US"/>
              </w:rPr>
              <w:t>SmartTender</w:t>
            </w:r>
            <w:proofErr w:type="spellEnd"/>
            <w:r w:rsidR="0083751F" w:rsidRPr="00D37A6E">
              <w:rPr>
                <w:rStyle w:val="25"/>
                <w:color w:val="auto"/>
              </w:rPr>
              <w:t>.</w:t>
            </w:r>
            <w:r w:rsidR="0083751F" w:rsidRPr="00D37A6E">
              <w:rPr>
                <w:rStyle w:val="25"/>
                <w:color w:val="auto"/>
                <w:lang w:val="en-US"/>
              </w:rPr>
              <w:t>biz</w:t>
            </w:r>
            <w:r w:rsidR="0083751F" w:rsidRPr="00D37A6E">
              <w:rPr>
                <w:rStyle w:val="25"/>
                <w:color w:val="auto"/>
              </w:rPr>
              <w:t xml:space="preserve">» </w:t>
            </w:r>
            <w:r w:rsidRPr="00D37A6E">
              <w:rPr>
                <w:rStyle w:val="25"/>
                <w:color w:val="auto"/>
              </w:rPr>
              <w:t xml:space="preserve">автоматично на основі </w:t>
            </w:r>
            <w:r w:rsidR="009B5D59" w:rsidRPr="00D37A6E">
              <w:rPr>
                <w:rStyle w:val="25"/>
                <w:color w:val="auto"/>
              </w:rPr>
              <w:t xml:space="preserve">цінових </w:t>
            </w:r>
            <w:r w:rsidRPr="00D37A6E">
              <w:rPr>
                <w:rStyle w:val="25"/>
                <w:color w:val="auto"/>
              </w:rPr>
              <w:t>критеріїв шляхом застосування електронного аукціону.</w:t>
            </w:r>
            <w:r w:rsidR="00773B42" w:rsidRPr="00D37A6E">
              <w:rPr>
                <w:rStyle w:val="25"/>
                <w:color w:val="auto"/>
              </w:rPr>
              <w:t xml:space="preserve"> Ціна має бути зазначена учасником з урахуванням усіх податків і зборів, що сплачуються або мають бути сплачені. Учасники зазначають ціну тендерної пропозиції без ПДВ. Після проведення аукціону пропозиції учасників розташовуються у порядку збільшення ціни. При розгляді та оцінці тендерних пропозицій у визначеному ЕТМ порядку враховуються:</w:t>
            </w:r>
            <w:r w:rsidR="00D46C4C" w:rsidRPr="00D46C4C">
              <w:rPr>
                <w:rStyle w:val="25"/>
                <w:color w:val="auto"/>
                <w:lang w:val="ru-RU"/>
              </w:rPr>
              <w:t xml:space="preserve"> </w:t>
            </w:r>
            <w:r w:rsidR="00B25015" w:rsidRPr="00B25015">
              <w:rPr>
                <w:rStyle w:val="25"/>
                <w:color w:val="auto"/>
                <w:lang w:val="ru-RU"/>
              </w:rPr>
              <w:t xml:space="preserve"> </w:t>
            </w:r>
          </w:p>
          <w:p w:rsidR="00773B42" w:rsidRDefault="00773B42" w:rsidP="00773B42">
            <w:pPr>
              <w:pStyle w:val="22"/>
              <w:shd w:val="clear" w:color="auto" w:fill="auto"/>
              <w:tabs>
                <w:tab w:val="left" w:pos="264"/>
              </w:tabs>
              <w:spacing w:line="240" w:lineRule="auto"/>
              <w:rPr>
                <w:rStyle w:val="25"/>
              </w:rPr>
            </w:pPr>
            <w:r w:rsidRPr="00D37A6E">
              <w:rPr>
                <w:rStyle w:val="25"/>
                <w:color w:val="auto"/>
              </w:rPr>
              <w:t>-</w:t>
            </w:r>
            <w:r w:rsidR="00D37A6E">
              <w:rPr>
                <w:rStyle w:val="25"/>
                <w:color w:val="FF0000"/>
              </w:rPr>
              <w:t xml:space="preserve"> </w:t>
            </w:r>
            <w:r>
              <w:rPr>
                <w:rStyle w:val="25"/>
              </w:rPr>
              <w:t>відповідність тендерної пропозиції учасника технічним, якісним, кількісним та іншим вимогам до предмета закупівлі, відповідно  до технічного завдання;</w:t>
            </w:r>
          </w:p>
          <w:p w:rsidR="00773B42" w:rsidRDefault="00773B42" w:rsidP="00773B42">
            <w:pPr>
              <w:pStyle w:val="22"/>
              <w:shd w:val="clear" w:color="auto" w:fill="auto"/>
              <w:tabs>
                <w:tab w:val="left" w:pos="264"/>
              </w:tabs>
              <w:spacing w:line="240" w:lineRule="auto"/>
              <w:rPr>
                <w:rStyle w:val="25"/>
              </w:rPr>
            </w:pPr>
            <w:r>
              <w:rPr>
                <w:rStyle w:val="25"/>
              </w:rPr>
              <w:t>-  умови оплати;</w:t>
            </w:r>
          </w:p>
          <w:p w:rsidR="00D37A6E" w:rsidRDefault="00D37A6E" w:rsidP="00773B42">
            <w:pPr>
              <w:pStyle w:val="22"/>
              <w:shd w:val="clear" w:color="auto" w:fill="auto"/>
              <w:tabs>
                <w:tab w:val="left" w:pos="264"/>
              </w:tabs>
              <w:spacing w:line="240" w:lineRule="auto"/>
              <w:rPr>
                <w:rStyle w:val="25"/>
              </w:rPr>
            </w:pPr>
            <w:r>
              <w:rPr>
                <w:rStyle w:val="25"/>
              </w:rPr>
              <w:t>-  умови поставки;</w:t>
            </w:r>
          </w:p>
          <w:p w:rsidR="00773B42" w:rsidRDefault="00773B42" w:rsidP="00773B42">
            <w:pPr>
              <w:pStyle w:val="22"/>
              <w:shd w:val="clear" w:color="auto" w:fill="auto"/>
              <w:tabs>
                <w:tab w:val="left" w:pos="264"/>
              </w:tabs>
              <w:spacing w:line="240" w:lineRule="auto"/>
              <w:rPr>
                <w:rStyle w:val="25"/>
              </w:rPr>
            </w:pPr>
            <w:r>
              <w:rPr>
                <w:rStyle w:val="25"/>
              </w:rPr>
              <w:t xml:space="preserve">-  строк виконання </w:t>
            </w:r>
            <w:r w:rsidR="00D37A6E">
              <w:rPr>
                <w:rStyle w:val="25"/>
              </w:rPr>
              <w:t>зобов’язань;</w:t>
            </w:r>
          </w:p>
          <w:p w:rsidR="00D37A6E" w:rsidRDefault="00D37A6E" w:rsidP="00773B42">
            <w:pPr>
              <w:pStyle w:val="22"/>
              <w:shd w:val="clear" w:color="auto" w:fill="auto"/>
              <w:tabs>
                <w:tab w:val="left" w:pos="264"/>
              </w:tabs>
              <w:spacing w:line="240" w:lineRule="auto"/>
              <w:rPr>
                <w:rStyle w:val="25"/>
              </w:rPr>
            </w:pPr>
            <w:r>
              <w:rPr>
                <w:rStyle w:val="25"/>
              </w:rPr>
              <w:t>-  умови гарантійного і післягарантійного обслуговування;</w:t>
            </w:r>
          </w:p>
          <w:p w:rsidR="00D37A6E" w:rsidRDefault="00D37A6E" w:rsidP="00773B42">
            <w:pPr>
              <w:pStyle w:val="22"/>
              <w:shd w:val="clear" w:color="auto" w:fill="auto"/>
              <w:tabs>
                <w:tab w:val="left" w:pos="264"/>
              </w:tabs>
              <w:spacing w:line="240" w:lineRule="auto"/>
              <w:rPr>
                <w:rStyle w:val="25"/>
              </w:rPr>
            </w:pPr>
            <w:r>
              <w:rPr>
                <w:rStyle w:val="25"/>
              </w:rPr>
              <w:t>- умови по підготовці виробничих кадрів (при необхідності).</w:t>
            </w:r>
          </w:p>
          <w:p w:rsidR="00172B25" w:rsidRPr="007E6CF8" w:rsidRDefault="00172B25" w:rsidP="007E6CF8">
            <w:pPr>
              <w:pStyle w:val="22"/>
              <w:shd w:val="clear" w:color="auto" w:fill="auto"/>
              <w:tabs>
                <w:tab w:val="left" w:pos="264"/>
              </w:tabs>
              <w:spacing w:line="240" w:lineRule="auto"/>
              <w:rPr>
                <w:color w:val="FF0000"/>
              </w:rPr>
            </w:pPr>
          </w:p>
        </w:tc>
      </w:tr>
      <w:tr w:rsidR="008A4AC2" w:rsidTr="00F511C5">
        <w:tc>
          <w:tcPr>
            <w:tcW w:w="0" w:type="auto"/>
            <w:shd w:val="clear" w:color="auto" w:fill="FFFFFF"/>
            <w:vAlign w:val="center"/>
          </w:tcPr>
          <w:p w:rsidR="00172B25" w:rsidRPr="00576A58" w:rsidRDefault="00576A58" w:rsidP="00000262">
            <w:pPr>
              <w:pStyle w:val="22"/>
              <w:shd w:val="clear" w:color="auto" w:fill="auto"/>
              <w:spacing w:line="240" w:lineRule="exact"/>
              <w:jc w:val="left"/>
              <w:rPr>
                <w:b/>
              </w:rPr>
            </w:pPr>
            <w:r w:rsidRPr="00576A58">
              <w:rPr>
                <w:rStyle w:val="25"/>
                <w:b/>
              </w:rPr>
              <w:t>2</w:t>
            </w:r>
            <w:r>
              <w:rPr>
                <w:rStyle w:val="25"/>
              </w:rPr>
              <w:t>.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172B25" w:rsidRPr="00576A58" w:rsidRDefault="00473F2F" w:rsidP="00000262">
            <w:pPr>
              <w:pStyle w:val="22"/>
              <w:shd w:val="clear" w:color="auto" w:fill="auto"/>
              <w:spacing w:line="240" w:lineRule="exact"/>
              <w:jc w:val="left"/>
              <w:rPr>
                <w:b/>
              </w:rPr>
            </w:pPr>
            <w:r w:rsidRPr="00576A58">
              <w:rPr>
                <w:rStyle w:val="25"/>
                <w:b/>
              </w:rPr>
              <w:t>Інша інформація</w:t>
            </w:r>
          </w:p>
        </w:tc>
        <w:tc>
          <w:tcPr>
            <w:tcW w:w="6693" w:type="dxa"/>
            <w:shd w:val="clear" w:color="auto" w:fill="FFFFFF"/>
            <w:vAlign w:val="center"/>
          </w:tcPr>
          <w:p w:rsidR="00172B25" w:rsidRDefault="00473F2F" w:rsidP="00576A58">
            <w:pPr>
              <w:pStyle w:val="22"/>
              <w:shd w:val="clear" w:color="auto" w:fill="auto"/>
              <w:spacing w:line="278" w:lineRule="exact"/>
            </w:pPr>
            <w:r>
              <w:rPr>
                <w:rStyle w:val="25"/>
              </w:rPr>
              <w:t>Учасник бере на себе всі витрати, пов’язані з підготовкою та пода</w:t>
            </w:r>
            <w:r w:rsidR="00576A58">
              <w:rPr>
                <w:rStyle w:val="25"/>
              </w:rPr>
              <w:t>чею своєї тендерної пропозиції, з</w:t>
            </w:r>
            <w:r>
              <w:rPr>
                <w:rStyle w:val="25"/>
              </w:rPr>
              <w:t>амовник не відповідає та не несе зобов’язань щодо відшкодування цих витрат.</w:t>
            </w:r>
          </w:p>
        </w:tc>
      </w:tr>
      <w:tr w:rsidR="008A4AC2" w:rsidTr="00F511C5">
        <w:tc>
          <w:tcPr>
            <w:tcW w:w="0" w:type="auto"/>
            <w:shd w:val="clear" w:color="auto" w:fill="FFFFFF"/>
            <w:vAlign w:val="center"/>
          </w:tcPr>
          <w:p w:rsidR="00172B25" w:rsidRPr="00576A58" w:rsidRDefault="00473F2F" w:rsidP="00000262">
            <w:pPr>
              <w:pStyle w:val="22"/>
              <w:shd w:val="clear" w:color="auto" w:fill="auto"/>
              <w:spacing w:line="240" w:lineRule="exact"/>
              <w:jc w:val="left"/>
              <w:rPr>
                <w:b/>
              </w:rPr>
            </w:pPr>
            <w:r w:rsidRPr="00576A58">
              <w:rPr>
                <w:rStyle w:val="25"/>
                <w:b/>
              </w:rPr>
              <w:t>3</w:t>
            </w:r>
            <w:r w:rsidR="00576A58" w:rsidRPr="00576A58">
              <w:rPr>
                <w:rStyle w:val="25"/>
                <w:b/>
              </w:rPr>
              <w:t>.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172B25" w:rsidRPr="00576A58" w:rsidRDefault="00473F2F" w:rsidP="00000262">
            <w:pPr>
              <w:pStyle w:val="22"/>
              <w:shd w:val="clear" w:color="auto" w:fill="auto"/>
              <w:spacing w:line="278" w:lineRule="exact"/>
              <w:jc w:val="left"/>
              <w:rPr>
                <w:b/>
              </w:rPr>
            </w:pPr>
            <w:r w:rsidRPr="00576A58">
              <w:rPr>
                <w:rStyle w:val="25"/>
                <w:b/>
              </w:rPr>
              <w:t>Відхилення тендерних пропозицій</w:t>
            </w:r>
          </w:p>
        </w:tc>
        <w:tc>
          <w:tcPr>
            <w:tcW w:w="6693" w:type="dxa"/>
            <w:shd w:val="clear" w:color="auto" w:fill="FFFFFF"/>
            <w:vAlign w:val="center"/>
          </w:tcPr>
          <w:p w:rsidR="00172B25" w:rsidRDefault="00473F2F" w:rsidP="00000262">
            <w:pPr>
              <w:pStyle w:val="22"/>
              <w:shd w:val="clear" w:color="auto" w:fill="auto"/>
            </w:pPr>
            <w:r>
              <w:rPr>
                <w:rStyle w:val="25"/>
              </w:rPr>
              <w:t>Тендерна пропозиція відхиляється у разі якщо:</w:t>
            </w:r>
          </w:p>
          <w:p w:rsidR="00172B25" w:rsidRDefault="00473F2F" w:rsidP="00000262">
            <w:pPr>
              <w:pStyle w:val="22"/>
              <w:numPr>
                <w:ilvl w:val="0"/>
                <w:numId w:val="17"/>
              </w:numPr>
              <w:shd w:val="clear" w:color="auto" w:fill="auto"/>
              <w:tabs>
                <w:tab w:val="left" w:pos="240"/>
              </w:tabs>
            </w:pPr>
            <w:r>
              <w:rPr>
                <w:rStyle w:val="25"/>
              </w:rPr>
              <w:t>Учасник:</w:t>
            </w:r>
          </w:p>
          <w:p w:rsidR="00172B25" w:rsidRDefault="00473F2F" w:rsidP="00000262">
            <w:pPr>
              <w:pStyle w:val="22"/>
              <w:numPr>
                <w:ilvl w:val="0"/>
                <w:numId w:val="18"/>
              </w:numPr>
              <w:shd w:val="clear" w:color="auto" w:fill="auto"/>
              <w:tabs>
                <w:tab w:val="left" w:pos="139"/>
              </w:tabs>
            </w:pPr>
            <w:r>
              <w:rPr>
                <w:rStyle w:val="25"/>
              </w:rPr>
              <w:t>не відпо</w:t>
            </w:r>
            <w:r w:rsidR="00576A58">
              <w:rPr>
                <w:rStyle w:val="25"/>
              </w:rPr>
              <w:t xml:space="preserve">відає кваліфікаційним критеріям та вимогам </w:t>
            </w:r>
            <w:r>
              <w:rPr>
                <w:rStyle w:val="25"/>
              </w:rPr>
              <w:t>установленим</w:t>
            </w:r>
            <w:r w:rsidR="009B5D59">
              <w:rPr>
                <w:rStyle w:val="25"/>
              </w:rPr>
              <w:t xml:space="preserve"> п.п.</w:t>
            </w:r>
            <w:r w:rsidR="00576A58">
              <w:rPr>
                <w:rStyle w:val="25"/>
              </w:rPr>
              <w:t>3</w:t>
            </w:r>
            <w:r w:rsidR="0083751F">
              <w:rPr>
                <w:rStyle w:val="25"/>
              </w:rPr>
              <w:t>.</w:t>
            </w:r>
            <w:r w:rsidR="00576A58">
              <w:rPr>
                <w:rStyle w:val="25"/>
              </w:rPr>
              <w:t>1. і 3.</w:t>
            </w:r>
            <w:r w:rsidR="0083751F">
              <w:rPr>
                <w:rStyle w:val="25"/>
              </w:rPr>
              <w:t>2.</w:t>
            </w:r>
          </w:p>
          <w:p w:rsidR="00172B25" w:rsidRDefault="00473F2F" w:rsidP="00000262">
            <w:pPr>
              <w:pStyle w:val="22"/>
              <w:numPr>
                <w:ilvl w:val="0"/>
                <w:numId w:val="17"/>
              </w:numPr>
              <w:shd w:val="clear" w:color="auto" w:fill="auto"/>
              <w:tabs>
                <w:tab w:val="left" w:pos="259"/>
              </w:tabs>
            </w:pPr>
            <w:r>
              <w:rPr>
                <w:rStyle w:val="25"/>
              </w:rPr>
              <w:t>Переможець:</w:t>
            </w:r>
          </w:p>
          <w:p w:rsidR="00576A58" w:rsidRDefault="00545ACD" w:rsidP="00576A58">
            <w:pPr>
              <w:pStyle w:val="22"/>
              <w:shd w:val="clear" w:color="auto" w:fill="auto"/>
              <w:tabs>
                <w:tab w:val="left" w:pos="413"/>
              </w:tabs>
              <w:rPr>
                <w:rStyle w:val="25"/>
              </w:rPr>
            </w:pPr>
            <w:r>
              <w:rPr>
                <w:rStyle w:val="25"/>
              </w:rPr>
              <w:t>-</w:t>
            </w:r>
            <w:r w:rsidR="00576A58">
              <w:rPr>
                <w:rStyle w:val="25"/>
              </w:rPr>
              <w:t>тендерна пропозиція не відповіда</w:t>
            </w:r>
            <w:r>
              <w:rPr>
                <w:rStyle w:val="25"/>
              </w:rPr>
              <w:t>є умовам тендерної документації;</w:t>
            </w:r>
          </w:p>
          <w:p w:rsidR="00545ACD" w:rsidRDefault="00545ACD" w:rsidP="00545ACD">
            <w:pPr>
              <w:pStyle w:val="22"/>
              <w:shd w:val="clear" w:color="auto" w:fill="auto"/>
              <w:tabs>
                <w:tab w:val="left" w:pos="283"/>
              </w:tabs>
            </w:pPr>
            <w:r>
              <w:rPr>
                <w:rStyle w:val="25"/>
              </w:rPr>
              <w:t>- наявні підстави, зазначені у п.п.3.2.;</w:t>
            </w:r>
          </w:p>
          <w:p w:rsidR="00172B25" w:rsidRDefault="00473F2F" w:rsidP="00000262">
            <w:pPr>
              <w:pStyle w:val="22"/>
              <w:numPr>
                <w:ilvl w:val="0"/>
                <w:numId w:val="18"/>
              </w:numPr>
              <w:shd w:val="clear" w:color="auto" w:fill="auto"/>
              <w:tabs>
                <w:tab w:val="left" w:pos="149"/>
              </w:tabs>
            </w:pPr>
            <w:r>
              <w:rPr>
                <w:rStyle w:val="25"/>
              </w:rPr>
              <w:t>відмовився від підписання договору про закупівлю відповідно до вимог тендерної документації</w:t>
            </w:r>
            <w:r w:rsidR="00545ACD">
              <w:rPr>
                <w:rStyle w:val="25"/>
              </w:rPr>
              <w:t>.</w:t>
            </w:r>
          </w:p>
          <w:p w:rsidR="00172B25" w:rsidRDefault="00545ACD" w:rsidP="00000262">
            <w:pPr>
              <w:pStyle w:val="22"/>
              <w:shd w:val="clear" w:color="auto" w:fill="auto"/>
            </w:pPr>
            <w:r>
              <w:rPr>
                <w:rStyle w:val="25"/>
              </w:rPr>
              <w:t>П</w:t>
            </w:r>
            <w:r w:rsidR="00473F2F">
              <w:rPr>
                <w:rStyle w:val="25"/>
              </w:rPr>
              <w:t xml:space="preserve">ро відхилення тендерної пропозиції протягом </w:t>
            </w:r>
            <w:r w:rsidR="0083751F">
              <w:rPr>
                <w:rStyle w:val="25"/>
              </w:rPr>
              <w:t xml:space="preserve">1 </w:t>
            </w:r>
            <w:r w:rsidR="00473F2F" w:rsidRPr="0083751F">
              <w:rPr>
                <w:rStyle w:val="25"/>
                <w:color w:val="auto"/>
              </w:rPr>
              <w:t>дня з</w:t>
            </w:r>
            <w:r w:rsidR="00473F2F" w:rsidRPr="00EC27B0">
              <w:rPr>
                <w:rStyle w:val="25"/>
                <w:color w:val="FF0000"/>
              </w:rPr>
              <w:t xml:space="preserve"> </w:t>
            </w:r>
            <w:r w:rsidR="009B5D59" w:rsidRPr="009B5D59">
              <w:rPr>
                <w:rStyle w:val="25"/>
                <w:color w:val="auto"/>
              </w:rPr>
              <w:t>дати</w:t>
            </w:r>
            <w:r w:rsidR="00473F2F">
              <w:rPr>
                <w:rStyle w:val="25"/>
              </w:rPr>
              <w:t xml:space="preserve"> прийняття рішення </w:t>
            </w:r>
            <w:r>
              <w:rPr>
                <w:rStyle w:val="25"/>
              </w:rPr>
              <w:t>інформується у</w:t>
            </w:r>
            <w:r w:rsidR="00473F2F">
              <w:rPr>
                <w:rStyle w:val="25"/>
              </w:rPr>
              <w:t>часник/</w:t>
            </w:r>
            <w:r>
              <w:rPr>
                <w:rStyle w:val="25"/>
              </w:rPr>
              <w:t>п</w:t>
            </w:r>
            <w:r w:rsidR="00473F2F">
              <w:rPr>
                <w:rStyle w:val="25"/>
              </w:rPr>
              <w:t>еремож</w:t>
            </w:r>
            <w:r>
              <w:rPr>
                <w:rStyle w:val="25"/>
              </w:rPr>
              <w:t>е</w:t>
            </w:r>
            <w:r w:rsidR="00473F2F">
              <w:rPr>
                <w:rStyle w:val="25"/>
              </w:rPr>
              <w:t>ц</w:t>
            </w:r>
            <w:r>
              <w:rPr>
                <w:rStyle w:val="25"/>
              </w:rPr>
              <w:t>ь</w:t>
            </w:r>
            <w:r w:rsidR="00473F2F">
              <w:rPr>
                <w:rStyle w:val="25"/>
              </w:rPr>
              <w:t>, тендерна пропозиція якого відхилена</w:t>
            </w:r>
            <w:r w:rsidR="0083751F">
              <w:rPr>
                <w:rStyle w:val="25"/>
              </w:rPr>
              <w:t xml:space="preserve">. </w:t>
            </w:r>
            <w:r w:rsidR="00473F2F">
              <w:rPr>
                <w:rStyle w:val="25"/>
              </w:rPr>
              <w:t xml:space="preserve"> </w:t>
            </w:r>
          </w:p>
          <w:p w:rsidR="00172B25" w:rsidRDefault="00473F2F" w:rsidP="00000262">
            <w:pPr>
              <w:pStyle w:val="22"/>
              <w:shd w:val="clear" w:color="auto" w:fill="auto"/>
            </w:pPr>
            <w:r>
              <w:rPr>
                <w:rStyle w:val="25"/>
              </w:rPr>
              <w:t xml:space="preserve">Замовник має право звернутися за підтвердженням інформації, наданої </w:t>
            </w:r>
            <w:r w:rsidR="00545ACD">
              <w:rPr>
                <w:rStyle w:val="25"/>
              </w:rPr>
              <w:t>у</w:t>
            </w:r>
            <w:r>
              <w:rPr>
                <w:rStyle w:val="25"/>
              </w:rPr>
              <w:t>часником, до органів державної влади, підприємств, установ, організацій відповідно до їх компетенції.</w:t>
            </w:r>
          </w:p>
          <w:p w:rsidR="00172B25" w:rsidRDefault="00473F2F" w:rsidP="00545ACD">
            <w:pPr>
              <w:pStyle w:val="22"/>
              <w:shd w:val="clear" w:color="auto" w:fill="auto"/>
            </w:pPr>
            <w:r>
              <w:rPr>
                <w:rStyle w:val="25"/>
              </w:rPr>
              <w:t>У разі отримання достовірної інформації про його невідповідність вимогам кваліфікаційних критеріїв, наявність підстав або факту зазначення у тендерній пропозиції будь-якої</w:t>
            </w:r>
            <w:r w:rsidR="00544CC3">
              <w:rPr>
                <w:rStyle w:val="25"/>
              </w:rPr>
              <w:t xml:space="preserve"> недостовірної інформації, що є суттєвою</w:t>
            </w:r>
            <w:r w:rsidR="00A80259">
              <w:rPr>
                <w:rStyle w:val="25"/>
              </w:rPr>
              <w:t xml:space="preserve"> при визначенні результатів процедури закупівлі, </w:t>
            </w:r>
            <w:r w:rsidR="00545ACD">
              <w:rPr>
                <w:rStyle w:val="25"/>
              </w:rPr>
              <w:t>з</w:t>
            </w:r>
            <w:r w:rsidR="00A80259">
              <w:rPr>
                <w:rStyle w:val="25"/>
              </w:rPr>
              <w:t xml:space="preserve">амовник відхиляє тендерну пропозицію такого </w:t>
            </w:r>
            <w:r w:rsidR="00545ACD">
              <w:rPr>
                <w:rStyle w:val="25"/>
              </w:rPr>
              <w:t>у</w:t>
            </w:r>
            <w:r w:rsidR="00A80259">
              <w:rPr>
                <w:rStyle w:val="25"/>
              </w:rPr>
              <w:t>часника.</w:t>
            </w:r>
          </w:p>
        </w:tc>
      </w:tr>
      <w:tr w:rsidR="00172B25" w:rsidTr="00000262">
        <w:tc>
          <w:tcPr>
            <w:tcW w:w="0" w:type="auto"/>
            <w:gridSpan w:val="3"/>
            <w:shd w:val="clear" w:color="auto" w:fill="FFFFFF"/>
            <w:vAlign w:val="center"/>
          </w:tcPr>
          <w:p w:rsidR="00172B25" w:rsidRDefault="00545ACD" w:rsidP="00000262">
            <w:pPr>
              <w:pStyle w:val="22"/>
              <w:shd w:val="clear" w:color="auto" w:fill="auto"/>
              <w:spacing w:line="240" w:lineRule="exact"/>
              <w:jc w:val="left"/>
            </w:pPr>
            <w:r>
              <w:rPr>
                <w:rStyle w:val="24"/>
              </w:rPr>
              <w:t xml:space="preserve">                        </w:t>
            </w:r>
            <w:r w:rsidR="00473F2F">
              <w:rPr>
                <w:rStyle w:val="24"/>
              </w:rPr>
              <w:t xml:space="preserve">Розділ </w:t>
            </w:r>
            <w:r w:rsidR="00473F2F" w:rsidRPr="00CC4A22">
              <w:rPr>
                <w:rStyle w:val="25"/>
                <w:b/>
              </w:rPr>
              <w:t>6</w:t>
            </w:r>
            <w:r w:rsidR="00473F2F">
              <w:rPr>
                <w:rStyle w:val="25"/>
              </w:rPr>
              <w:t xml:space="preserve">. </w:t>
            </w:r>
            <w:r w:rsidR="00473F2F">
              <w:rPr>
                <w:rStyle w:val="24"/>
              </w:rPr>
              <w:t>Результати торгів та укладання договору про закупівлю.</w:t>
            </w:r>
          </w:p>
        </w:tc>
      </w:tr>
      <w:tr w:rsidR="008A4AC2" w:rsidTr="00F511C5">
        <w:tc>
          <w:tcPr>
            <w:tcW w:w="0" w:type="auto"/>
            <w:shd w:val="clear" w:color="auto" w:fill="FFFFFF"/>
            <w:vAlign w:val="center"/>
          </w:tcPr>
          <w:p w:rsidR="00172B25" w:rsidRPr="00545ACD" w:rsidRDefault="00473F2F" w:rsidP="00000262">
            <w:pPr>
              <w:pStyle w:val="22"/>
              <w:shd w:val="clear" w:color="auto" w:fill="auto"/>
              <w:spacing w:line="240" w:lineRule="exact"/>
              <w:jc w:val="left"/>
              <w:rPr>
                <w:b/>
              </w:rPr>
            </w:pPr>
            <w:r w:rsidRPr="00545ACD">
              <w:rPr>
                <w:rStyle w:val="25"/>
                <w:b/>
              </w:rPr>
              <w:t>1</w:t>
            </w:r>
            <w:r w:rsidR="00545ACD">
              <w:rPr>
                <w:rStyle w:val="25"/>
                <w:b/>
              </w:rPr>
              <w:t>.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172B25" w:rsidRPr="00545ACD" w:rsidRDefault="00473F2F" w:rsidP="00000262">
            <w:pPr>
              <w:pStyle w:val="22"/>
              <w:shd w:val="clear" w:color="auto" w:fill="auto"/>
              <w:jc w:val="left"/>
              <w:rPr>
                <w:b/>
              </w:rPr>
            </w:pPr>
            <w:r w:rsidRPr="00545ACD">
              <w:rPr>
                <w:rStyle w:val="25"/>
                <w:b/>
              </w:rPr>
              <w:t>Відміна замовником торгів чи визнання їх такими, що не відбулися</w:t>
            </w:r>
          </w:p>
        </w:tc>
        <w:tc>
          <w:tcPr>
            <w:tcW w:w="6693" w:type="dxa"/>
            <w:shd w:val="clear" w:color="auto" w:fill="FFFFFF"/>
            <w:vAlign w:val="center"/>
          </w:tcPr>
          <w:p w:rsidR="00172B25" w:rsidRDefault="00473F2F" w:rsidP="00000262">
            <w:pPr>
              <w:pStyle w:val="22"/>
              <w:shd w:val="clear" w:color="auto" w:fill="auto"/>
            </w:pPr>
            <w:r w:rsidRPr="00544CC3">
              <w:rPr>
                <w:rStyle w:val="24"/>
                <w:b w:val="0"/>
              </w:rPr>
              <w:t>1.1</w:t>
            </w:r>
            <w:r w:rsidR="00544CC3">
              <w:rPr>
                <w:rStyle w:val="24"/>
              </w:rPr>
              <w:t xml:space="preserve"> </w:t>
            </w:r>
            <w:r>
              <w:rPr>
                <w:rStyle w:val="25"/>
              </w:rPr>
              <w:t>Замовник відміняє торги в разі:</w:t>
            </w:r>
          </w:p>
          <w:p w:rsidR="00172B25" w:rsidRDefault="00473F2F" w:rsidP="00000262">
            <w:pPr>
              <w:pStyle w:val="22"/>
              <w:numPr>
                <w:ilvl w:val="0"/>
                <w:numId w:val="19"/>
              </w:numPr>
              <w:shd w:val="clear" w:color="auto" w:fill="auto"/>
              <w:tabs>
                <w:tab w:val="left" w:pos="134"/>
              </w:tabs>
            </w:pPr>
            <w:r>
              <w:rPr>
                <w:rStyle w:val="25"/>
              </w:rPr>
              <w:t>відсутності подальшої потреби в закупівлі;</w:t>
            </w:r>
          </w:p>
          <w:p w:rsidR="00172B25" w:rsidRDefault="00473F2F" w:rsidP="00000262">
            <w:pPr>
              <w:pStyle w:val="22"/>
              <w:numPr>
                <w:ilvl w:val="0"/>
                <w:numId w:val="19"/>
              </w:numPr>
              <w:shd w:val="clear" w:color="auto" w:fill="auto"/>
              <w:tabs>
                <w:tab w:val="left" w:pos="139"/>
              </w:tabs>
            </w:pPr>
            <w:r>
              <w:rPr>
                <w:rStyle w:val="25"/>
              </w:rPr>
              <w:t>відхилення всіх тендерних пропозицій</w:t>
            </w:r>
            <w:r w:rsidR="00ED3394">
              <w:rPr>
                <w:rStyle w:val="25"/>
              </w:rPr>
              <w:t>.</w:t>
            </w:r>
          </w:p>
          <w:p w:rsidR="00172B25" w:rsidRDefault="00473F2F" w:rsidP="00000262">
            <w:pPr>
              <w:pStyle w:val="22"/>
              <w:shd w:val="clear" w:color="auto" w:fill="auto"/>
            </w:pPr>
            <w:r>
              <w:rPr>
                <w:rStyle w:val="25"/>
              </w:rPr>
              <w:t>1.2.</w:t>
            </w:r>
            <w:r w:rsidR="00544CC3">
              <w:rPr>
                <w:rStyle w:val="25"/>
              </w:rPr>
              <w:t xml:space="preserve"> </w:t>
            </w:r>
            <w:r>
              <w:rPr>
                <w:rStyle w:val="25"/>
              </w:rPr>
              <w:t>3амовник має право визнати торги такими, що не відбулися, у разі:</w:t>
            </w:r>
          </w:p>
          <w:p w:rsidR="00172B25" w:rsidRDefault="00473F2F" w:rsidP="00000262">
            <w:pPr>
              <w:pStyle w:val="22"/>
              <w:numPr>
                <w:ilvl w:val="0"/>
                <w:numId w:val="19"/>
              </w:numPr>
              <w:shd w:val="clear" w:color="auto" w:fill="auto"/>
              <w:tabs>
                <w:tab w:val="left" w:pos="254"/>
              </w:tabs>
            </w:pPr>
            <w:r>
              <w:rPr>
                <w:rStyle w:val="25"/>
              </w:rPr>
              <w:t>якщо здійснення закупівлі стало неможливим унаслідок непереборної сили;</w:t>
            </w:r>
          </w:p>
          <w:p w:rsidR="00292B6E" w:rsidRDefault="00473F2F" w:rsidP="00000262">
            <w:pPr>
              <w:pStyle w:val="22"/>
              <w:numPr>
                <w:ilvl w:val="0"/>
                <w:numId w:val="19"/>
              </w:numPr>
              <w:shd w:val="clear" w:color="auto" w:fill="auto"/>
              <w:tabs>
                <w:tab w:val="left" w:pos="134"/>
              </w:tabs>
              <w:rPr>
                <w:rStyle w:val="25"/>
              </w:rPr>
            </w:pPr>
            <w:r>
              <w:rPr>
                <w:rStyle w:val="25"/>
              </w:rPr>
              <w:t xml:space="preserve">скорочення видатків на здійснення закупівлі. </w:t>
            </w:r>
          </w:p>
          <w:p w:rsidR="00172B25" w:rsidRDefault="00292B6E" w:rsidP="00545ACD">
            <w:pPr>
              <w:pStyle w:val="22"/>
              <w:shd w:val="clear" w:color="auto" w:fill="auto"/>
              <w:tabs>
                <w:tab w:val="left" w:pos="134"/>
              </w:tabs>
            </w:pPr>
            <w:r>
              <w:rPr>
                <w:rStyle w:val="25"/>
              </w:rPr>
              <w:t xml:space="preserve"> </w:t>
            </w:r>
            <w:r w:rsidR="00473F2F">
              <w:rPr>
                <w:rStyle w:val="25"/>
              </w:rPr>
              <w:t xml:space="preserve">Повідомлення про відміну торгів або визнання їх такими, що не відбулися, оприлюднюється </w:t>
            </w:r>
            <w:r w:rsidR="0083751F">
              <w:rPr>
                <w:rStyle w:val="25"/>
              </w:rPr>
              <w:t>на ЕТМ</w:t>
            </w:r>
            <w:r w:rsidR="00473F2F">
              <w:rPr>
                <w:rStyle w:val="25"/>
              </w:rPr>
              <w:t xml:space="preserve"> </w:t>
            </w:r>
            <w:r w:rsidR="0083751F" w:rsidRPr="00B5412B">
              <w:rPr>
                <w:rStyle w:val="25"/>
                <w:color w:val="auto"/>
              </w:rPr>
              <w:t>«</w:t>
            </w:r>
            <w:proofErr w:type="spellStart"/>
            <w:r w:rsidR="0083751F" w:rsidRPr="00B5412B">
              <w:rPr>
                <w:rStyle w:val="25"/>
                <w:color w:val="auto"/>
                <w:lang w:val="en-US"/>
              </w:rPr>
              <w:t>SmartTender</w:t>
            </w:r>
            <w:proofErr w:type="spellEnd"/>
            <w:r w:rsidR="0083751F" w:rsidRPr="00B5412B">
              <w:rPr>
                <w:rStyle w:val="25"/>
                <w:color w:val="auto"/>
              </w:rPr>
              <w:t>.</w:t>
            </w:r>
            <w:r w:rsidR="0083751F" w:rsidRPr="00B5412B">
              <w:rPr>
                <w:rStyle w:val="25"/>
                <w:color w:val="auto"/>
                <w:lang w:val="en-US"/>
              </w:rPr>
              <w:t>biz</w:t>
            </w:r>
            <w:r w:rsidR="0083751F" w:rsidRPr="00B5412B">
              <w:rPr>
                <w:rStyle w:val="25"/>
                <w:color w:val="auto"/>
              </w:rPr>
              <w:t>»</w:t>
            </w:r>
            <w:r w:rsidR="0083751F">
              <w:rPr>
                <w:rStyle w:val="25"/>
                <w:color w:val="auto"/>
              </w:rPr>
              <w:t xml:space="preserve"> </w:t>
            </w:r>
            <w:r w:rsidR="00473F2F">
              <w:rPr>
                <w:rStyle w:val="25"/>
              </w:rPr>
              <w:t xml:space="preserve">протягом </w:t>
            </w:r>
            <w:r w:rsidR="00473F2F">
              <w:rPr>
                <w:rStyle w:val="25"/>
              </w:rPr>
              <w:lastRenderedPageBreak/>
              <w:t xml:space="preserve">одного дня з дня прийняття </w:t>
            </w:r>
            <w:r w:rsidR="00545ACD">
              <w:rPr>
                <w:rStyle w:val="25"/>
              </w:rPr>
              <w:t>з</w:t>
            </w:r>
            <w:r w:rsidR="00473F2F">
              <w:rPr>
                <w:rStyle w:val="25"/>
              </w:rPr>
              <w:t xml:space="preserve">амовником відповідного рішення та надсилається усім </w:t>
            </w:r>
            <w:r w:rsidR="00545ACD">
              <w:rPr>
                <w:rStyle w:val="25"/>
              </w:rPr>
              <w:t>у</w:t>
            </w:r>
            <w:r w:rsidR="00473F2F">
              <w:rPr>
                <w:rStyle w:val="25"/>
              </w:rPr>
              <w:t>часникам.</w:t>
            </w:r>
          </w:p>
        </w:tc>
      </w:tr>
      <w:tr w:rsidR="008A4AC2" w:rsidTr="00F511C5">
        <w:tc>
          <w:tcPr>
            <w:tcW w:w="0" w:type="auto"/>
            <w:shd w:val="clear" w:color="auto" w:fill="FFFFFF"/>
            <w:vAlign w:val="center"/>
          </w:tcPr>
          <w:p w:rsidR="00172B25" w:rsidRPr="00545ACD" w:rsidRDefault="00473F2F" w:rsidP="00000262">
            <w:pPr>
              <w:pStyle w:val="22"/>
              <w:shd w:val="clear" w:color="auto" w:fill="auto"/>
              <w:spacing w:line="240" w:lineRule="exact"/>
              <w:jc w:val="left"/>
              <w:rPr>
                <w:b/>
              </w:rPr>
            </w:pPr>
            <w:r w:rsidRPr="00545ACD">
              <w:rPr>
                <w:rStyle w:val="25"/>
                <w:b/>
              </w:rPr>
              <w:lastRenderedPageBreak/>
              <w:t>2</w:t>
            </w:r>
            <w:r w:rsidR="00545ACD">
              <w:rPr>
                <w:rStyle w:val="25"/>
                <w:b/>
              </w:rPr>
              <w:t>.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172B25" w:rsidRPr="00545ACD" w:rsidRDefault="00473F2F" w:rsidP="00000262">
            <w:pPr>
              <w:pStyle w:val="22"/>
              <w:shd w:val="clear" w:color="auto" w:fill="auto"/>
              <w:spacing w:line="269" w:lineRule="exact"/>
              <w:jc w:val="left"/>
              <w:rPr>
                <w:b/>
              </w:rPr>
            </w:pPr>
            <w:r w:rsidRPr="00545ACD">
              <w:rPr>
                <w:rStyle w:val="25"/>
                <w:b/>
              </w:rPr>
              <w:t>Строк укладання договору</w:t>
            </w:r>
          </w:p>
        </w:tc>
        <w:tc>
          <w:tcPr>
            <w:tcW w:w="6693" w:type="dxa"/>
            <w:shd w:val="clear" w:color="auto" w:fill="FFFFFF"/>
            <w:vAlign w:val="center"/>
          </w:tcPr>
          <w:p w:rsidR="00172B25" w:rsidRDefault="00473F2F" w:rsidP="00884A6E">
            <w:pPr>
              <w:pStyle w:val="22"/>
              <w:shd w:val="clear" w:color="auto" w:fill="auto"/>
            </w:pPr>
            <w:r>
              <w:rPr>
                <w:rStyle w:val="25"/>
              </w:rPr>
              <w:t xml:space="preserve">Замовник укладає договір про закупівлю </w:t>
            </w:r>
            <w:r w:rsidR="00545ACD">
              <w:rPr>
                <w:rStyle w:val="25"/>
              </w:rPr>
              <w:t>не пізніше ніж через 30 (тридцять)</w:t>
            </w:r>
            <w:r w:rsidR="00545ACD" w:rsidRPr="00EC27B0">
              <w:rPr>
                <w:rStyle w:val="25"/>
                <w:color w:val="FF0000"/>
              </w:rPr>
              <w:t xml:space="preserve"> </w:t>
            </w:r>
            <w:r w:rsidR="00545ACD" w:rsidRPr="00ED3394">
              <w:rPr>
                <w:rStyle w:val="25"/>
                <w:color w:val="auto"/>
              </w:rPr>
              <w:t xml:space="preserve">днів з дня прийняття рішення </w:t>
            </w:r>
            <w:r w:rsidR="00545ACD">
              <w:rPr>
                <w:rStyle w:val="25"/>
                <w:color w:val="auto"/>
              </w:rPr>
              <w:t xml:space="preserve">про визнання </w:t>
            </w:r>
            <w:r w:rsidR="00545ACD">
              <w:rPr>
                <w:rStyle w:val="25"/>
              </w:rPr>
              <w:t>у</w:t>
            </w:r>
            <w:r>
              <w:rPr>
                <w:rStyle w:val="25"/>
              </w:rPr>
              <w:t>часник</w:t>
            </w:r>
            <w:r w:rsidR="00545ACD">
              <w:rPr>
                <w:rStyle w:val="25"/>
              </w:rPr>
              <w:t>а</w:t>
            </w:r>
            <w:r>
              <w:rPr>
                <w:rStyle w:val="25"/>
              </w:rPr>
              <w:t xml:space="preserve"> </w:t>
            </w:r>
            <w:r w:rsidR="00545ACD">
              <w:rPr>
                <w:rStyle w:val="25"/>
              </w:rPr>
              <w:t>п</w:t>
            </w:r>
            <w:r w:rsidR="00884A6E">
              <w:rPr>
                <w:rStyle w:val="25"/>
              </w:rPr>
              <w:t>ереможцем торгів.</w:t>
            </w:r>
          </w:p>
        </w:tc>
      </w:tr>
      <w:tr w:rsidR="008A4AC2" w:rsidTr="00FF7719">
        <w:trPr>
          <w:trHeight w:val="64"/>
        </w:trPr>
        <w:tc>
          <w:tcPr>
            <w:tcW w:w="0" w:type="auto"/>
            <w:shd w:val="clear" w:color="auto" w:fill="FFFFFF"/>
            <w:vAlign w:val="center"/>
          </w:tcPr>
          <w:p w:rsidR="00172B25" w:rsidRPr="00884A6E" w:rsidRDefault="00884A6E" w:rsidP="00000262">
            <w:pPr>
              <w:pStyle w:val="22"/>
              <w:shd w:val="clear" w:color="auto" w:fill="auto"/>
              <w:spacing w:line="240" w:lineRule="exact"/>
              <w:jc w:val="left"/>
              <w:rPr>
                <w:b/>
              </w:rPr>
            </w:pPr>
            <w:r w:rsidRPr="00884A6E">
              <w:rPr>
                <w:rStyle w:val="25"/>
                <w:b/>
              </w:rPr>
              <w:t>3.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172B25" w:rsidRPr="00884A6E" w:rsidRDefault="00884A6E" w:rsidP="00000262">
            <w:pPr>
              <w:pStyle w:val="22"/>
              <w:shd w:val="clear" w:color="auto" w:fill="auto"/>
              <w:spacing w:line="278" w:lineRule="exact"/>
              <w:jc w:val="left"/>
              <w:rPr>
                <w:b/>
              </w:rPr>
            </w:pPr>
            <w:r>
              <w:rPr>
                <w:rStyle w:val="25"/>
                <w:b/>
              </w:rPr>
              <w:t xml:space="preserve">Істотні умови </w:t>
            </w:r>
            <w:r w:rsidR="00473F2F" w:rsidRPr="00884A6E">
              <w:rPr>
                <w:rStyle w:val="25"/>
                <w:b/>
              </w:rPr>
              <w:t>договору про закупівлю</w:t>
            </w:r>
          </w:p>
        </w:tc>
        <w:tc>
          <w:tcPr>
            <w:tcW w:w="6693" w:type="dxa"/>
            <w:shd w:val="clear" w:color="auto" w:fill="FFFFFF"/>
            <w:vAlign w:val="center"/>
          </w:tcPr>
          <w:p w:rsidR="00E33161" w:rsidRPr="00BD6214" w:rsidRDefault="0011473C" w:rsidP="00BD6214">
            <w:pPr>
              <w:pStyle w:val="22"/>
              <w:shd w:val="clear" w:color="auto" w:fill="auto"/>
              <w:tabs>
                <w:tab w:val="left" w:pos="365"/>
              </w:tabs>
              <w:rPr>
                <w:rStyle w:val="25"/>
                <w:color w:val="auto"/>
              </w:rPr>
            </w:pPr>
            <w:r>
              <w:rPr>
                <w:rStyle w:val="25"/>
                <w:color w:val="auto"/>
              </w:rPr>
              <w:t>3.1.</w:t>
            </w:r>
            <w:r w:rsidR="00E33161" w:rsidRPr="00BD6214">
              <w:rPr>
                <w:rStyle w:val="25"/>
                <w:color w:val="auto"/>
              </w:rPr>
              <w:t>Договір про закупівлю укладається відповідно до норм Цивільного та Господарського кодексів України.</w:t>
            </w:r>
            <w:r w:rsidR="00AC57D8">
              <w:rPr>
                <w:rStyle w:val="25"/>
                <w:color w:val="auto"/>
              </w:rPr>
              <w:t xml:space="preserve"> </w:t>
            </w:r>
            <w:r w:rsidR="00E33161" w:rsidRPr="00BD6214">
              <w:rPr>
                <w:rStyle w:val="25"/>
                <w:color w:val="auto"/>
              </w:rPr>
              <w:t>Умови договору про закупівлю не повинні відрізнятися від змісту тендерної пропозиції за результатами аукціону</w:t>
            </w:r>
            <w:r w:rsidR="00AC57D8">
              <w:rPr>
                <w:rStyle w:val="25"/>
                <w:color w:val="auto"/>
              </w:rPr>
              <w:t xml:space="preserve">. </w:t>
            </w:r>
            <w:r w:rsidR="00E33161" w:rsidRPr="00BD6214">
              <w:rPr>
                <w:rStyle w:val="25"/>
                <w:color w:val="auto"/>
              </w:rPr>
              <w:t xml:space="preserve">Істотні умови договору про закупівлю не можуть змінюватися після його підписання до виконання </w:t>
            </w:r>
            <w:r w:rsidR="00BD6214" w:rsidRPr="00BD6214">
              <w:rPr>
                <w:rStyle w:val="25"/>
                <w:color w:val="auto"/>
              </w:rPr>
              <w:t>зобов’язань</w:t>
            </w:r>
            <w:r w:rsidR="00E33161" w:rsidRPr="00BD6214">
              <w:rPr>
                <w:rStyle w:val="25"/>
                <w:color w:val="auto"/>
              </w:rPr>
              <w:t xml:space="preserve"> сторонами в повному обсязі, крім випадків:</w:t>
            </w:r>
          </w:p>
          <w:p w:rsidR="00BD6214" w:rsidRDefault="00BD6214" w:rsidP="00E33161">
            <w:pPr>
              <w:pStyle w:val="22"/>
              <w:shd w:val="clear" w:color="auto" w:fill="auto"/>
              <w:tabs>
                <w:tab w:val="left" w:pos="365"/>
              </w:tabs>
              <w:rPr>
                <w:rStyle w:val="25"/>
                <w:color w:val="auto"/>
              </w:rPr>
            </w:pPr>
            <w:r>
              <w:rPr>
                <w:rStyle w:val="25"/>
                <w:color w:val="auto"/>
              </w:rPr>
              <w:t xml:space="preserve">- зменшення обсягів </w:t>
            </w:r>
            <w:proofErr w:type="spellStart"/>
            <w:r>
              <w:rPr>
                <w:rStyle w:val="25"/>
                <w:color w:val="auto"/>
              </w:rPr>
              <w:t>закупівель</w:t>
            </w:r>
            <w:proofErr w:type="spellEnd"/>
            <w:r>
              <w:rPr>
                <w:rStyle w:val="25"/>
                <w:color w:val="auto"/>
              </w:rPr>
              <w:t>, зокрема з урахуванням фактичного обсягу видатків замовника;</w:t>
            </w:r>
          </w:p>
          <w:p w:rsidR="003E17BC" w:rsidRDefault="003E17BC" w:rsidP="00E33161">
            <w:pPr>
              <w:pStyle w:val="22"/>
              <w:shd w:val="clear" w:color="auto" w:fill="auto"/>
              <w:tabs>
                <w:tab w:val="left" w:pos="365"/>
              </w:tabs>
              <w:rPr>
                <w:rStyle w:val="25"/>
                <w:color w:val="auto"/>
              </w:rPr>
            </w:pPr>
            <w:r>
              <w:rPr>
                <w:rStyle w:val="25"/>
                <w:color w:val="auto"/>
              </w:rPr>
              <w:t xml:space="preserve">- зміни ціни за одиницю товару не більше ніж на 10% у разі коливання ціни такого товару на ринку, за умови, що зазначена  зміна не призведе до збільшення суми, визначеної в договорі; </w:t>
            </w:r>
          </w:p>
          <w:p w:rsidR="00BD6214" w:rsidRDefault="00BD6214" w:rsidP="00E33161">
            <w:pPr>
              <w:pStyle w:val="22"/>
              <w:shd w:val="clear" w:color="auto" w:fill="auto"/>
              <w:tabs>
                <w:tab w:val="left" w:pos="365"/>
              </w:tabs>
              <w:rPr>
                <w:rStyle w:val="25"/>
                <w:color w:val="auto"/>
              </w:rPr>
            </w:pPr>
            <w:r>
              <w:rPr>
                <w:rStyle w:val="25"/>
                <w:color w:val="auto"/>
              </w:rPr>
              <w:t>- поліпшення якості предмета закупівлі за умови, що таке поліпшення не призведе до збільшення суми, визначеної в договорі;</w:t>
            </w:r>
          </w:p>
          <w:p w:rsidR="00BD6214" w:rsidRDefault="00BD6214" w:rsidP="00E33161">
            <w:pPr>
              <w:pStyle w:val="22"/>
              <w:shd w:val="clear" w:color="auto" w:fill="auto"/>
              <w:tabs>
                <w:tab w:val="left" w:pos="365"/>
              </w:tabs>
              <w:rPr>
                <w:rStyle w:val="25"/>
                <w:color w:val="auto"/>
              </w:rPr>
            </w:pPr>
            <w:r>
              <w:rPr>
                <w:rStyle w:val="25"/>
                <w:color w:val="auto"/>
              </w:rPr>
              <w:t xml:space="preserve">- продовження строку дії договору та виконання зобов’язань </w:t>
            </w:r>
            <w:r w:rsidR="00AE6764">
              <w:rPr>
                <w:rStyle w:val="25"/>
                <w:color w:val="FF0000"/>
              </w:rPr>
              <w:t xml:space="preserve"> </w:t>
            </w:r>
            <w:r w:rsidRPr="00BD6214">
              <w:rPr>
                <w:rStyle w:val="25"/>
                <w:color w:val="auto"/>
              </w:rPr>
              <w:t>у</w:t>
            </w:r>
            <w:r>
              <w:rPr>
                <w:rStyle w:val="25"/>
                <w:color w:val="auto"/>
              </w:rPr>
              <w:t xml:space="preserve"> разі виникнення документально підтверджених </w:t>
            </w:r>
            <w:r w:rsidR="00FF7719">
              <w:rPr>
                <w:rStyle w:val="25"/>
                <w:color w:val="auto"/>
              </w:rPr>
              <w:t>об’єктивних</w:t>
            </w:r>
            <w:r>
              <w:rPr>
                <w:rStyle w:val="25"/>
                <w:color w:val="auto"/>
              </w:rPr>
              <w:t xml:space="preserve"> обставин, що спричинили таке продовження, у тому числі непереборної сили, затримки фінансування витрат замовника, за умови, що такі зміни не призведуть до збільшення суми, визначеної в договорі;</w:t>
            </w:r>
          </w:p>
          <w:p w:rsidR="00BD6214" w:rsidRDefault="00BD6214" w:rsidP="00E33161">
            <w:pPr>
              <w:pStyle w:val="22"/>
              <w:shd w:val="clear" w:color="auto" w:fill="auto"/>
              <w:tabs>
                <w:tab w:val="left" w:pos="365"/>
              </w:tabs>
              <w:rPr>
                <w:rStyle w:val="25"/>
                <w:color w:val="auto"/>
              </w:rPr>
            </w:pPr>
            <w:r>
              <w:rPr>
                <w:rStyle w:val="25"/>
                <w:color w:val="auto"/>
              </w:rPr>
              <w:t xml:space="preserve">- узгодженої зміни ціни в сторону зменшення (без зміни </w:t>
            </w:r>
            <w:r w:rsidR="003E17BC">
              <w:rPr>
                <w:rStyle w:val="25"/>
                <w:color w:val="auto"/>
              </w:rPr>
              <w:t xml:space="preserve">кількості, </w:t>
            </w:r>
            <w:r>
              <w:rPr>
                <w:rStyle w:val="25"/>
                <w:color w:val="auto"/>
              </w:rPr>
              <w:t>обсягу та якості ТМЦ, робіт та послуг);</w:t>
            </w:r>
          </w:p>
          <w:p w:rsidR="00FF7719" w:rsidRDefault="00BD6214" w:rsidP="00E33161">
            <w:pPr>
              <w:pStyle w:val="22"/>
              <w:shd w:val="clear" w:color="auto" w:fill="auto"/>
              <w:tabs>
                <w:tab w:val="left" w:pos="365"/>
              </w:tabs>
              <w:rPr>
                <w:rStyle w:val="25"/>
                <w:color w:val="auto"/>
              </w:rPr>
            </w:pPr>
            <w:r>
              <w:rPr>
                <w:rStyle w:val="25"/>
                <w:color w:val="auto"/>
              </w:rPr>
              <w:t xml:space="preserve">- зміни ціни у зв’язку із зміною ставок податків і зборів </w:t>
            </w:r>
            <w:proofErr w:type="spellStart"/>
            <w:r w:rsidR="00FF7719">
              <w:rPr>
                <w:rStyle w:val="25"/>
                <w:color w:val="auto"/>
              </w:rPr>
              <w:t>пропорційн</w:t>
            </w:r>
            <w:r w:rsidR="003E17BC">
              <w:rPr>
                <w:rStyle w:val="25"/>
                <w:color w:val="auto"/>
              </w:rPr>
              <w:t>о</w:t>
            </w:r>
            <w:proofErr w:type="spellEnd"/>
            <w:r>
              <w:rPr>
                <w:rStyle w:val="25"/>
                <w:color w:val="auto"/>
              </w:rPr>
              <w:t xml:space="preserve"> до змін таких ставок</w:t>
            </w:r>
            <w:r w:rsidR="00FF7719">
              <w:rPr>
                <w:rStyle w:val="25"/>
                <w:color w:val="auto"/>
              </w:rPr>
              <w:t>;</w:t>
            </w:r>
          </w:p>
          <w:p w:rsidR="0011473C" w:rsidRDefault="00FF7719" w:rsidP="0011473C">
            <w:pPr>
              <w:pStyle w:val="22"/>
              <w:shd w:val="clear" w:color="auto" w:fill="auto"/>
              <w:tabs>
                <w:tab w:val="left" w:pos="365"/>
              </w:tabs>
              <w:rPr>
                <w:rStyle w:val="25"/>
                <w:color w:val="auto"/>
              </w:rPr>
            </w:pPr>
            <w:r>
              <w:rPr>
                <w:rStyle w:val="25"/>
                <w:color w:val="auto"/>
              </w:rPr>
              <w:t xml:space="preserve">- зміни </w:t>
            </w:r>
            <w:r w:rsidR="00FF16EA">
              <w:rPr>
                <w:rStyle w:val="25"/>
                <w:color w:val="auto"/>
              </w:rPr>
              <w:t>встановленого згідно із законодавством органами державної</w:t>
            </w:r>
            <w:r w:rsidR="0011473C">
              <w:rPr>
                <w:rStyle w:val="25"/>
                <w:color w:val="auto"/>
              </w:rPr>
              <w:t xml:space="preserve"> статистики індексу споживчих цін, зміни курсу іноземної валюти, зміни біржових котирувань або показників </w:t>
            </w:r>
            <w:r>
              <w:rPr>
                <w:rStyle w:val="25"/>
                <w:color w:val="auto"/>
              </w:rPr>
              <w:t>регульованих цін (тарифів) і нормативів, які застосовуються в договорі про закупівлю, в разі встановлення в договорі пр</w:t>
            </w:r>
            <w:r w:rsidR="0011473C">
              <w:rPr>
                <w:rStyle w:val="25"/>
                <w:color w:val="auto"/>
              </w:rPr>
              <w:t>о закупівлю порядку зміни ціни.</w:t>
            </w:r>
          </w:p>
          <w:p w:rsidR="00194C9E" w:rsidRDefault="00AC57D8" w:rsidP="0011473C">
            <w:pPr>
              <w:pStyle w:val="22"/>
              <w:shd w:val="clear" w:color="auto" w:fill="auto"/>
              <w:tabs>
                <w:tab w:val="left" w:pos="365"/>
              </w:tabs>
              <w:rPr>
                <w:rStyle w:val="25"/>
                <w:color w:val="auto"/>
              </w:rPr>
            </w:pPr>
            <w:r>
              <w:rPr>
                <w:rStyle w:val="25"/>
                <w:color w:val="auto"/>
              </w:rPr>
              <w:t xml:space="preserve">3.2. </w:t>
            </w:r>
            <w:r w:rsidR="00194C9E">
              <w:rPr>
                <w:rStyle w:val="25"/>
                <w:color w:val="auto"/>
              </w:rPr>
              <w:t xml:space="preserve">Загальна вартість договору: </w:t>
            </w:r>
          </w:p>
          <w:p w:rsidR="00194C9E" w:rsidRDefault="00194C9E" w:rsidP="00194C9E">
            <w:pPr>
              <w:pStyle w:val="22"/>
              <w:shd w:val="clear" w:color="auto" w:fill="auto"/>
            </w:pPr>
            <w:r>
              <w:rPr>
                <w:rStyle w:val="25"/>
                <w:color w:val="auto"/>
              </w:rPr>
              <w:t xml:space="preserve">Загальна вартість договору про закупівлю визначається на підставі цінової пропозиції переможця електронних торгів, </w:t>
            </w:r>
            <w:r>
              <w:t xml:space="preserve">яка повинна бути розрахована з урахуванням податків і зборів, що сплачуються або мають бути сплачені, витрат на транспортування, страхування, навантаження, розвантаження, сплату митних тарифів та усіх інших витрат. В разі закупівлі робіт/послуг до вартості договору повинні бути включені: </w:t>
            </w:r>
          </w:p>
          <w:p w:rsidR="00A77E14" w:rsidRDefault="00194C9E" w:rsidP="00194C9E">
            <w:pPr>
              <w:pStyle w:val="22"/>
              <w:shd w:val="clear" w:color="auto" w:fill="auto"/>
            </w:pPr>
            <w:r>
              <w:t>-</w:t>
            </w:r>
            <w:r w:rsidR="00A77E14">
              <w:t xml:space="preserve"> </w:t>
            </w:r>
            <w:r>
              <w:t xml:space="preserve">підсумкова відомість ресурсів; </w:t>
            </w:r>
          </w:p>
          <w:p w:rsidR="00A77E14" w:rsidRDefault="00A77E14" w:rsidP="00194C9E">
            <w:pPr>
              <w:pStyle w:val="22"/>
              <w:shd w:val="clear" w:color="auto" w:fill="auto"/>
            </w:pPr>
            <w:r>
              <w:t xml:space="preserve">- </w:t>
            </w:r>
            <w:r w:rsidR="00194C9E">
              <w:t xml:space="preserve">розрахунок вартості експлуатації машин і механізмів; </w:t>
            </w:r>
          </w:p>
          <w:p w:rsidR="00A77E14" w:rsidRDefault="00A77E14" w:rsidP="00194C9E">
            <w:pPr>
              <w:pStyle w:val="22"/>
              <w:shd w:val="clear" w:color="auto" w:fill="auto"/>
            </w:pPr>
            <w:r>
              <w:t>- р</w:t>
            </w:r>
            <w:r w:rsidR="00194C9E">
              <w:t xml:space="preserve">озрахунок загальновиробничих витрат; </w:t>
            </w:r>
          </w:p>
          <w:p w:rsidR="00A77E14" w:rsidRDefault="00A77E14" w:rsidP="00194C9E">
            <w:pPr>
              <w:pStyle w:val="22"/>
              <w:shd w:val="clear" w:color="auto" w:fill="auto"/>
            </w:pPr>
            <w:r>
              <w:t>-</w:t>
            </w:r>
            <w:r w:rsidR="00194C9E">
              <w:t xml:space="preserve">розрахунок коштів на покриття адміністративних витрат; розрахунок прибутку; </w:t>
            </w:r>
          </w:p>
          <w:p w:rsidR="00194C9E" w:rsidRDefault="00A77E14" w:rsidP="00194C9E">
            <w:pPr>
              <w:pStyle w:val="22"/>
              <w:shd w:val="clear" w:color="auto" w:fill="auto"/>
            </w:pPr>
            <w:r>
              <w:t xml:space="preserve">- </w:t>
            </w:r>
            <w:r w:rsidR="00194C9E">
              <w:t>розрахунок інших витрат.</w:t>
            </w:r>
          </w:p>
          <w:p w:rsidR="00172B25" w:rsidRDefault="0011473C" w:rsidP="0011473C">
            <w:pPr>
              <w:pStyle w:val="22"/>
              <w:shd w:val="clear" w:color="auto" w:fill="auto"/>
              <w:tabs>
                <w:tab w:val="left" w:pos="365"/>
              </w:tabs>
              <w:rPr>
                <w:rStyle w:val="25"/>
                <w:color w:val="auto"/>
              </w:rPr>
            </w:pPr>
            <w:r>
              <w:rPr>
                <w:rStyle w:val="25"/>
                <w:color w:val="auto"/>
              </w:rPr>
              <w:t>3.</w:t>
            </w:r>
            <w:r w:rsidR="00A77E14">
              <w:rPr>
                <w:rStyle w:val="25"/>
                <w:color w:val="auto"/>
              </w:rPr>
              <w:t>3</w:t>
            </w:r>
            <w:r>
              <w:rPr>
                <w:rStyle w:val="25"/>
                <w:color w:val="auto"/>
              </w:rPr>
              <w:t>. Порядок здійснення оплати:</w:t>
            </w:r>
          </w:p>
          <w:p w:rsidR="0011473C" w:rsidRDefault="0011473C" w:rsidP="00AC57D8">
            <w:pPr>
              <w:pStyle w:val="22"/>
              <w:shd w:val="clear" w:color="auto" w:fill="auto"/>
              <w:tabs>
                <w:tab w:val="left" w:pos="365"/>
              </w:tabs>
              <w:rPr>
                <w:rStyle w:val="25"/>
                <w:color w:val="auto"/>
              </w:rPr>
            </w:pPr>
            <w:r>
              <w:rPr>
                <w:rStyle w:val="25"/>
                <w:color w:val="auto"/>
              </w:rPr>
              <w:t xml:space="preserve">Оплата здійснюється </w:t>
            </w:r>
            <w:r w:rsidR="00B95BD8">
              <w:rPr>
                <w:rStyle w:val="25"/>
                <w:color w:val="auto"/>
              </w:rPr>
              <w:t xml:space="preserve">шляхом 100% післяплати </w:t>
            </w:r>
            <w:r>
              <w:rPr>
                <w:rStyle w:val="25"/>
                <w:color w:val="auto"/>
              </w:rPr>
              <w:t>за рахуно</w:t>
            </w:r>
            <w:r w:rsidR="00AC57D8">
              <w:rPr>
                <w:rStyle w:val="25"/>
                <w:color w:val="auto"/>
              </w:rPr>
              <w:t>к коштів підприємства. Розрахунки здійснюються по факту пред’явлення виконавцем документів, оформлених згідно чинного законодавства (рахунки, акти виконаних робіт/послуг</w:t>
            </w:r>
            <w:r w:rsidR="00E67EB0">
              <w:rPr>
                <w:rStyle w:val="25"/>
                <w:color w:val="auto"/>
              </w:rPr>
              <w:t xml:space="preserve"> тощо</w:t>
            </w:r>
            <w:r w:rsidR="00AC57D8">
              <w:rPr>
                <w:rStyle w:val="25"/>
                <w:color w:val="auto"/>
              </w:rPr>
              <w:t xml:space="preserve">) в </w:t>
            </w:r>
            <w:r w:rsidR="00AC57D8">
              <w:rPr>
                <w:rStyle w:val="25"/>
                <w:color w:val="auto"/>
              </w:rPr>
              <w:lastRenderedPageBreak/>
              <w:t>безготівковій формі, шляхом перерахунку грошових коштів на банківський рахунок виконавця. Оплата вважається такою, що відбулася, з моменту надходження грошових коштів на поточний рахунок виконавця в повному обсязі.</w:t>
            </w:r>
          </w:p>
          <w:p w:rsidR="00AC57D8" w:rsidRDefault="00AC57D8" w:rsidP="00AC57D8">
            <w:pPr>
              <w:pStyle w:val="22"/>
              <w:shd w:val="clear" w:color="auto" w:fill="auto"/>
              <w:tabs>
                <w:tab w:val="left" w:pos="365"/>
              </w:tabs>
              <w:rPr>
                <w:rStyle w:val="25"/>
                <w:color w:val="auto"/>
              </w:rPr>
            </w:pPr>
            <w:r>
              <w:rPr>
                <w:rStyle w:val="25"/>
                <w:color w:val="auto"/>
              </w:rPr>
              <w:t>3.</w:t>
            </w:r>
            <w:r w:rsidR="00A77E14">
              <w:rPr>
                <w:rStyle w:val="25"/>
                <w:color w:val="auto"/>
              </w:rPr>
              <w:t>4</w:t>
            </w:r>
            <w:r>
              <w:rPr>
                <w:rStyle w:val="25"/>
                <w:color w:val="auto"/>
              </w:rPr>
              <w:t xml:space="preserve"> Строк договору:</w:t>
            </w:r>
          </w:p>
          <w:p w:rsidR="00AC57D8" w:rsidRPr="00FF7719" w:rsidRDefault="00AC57D8" w:rsidP="00AC7422">
            <w:pPr>
              <w:pStyle w:val="22"/>
              <w:shd w:val="clear" w:color="auto" w:fill="auto"/>
              <w:tabs>
                <w:tab w:val="left" w:pos="365"/>
              </w:tabs>
              <w:rPr>
                <w:color w:val="auto"/>
              </w:rPr>
            </w:pPr>
            <w:r>
              <w:rPr>
                <w:rStyle w:val="25"/>
                <w:color w:val="auto"/>
              </w:rPr>
              <w:t xml:space="preserve">Договір набирає чинності з моменту його підписання сторонами та діє до </w:t>
            </w:r>
            <w:r w:rsidR="00AC7422">
              <w:rPr>
                <w:rStyle w:val="25"/>
                <w:b/>
                <w:color w:val="auto"/>
                <w:lang w:val="ru-RU"/>
              </w:rPr>
              <w:t>31.12.</w:t>
            </w:r>
            <w:r w:rsidRPr="00A22DC0">
              <w:rPr>
                <w:rStyle w:val="25"/>
                <w:b/>
                <w:color w:val="auto"/>
              </w:rPr>
              <w:t>201</w:t>
            </w:r>
            <w:r w:rsidR="003179E7">
              <w:rPr>
                <w:rStyle w:val="25"/>
                <w:b/>
                <w:color w:val="auto"/>
              </w:rPr>
              <w:t xml:space="preserve">9 </w:t>
            </w:r>
            <w:r w:rsidRPr="00A22DC0">
              <w:rPr>
                <w:rStyle w:val="25"/>
                <w:b/>
                <w:color w:val="auto"/>
              </w:rPr>
              <w:t>року</w:t>
            </w:r>
            <w:r>
              <w:rPr>
                <w:rStyle w:val="25"/>
                <w:color w:val="auto"/>
              </w:rPr>
              <w:t>, але в будь-якому разі до повного виконання обов’язків сторін.</w:t>
            </w:r>
          </w:p>
        </w:tc>
      </w:tr>
      <w:tr w:rsidR="008A4AC2" w:rsidTr="00293DDB">
        <w:trPr>
          <w:trHeight w:val="420"/>
        </w:trPr>
        <w:tc>
          <w:tcPr>
            <w:tcW w:w="380" w:type="dxa"/>
            <w:shd w:val="clear" w:color="auto" w:fill="FFFFFF"/>
          </w:tcPr>
          <w:p w:rsidR="00172B25" w:rsidRPr="00884A6E" w:rsidRDefault="00DC6209">
            <w:pPr>
              <w:pStyle w:val="22"/>
              <w:shd w:val="clear" w:color="auto" w:fill="auto"/>
              <w:spacing w:line="240" w:lineRule="exact"/>
              <w:jc w:val="left"/>
              <w:rPr>
                <w:b/>
              </w:rPr>
            </w:pPr>
            <w:r>
              <w:rPr>
                <w:rStyle w:val="25"/>
                <w:b/>
              </w:rPr>
              <w:lastRenderedPageBreak/>
              <w:t>4</w:t>
            </w:r>
            <w:r w:rsidR="00884A6E">
              <w:rPr>
                <w:rStyle w:val="25"/>
                <w:b/>
              </w:rPr>
              <w:t>.</w:t>
            </w:r>
          </w:p>
        </w:tc>
        <w:tc>
          <w:tcPr>
            <w:tcW w:w="3060" w:type="dxa"/>
            <w:shd w:val="clear" w:color="auto" w:fill="FFFFFF"/>
          </w:tcPr>
          <w:p w:rsidR="00172B25" w:rsidRPr="00884A6E" w:rsidRDefault="00473F2F" w:rsidP="00884A6E">
            <w:pPr>
              <w:pStyle w:val="22"/>
              <w:shd w:val="clear" w:color="auto" w:fill="auto"/>
              <w:jc w:val="left"/>
              <w:rPr>
                <w:b/>
              </w:rPr>
            </w:pPr>
            <w:r w:rsidRPr="00884A6E">
              <w:rPr>
                <w:rStyle w:val="25"/>
                <w:b/>
              </w:rPr>
              <w:t xml:space="preserve">Дії </w:t>
            </w:r>
            <w:r w:rsidR="00884A6E" w:rsidRPr="00884A6E">
              <w:rPr>
                <w:rStyle w:val="25"/>
                <w:b/>
              </w:rPr>
              <w:t>замовника при відмові п</w:t>
            </w:r>
            <w:r w:rsidRPr="00884A6E">
              <w:rPr>
                <w:rStyle w:val="25"/>
                <w:b/>
              </w:rPr>
              <w:t>ереможця торгів підписати договір про закупівлю</w:t>
            </w:r>
          </w:p>
        </w:tc>
        <w:tc>
          <w:tcPr>
            <w:tcW w:w="6693" w:type="dxa"/>
            <w:shd w:val="clear" w:color="auto" w:fill="FFFFFF"/>
            <w:vAlign w:val="bottom"/>
          </w:tcPr>
          <w:p w:rsidR="00172B25" w:rsidRDefault="00473F2F" w:rsidP="00884A6E">
            <w:pPr>
              <w:pStyle w:val="22"/>
              <w:shd w:val="clear" w:color="auto" w:fill="auto"/>
              <w:jc w:val="left"/>
            </w:pPr>
            <w:r>
              <w:rPr>
                <w:rStyle w:val="25"/>
              </w:rPr>
              <w:t xml:space="preserve">У разі відмови </w:t>
            </w:r>
            <w:r w:rsidR="00884A6E">
              <w:rPr>
                <w:rStyle w:val="25"/>
              </w:rPr>
              <w:t>п</w:t>
            </w:r>
            <w:r>
              <w:rPr>
                <w:rStyle w:val="25"/>
              </w:rPr>
              <w:t xml:space="preserve">ереможця торгів від підписання договору про закупівлю відповідно до вимог тендерної документації або </w:t>
            </w:r>
            <w:r w:rsidR="007C4E10">
              <w:rPr>
                <w:rStyle w:val="25"/>
              </w:rPr>
              <w:t>не укладення</w:t>
            </w:r>
            <w:r>
              <w:rPr>
                <w:rStyle w:val="25"/>
              </w:rPr>
              <w:t xml:space="preserve"> договору про закупівлю з вини </w:t>
            </w:r>
            <w:r w:rsidR="00884A6E">
              <w:rPr>
                <w:rStyle w:val="25"/>
              </w:rPr>
              <w:t>у</w:t>
            </w:r>
            <w:r>
              <w:rPr>
                <w:rStyle w:val="25"/>
              </w:rPr>
              <w:t xml:space="preserve">часника або ненадання </w:t>
            </w:r>
            <w:r w:rsidR="00884A6E">
              <w:rPr>
                <w:rStyle w:val="25"/>
              </w:rPr>
              <w:t>п</w:t>
            </w:r>
            <w:r>
              <w:rPr>
                <w:rStyle w:val="25"/>
              </w:rPr>
              <w:t>ереможцем документів</w:t>
            </w:r>
            <w:r w:rsidR="00E6034C">
              <w:rPr>
                <w:rStyle w:val="25"/>
              </w:rPr>
              <w:t xml:space="preserve"> передбачених тендерною документацією у строк до 30 (тридцять) днів </w:t>
            </w:r>
            <w:r>
              <w:rPr>
                <w:rStyle w:val="25"/>
              </w:rPr>
              <w:t xml:space="preserve">, </w:t>
            </w:r>
            <w:r w:rsidR="00884A6E">
              <w:rPr>
                <w:rStyle w:val="25"/>
              </w:rPr>
              <w:t>з</w:t>
            </w:r>
            <w:r>
              <w:rPr>
                <w:rStyle w:val="25"/>
              </w:rPr>
              <w:t xml:space="preserve">амовник відхиляє тендерну пропозицію цього </w:t>
            </w:r>
            <w:r w:rsidR="00884A6E">
              <w:rPr>
                <w:rStyle w:val="25"/>
              </w:rPr>
              <w:t>учасника та має право визначати переможця серед тих у</w:t>
            </w:r>
            <w:r>
              <w:rPr>
                <w:rStyle w:val="25"/>
              </w:rPr>
              <w:t>часників, строк дії тендерної пропозиції яких ще не минув.</w:t>
            </w:r>
          </w:p>
        </w:tc>
      </w:tr>
    </w:tbl>
    <w:p w:rsidR="00172B25" w:rsidRDefault="00172B25">
      <w:pPr>
        <w:rPr>
          <w:sz w:val="2"/>
          <w:szCs w:val="2"/>
        </w:rPr>
        <w:sectPr w:rsidR="00172B25" w:rsidSect="001130AA">
          <w:pgSz w:w="11909" w:h="16840"/>
          <w:pgMar w:top="851" w:right="459" w:bottom="851" w:left="1298" w:header="0" w:footer="6" w:gutter="0"/>
          <w:cols w:space="720"/>
          <w:noEndnote/>
          <w:docGrid w:linePitch="360"/>
        </w:sectPr>
      </w:pPr>
    </w:p>
    <w:p w:rsidR="00512265" w:rsidRDefault="00512265" w:rsidP="008266BE">
      <w:pPr>
        <w:pStyle w:val="a5"/>
        <w:shd w:val="clear" w:color="auto" w:fill="auto"/>
        <w:spacing w:line="240" w:lineRule="auto"/>
        <w:jc w:val="right"/>
      </w:pPr>
      <w:bookmarkStart w:id="3" w:name="bookmark3"/>
      <w:r>
        <w:rPr>
          <w:rStyle w:val="a6"/>
          <w:b/>
          <w:bCs/>
        </w:rPr>
        <w:lastRenderedPageBreak/>
        <w:t>Додаток 1</w:t>
      </w:r>
    </w:p>
    <w:p w:rsidR="00512265" w:rsidRDefault="00512265" w:rsidP="00BB6ACA">
      <w:pPr>
        <w:pStyle w:val="a5"/>
        <w:shd w:val="clear" w:color="auto" w:fill="auto"/>
        <w:spacing w:line="240" w:lineRule="auto"/>
        <w:jc w:val="right"/>
      </w:pPr>
      <w:r>
        <w:rPr>
          <w:rStyle w:val="a6"/>
          <w:b/>
          <w:bCs/>
        </w:rPr>
        <w:t>до документації конкурсних торгів</w:t>
      </w:r>
    </w:p>
    <w:p w:rsidR="00512265" w:rsidRDefault="00512265">
      <w:pPr>
        <w:pStyle w:val="20"/>
        <w:keepNext/>
        <w:keepLines/>
        <w:shd w:val="clear" w:color="auto" w:fill="auto"/>
        <w:spacing w:line="240" w:lineRule="exact"/>
      </w:pPr>
    </w:p>
    <w:p w:rsidR="00AC7422" w:rsidRDefault="00AC7422" w:rsidP="008266BE">
      <w:pPr>
        <w:pStyle w:val="20"/>
        <w:keepNext/>
        <w:keepLines/>
        <w:shd w:val="clear" w:color="auto" w:fill="auto"/>
        <w:spacing w:line="240" w:lineRule="exact"/>
        <w:jc w:val="center"/>
      </w:pPr>
    </w:p>
    <w:p w:rsidR="00172B25" w:rsidRDefault="00473F2F" w:rsidP="008266BE">
      <w:pPr>
        <w:pStyle w:val="20"/>
        <w:keepNext/>
        <w:keepLines/>
        <w:shd w:val="clear" w:color="auto" w:fill="auto"/>
        <w:spacing w:line="240" w:lineRule="exact"/>
        <w:jc w:val="center"/>
      </w:pPr>
      <w:r>
        <w:t>ТЕХНІЧНЕ ЗАВДАННЯ</w:t>
      </w:r>
      <w:bookmarkEnd w:id="3"/>
    </w:p>
    <w:p w:rsidR="00AC7422" w:rsidRDefault="00AC7422" w:rsidP="008266BE">
      <w:pPr>
        <w:pStyle w:val="20"/>
        <w:keepNext/>
        <w:keepLines/>
        <w:shd w:val="clear" w:color="auto" w:fill="auto"/>
        <w:spacing w:line="240" w:lineRule="exact"/>
        <w:jc w:val="center"/>
      </w:pPr>
    </w:p>
    <w:p w:rsidR="00463AB3" w:rsidRDefault="004F69A5" w:rsidP="00463AB3">
      <w:pPr>
        <w:pStyle w:val="6"/>
        <w:jc w:val="center"/>
        <w:rPr>
          <w:rFonts w:ascii="Times New Roman" w:hAnsi="Times New Roman" w:cs="Times New Roman"/>
          <w:color w:val="auto"/>
        </w:rPr>
      </w:pPr>
      <w:r w:rsidRPr="004F69A5">
        <w:rPr>
          <w:rFonts w:ascii="Times New Roman" w:hAnsi="Times New Roman" w:cs="Times New Roman"/>
          <w:color w:val="auto"/>
        </w:rPr>
        <w:t>Код 14910000-3 – Вторинна металева відновлена сировина</w:t>
      </w:r>
    </w:p>
    <w:p w:rsidR="004F69A5" w:rsidRPr="004F69A5" w:rsidRDefault="004F69A5" w:rsidP="004F69A5"/>
    <w:tbl>
      <w:tblPr>
        <w:tblOverlap w:val="never"/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1124"/>
        <w:gridCol w:w="2409"/>
        <w:gridCol w:w="993"/>
        <w:gridCol w:w="857"/>
        <w:gridCol w:w="1127"/>
        <w:gridCol w:w="1418"/>
        <w:gridCol w:w="1559"/>
      </w:tblGrid>
      <w:tr w:rsidR="00463AB3" w:rsidTr="00AC7422">
        <w:trPr>
          <w:trHeight w:val="1219"/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463AB3" w:rsidRDefault="00463AB3" w:rsidP="00463AB3">
            <w:pPr>
              <w:pStyle w:val="22"/>
              <w:shd w:val="clear" w:color="auto" w:fill="auto"/>
              <w:spacing w:line="240" w:lineRule="exact"/>
              <w:jc w:val="center"/>
            </w:pPr>
            <w:r>
              <w:rPr>
                <w:rStyle w:val="25"/>
              </w:rPr>
              <w:t>№</w:t>
            </w:r>
          </w:p>
          <w:p w:rsidR="00463AB3" w:rsidRDefault="00463AB3" w:rsidP="00463AB3">
            <w:pPr>
              <w:pStyle w:val="22"/>
              <w:shd w:val="clear" w:color="auto" w:fill="auto"/>
              <w:spacing w:line="240" w:lineRule="exact"/>
              <w:jc w:val="center"/>
            </w:pPr>
            <w:r>
              <w:rPr>
                <w:rStyle w:val="25"/>
              </w:rPr>
              <w:t>п/п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463AB3" w:rsidRDefault="00463AB3" w:rsidP="00463AB3">
            <w:pPr>
              <w:pStyle w:val="22"/>
              <w:shd w:val="clear" w:color="auto" w:fill="auto"/>
              <w:jc w:val="center"/>
            </w:pPr>
            <w:proofErr w:type="spellStart"/>
            <w:r>
              <w:rPr>
                <w:rStyle w:val="25"/>
              </w:rPr>
              <w:t>Обґрунту</w:t>
            </w:r>
            <w:proofErr w:type="spellEnd"/>
            <w:r>
              <w:rPr>
                <w:rStyle w:val="25"/>
              </w:rPr>
              <w:softHyphen/>
            </w:r>
          </w:p>
          <w:p w:rsidR="00463AB3" w:rsidRDefault="00463AB3" w:rsidP="00463AB3">
            <w:pPr>
              <w:pStyle w:val="22"/>
              <w:shd w:val="clear" w:color="auto" w:fill="auto"/>
              <w:jc w:val="center"/>
            </w:pPr>
            <w:proofErr w:type="spellStart"/>
            <w:r>
              <w:rPr>
                <w:rStyle w:val="25"/>
              </w:rPr>
              <w:t>вання</w:t>
            </w:r>
            <w:proofErr w:type="spellEnd"/>
          </w:p>
          <w:p w:rsidR="00463AB3" w:rsidRDefault="00463AB3" w:rsidP="00463AB3">
            <w:pPr>
              <w:pStyle w:val="22"/>
              <w:shd w:val="clear" w:color="auto" w:fill="auto"/>
              <w:jc w:val="center"/>
            </w:pPr>
            <w:r>
              <w:rPr>
                <w:rStyle w:val="25"/>
              </w:rPr>
              <w:t>(шифр</w:t>
            </w:r>
          </w:p>
          <w:p w:rsidR="00463AB3" w:rsidRDefault="00463AB3" w:rsidP="00463AB3">
            <w:pPr>
              <w:pStyle w:val="22"/>
              <w:shd w:val="clear" w:color="auto" w:fill="auto"/>
              <w:jc w:val="center"/>
            </w:pPr>
            <w:r>
              <w:rPr>
                <w:rStyle w:val="25"/>
              </w:rPr>
              <w:t>норми)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63AB3" w:rsidRDefault="00463AB3" w:rsidP="00463AB3">
            <w:pPr>
              <w:pStyle w:val="22"/>
              <w:shd w:val="clear" w:color="auto" w:fill="auto"/>
              <w:spacing w:line="240" w:lineRule="exact"/>
              <w:jc w:val="center"/>
            </w:pPr>
            <w:r>
              <w:rPr>
                <w:rStyle w:val="25"/>
              </w:rPr>
              <w:t>Найменування ТМЦ, робіт і послуг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63AB3" w:rsidRDefault="00463AB3" w:rsidP="00463AB3">
            <w:pPr>
              <w:pStyle w:val="22"/>
              <w:shd w:val="clear" w:color="auto" w:fill="auto"/>
              <w:spacing w:line="240" w:lineRule="exact"/>
              <w:jc w:val="center"/>
            </w:pPr>
            <w:r>
              <w:rPr>
                <w:rStyle w:val="25"/>
              </w:rPr>
              <w:t>Одиниця</w:t>
            </w:r>
          </w:p>
          <w:p w:rsidR="00463AB3" w:rsidRDefault="00463AB3" w:rsidP="00463AB3">
            <w:pPr>
              <w:pStyle w:val="22"/>
              <w:shd w:val="clear" w:color="auto" w:fill="auto"/>
              <w:spacing w:line="240" w:lineRule="exact"/>
              <w:jc w:val="center"/>
            </w:pPr>
            <w:r>
              <w:rPr>
                <w:rStyle w:val="25"/>
              </w:rPr>
              <w:t>виміру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463AB3" w:rsidRDefault="00463AB3" w:rsidP="00463AB3">
            <w:pPr>
              <w:pStyle w:val="22"/>
              <w:shd w:val="clear" w:color="auto" w:fill="auto"/>
              <w:spacing w:line="240" w:lineRule="exact"/>
              <w:jc w:val="center"/>
            </w:pPr>
            <w:r>
              <w:rPr>
                <w:rStyle w:val="25"/>
              </w:rPr>
              <w:t>К-сть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463AB3" w:rsidRPr="00EF730C" w:rsidRDefault="00463AB3" w:rsidP="00516F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730C">
              <w:rPr>
                <w:rFonts w:ascii="Times New Roman" w:hAnsi="Times New Roman" w:cs="Times New Roman"/>
                <w:bCs/>
              </w:rPr>
              <w:t xml:space="preserve">Ціна в грн, без ПДВ за </w:t>
            </w:r>
            <w:r w:rsidR="00516F67">
              <w:rPr>
                <w:rFonts w:ascii="Times New Roman" w:hAnsi="Times New Roman" w:cs="Times New Roman"/>
                <w:bCs/>
              </w:rPr>
              <w:t>т</w:t>
            </w:r>
          </w:p>
        </w:tc>
        <w:tc>
          <w:tcPr>
            <w:tcW w:w="1418" w:type="dxa"/>
            <w:shd w:val="clear" w:color="auto" w:fill="FFFFFF"/>
          </w:tcPr>
          <w:p w:rsidR="00463AB3" w:rsidRPr="00EF730C" w:rsidRDefault="00463AB3" w:rsidP="00463AB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730C">
              <w:rPr>
                <w:rFonts w:ascii="Times New Roman" w:hAnsi="Times New Roman" w:cs="Times New Roman"/>
                <w:bCs/>
              </w:rPr>
              <w:t>Сума грн. без ПДВ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63AB3" w:rsidRDefault="00463AB3" w:rsidP="00463AB3">
            <w:pPr>
              <w:pStyle w:val="22"/>
              <w:shd w:val="clear" w:color="auto" w:fill="auto"/>
              <w:spacing w:line="240" w:lineRule="exact"/>
            </w:pPr>
            <w:r>
              <w:t xml:space="preserve">        Примітка</w:t>
            </w:r>
          </w:p>
        </w:tc>
      </w:tr>
      <w:tr w:rsidR="00A127D4" w:rsidRPr="00386368" w:rsidTr="00AC7422">
        <w:trPr>
          <w:trHeight w:val="461"/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A127D4" w:rsidRPr="00A127D4" w:rsidRDefault="009031F7" w:rsidP="0073358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A127D4" w:rsidRPr="00386368" w:rsidRDefault="00A127D4" w:rsidP="0073358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A127D4" w:rsidRPr="00D03FDE" w:rsidRDefault="00A127D4" w:rsidP="00D03FDE">
            <w:pPr>
              <w:pStyle w:val="22"/>
              <w:shd w:val="clear" w:color="auto" w:fill="auto"/>
              <w:spacing w:line="240" w:lineRule="auto"/>
              <w:jc w:val="left"/>
              <w:rPr>
                <w:i/>
                <w:lang w:val="en-US"/>
              </w:rPr>
            </w:pPr>
            <w:r>
              <w:rPr>
                <w:i/>
              </w:rPr>
              <w:t>Металобрухт вид 50</w:t>
            </w:r>
            <w:r w:rsidR="00D03FDE">
              <w:rPr>
                <w:i/>
                <w:lang w:val="en-US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127D4" w:rsidRDefault="00A127D4" w:rsidP="00733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A127D4" w:rsidRPr="00D03FDE" w:rsidRDefault="00D03FDE" w:rsidP="003179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10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A127D4" w:rsidRPr="00741279" w:rsidRDefault="00D03FDE" w:rsidP="00AC7422">
            <w:pPr>
              <w:pStyle w:val="22"/>
              <w:shd w:val="clear" w:color="auto" w:fill="auto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  <w:lang w:val="en-US"/>
              </w:rPr>
              <w:t>54</w:t>
            </w:r>
            <w:r w:rsidR="00A127D4">
              <w:rPr>
                <w:color w:val="auto"/>
              </w:rPr>
              <w:t>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27D4" w:rsidRPr="00741279" w:rsidRDefault="00D03FDE" w:rsidP="00AC7422">
            <w:pPr>
              <w:pStyle w:val="22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  <w:lang w:val="en-US"/>
              </w:rPr>
              <w:t>54</w:t>
            </w:r>
            <w:r w:rsidR="00AC7422">
              <w:rPr>
                <w:color w:val="auto"/>
              </w:rPr>
              <w:t>000,00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127D4" w:rsidRPr="00254574" w:rsidRDefault="00A127D4" w:rsidP="00254574">
            <w:pPr>
              <w:pStyle w:val="22"/>
              <w:shd w:val="clear" w:color="auto" w:fill="auto"/>
              <w:spacing w:line="240" w:lineRule="auto"/>
              <w:jc w:val="center"/>
              <w:rPr>
                <w:color w:val="auto"/>
                <w:lang w:val="ru-RU"/>
              </w:rPr>
            </w:pPr>
          </w:p>
        </w:tc>
      </w:tr>
    </w:tbl>
    <w:p w:rsidR="00F10615" w:rsidRDefault="00F10615" w:rsidP="00F10615">
      <w:pPr>
        <w:jc w:val="both"/>
        <w:rPr>
          <w:rFonts w:ascii="Times New Roman" w:hAnsi="Times New Roman" w:cs="Times New Roman"/>
          <w:b/>
        </w:rPr>
      </w:pPr>
    </w:p>
    <w:p w:rsidR="00F10615" w:rsidRPr="001D1C3F" w:rsidRDefault="00F10615" w:rsidP="00F10615">
      <w:pPr>
        <w:ind w:right="-117"/>
        <w:rPr>
          <w:rFonts w:ascii="Times New Roman" w:hAnsi="Times New Roman" w:cs="Times New Roman"/>
          <w:bCs/>
          <w:lang w:val="ru-RU"/>
        </w:rPr>
      </w:pPr>
      <w:r w:rsidRPr="005D6CE0">
        <w:rPr>
          <w:rFonts w:ascii="Times New Roman" w:hAnsi="Times New Roman" w:cs="Times New Roman"/>
          <w:b/>
        </w:rPr>
        <w:t xml:space="preserve">Місце </w:t>
      </w:r>
      <w:r w:rsidR="00AC7422">
        <w:rPr>
          <w:rFonts w:ascii="Times New Roman" w:hAnsi="Times New Roman" w:cs="Times New Roman"/>
          <w:b/>
        </w:rPr>
        <w:t>відвантаження</w:t>
      </w:r>
      <w:r w:rsidRPr="005D6CE0">
        <w:rPr>
          <w:rFonts w:ascii="Times New Roman" w:hAnsi="Times New Roman" w:cs="Times New Roman"/>
          <w:b/>
        </w:rPr>
        <w:t xml:space="preserve">: </w:t>
      </w:r>
      <w:r w:rsidRPr="005D6CE0">
        <w:rPr>
          <w:rFonts w:ascii="Times New Roman" w:hAnsi="Times New Roman" w:cs="Times New Roman"/>
          <w:bCs/>
        </w:rPr>
        <w:t>склад ДП «ЛРЗ «Мотор» 430</w:t>
      </w:r>
      <w:r w:rsidR="00AC7422">
        <w:rPr>
          <w:rFonts w:ascii="Times New Roman" w:hAnsi="Times New Roman" w:cs="Times New Roman"/>
          <w:bCs/>
        </w:rPr>
        <w:t>23</w:t>
      </w:r>
      <w:r w:rsidR="00AC7422">
        <w:rPr>
          <w:rFonts w:ascii="Times New Roman" w:hAnsi="Times New Roman" w:cs="Times New Roman"/>
        </w:rPr>
        <w:t xml:space="preserve"> </w:t>
      </w:r>
      <w:proofErr w:type="spellStart"/>
      <w:r w:rsidR="00AC7422">
        <w:rPr>
          <w:rFonts w:ascii="Times New Roman" w:hAnsi="Times New Roman" w:cs="Times New Roman"/>
        </w:rPr>
        <w:t>м.</w:t>
      </w:r>
      <w:r w:rsidRPr="005D6CE0">
        <w:rPr>
          <w:rFonts w:ascii="Times New Roman" w:hAnsi="Times New Roman" w:cs="Times New Roman"/>
        </w:rPr>
        <w:t>Луцьк</w:t>
      </w:r>
      <w:proofErr w:type="spellEnd"/>
      <w:r w:rsidRPr="005D6CE0">
        <w:rPr>
          <w:rFonts w:ascii="Times New Roman" w:hAnsi="Times New Roman" w:cs="Times New Roman"/>
        </w:rPr>
        <w:t>, вул. Ківерцівська,3</w:t>
      </w:r>
      <w:r w:rsidR="00254574">
        <w:rPr>
          <w:rFonts w:ascii="Times New Roman" w:hAnsi="Times New Roman" w:cs="Times New Roman"/>
        </w:rPr>
        <w:t>.</w:t>
      </w:r>
    </w:p>
    <w:p w:rsidR="00F10615" w:rsidRPr="005D6CE0" w:rsidRDefault="00F10615" w:rsidP="00F10615">
      <w:pPr>
        <w:shd w:val="clear" w:color="auto" w:fill="FFFFFF"/>
        <w:tabs>
          <w:tab w:val="left" w:pos="5700"/>
        </w:tabs>
        <w:ind w:left="-142" w:right="1"/>
        <w:jc w:val="both"/>
        <w:rPr>
          <w:rFonts w:ascii="Times New Roman" w:hAnsi="Times New Roman" w:cs="Times New Roman"/>
          <w:b/>
        </w:rPr>
      </w:pPr>
      <w:r w:rsidRPr="005D6CE0">
        <w:rPr>
          <w:rFonts w:ascii="Times New Roman" w:hAnsi="Times New Roman" w:cs="Times New Roman"/>
          <w:b/>
        </w:rPr>
        <w:t xml:space="preserve">  Умови </w:t>
      </w:r>
      <w:r w:rsidR="00AC7422">
        <w:rPr>
          <w:rFonts w:ascii="Times New Roman" w:hAnsi="Times New Roman" w:cs="Times New Roman"/>
          <w:b/>
        </w:rPr>
        <w:t>відвантаження</w:t>
      </w:r>
      <w:r w:rsidRPr="005D6CE0">
        <w:rPr>
          <w:rFonts w:ascii="Times New Roman" w:hAnsi="Times New Roman" w:cs="Times New Roman"/>
          <w:b/>
        </w:rPr>
        <w:t>: (Базис поставки згідно ІНКОТЕРМС-2010)</w:t>
      </w:r>
    </w:p>
    <w:p w:rsidR="00F10615" w:rsidRPr="005D6CE0" w:rsidRDefault="00F10615" w:rsidP="00F10615">
      <w:pPr>
        <w:shd w:val="clear" w:color="auto" w:fill="FFFFFF"/>
        <w:tabs>
          <w:tab w:val="left" w:pos="5700"/>
        </w:tabs>
        <w:ind w:left="-142" w:right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AC7422">
        <w:rPr>
          <w:rFonts w:ascii="Times New Roman" w:hAnsi="Times New Roman" w:cs="Times New Roman"/>
          <w:lang w:val="en-US"/>
        </w:rPr>
        <w:t>EXW</w:t>
      </w:r>
      <w:r w:rsidRPr="005D6CE0">
        <w:rPr>
          <w:rFonts w:ascii="Times New Roman" w:hAnsi="Times New Roman" w:cs="Times New Roman"/>
        </w:rPr>
        <w:t>-склад</w:t>
      </w:r>
      <w:r>
        <w:rPr>
          <w:rFonts w:ascii="Times New Roman" w:hAnsi="Times New Roman" w:cs="Times New Roman"/>
        </w:rPr>
        <w:t>-</w:t>
      </w:r>
      <w:r w:rsidR="00AC7422">
        <w:rPr>
          <w:rFonts w:ascii="Times New Roman" w:hAnsi="Times New Roman" w:cs="Times New Roman"/>
        </w:rPr>
        <w:t>Продавця</w:t>
      </w:r>
      <w:r w:rsidRPr="005D6CE0">
        <w:rPr>
          <w:rFonts w:ascii="Times New Roman" w:hAnsi="Times New Roman" w:cs="Times New Roman"/>
        </w:rPr>
        <w:t>.</w:t>
      </w:r>
      <w:r w:rsidRPr="005D6CE0">
        <w:rPr>
          <w:rFonts w:ascii="Times New Roman" w:hAnsi="Times New Roman" w:cs="Times New Roman"/>
          <w:b/>
        </w:rPr>
        <w:tab/>
      </w:r>
    </w:p>
    <w:p w:rsidR="00F10615" w:rsidRPr="005D6CE0" w:rsidRDefault="00F10615" w:rsidP="00F10615">
      <w:pPr>
        <w:shd w:val="clear" w:color="auto" w:fill="FFFFFF"/>
        <w:ind w:right="1"/>
        <w:jc w:val="both"/>
        <w:rPr>
          <w:rFonts w:ascii="Times New Roman" w:hAnsi="Times New Roman" w:cs="Times New Roman"/>
        </w:rPr>
      </w:pPr>
      <w:r w:rsidRPr="005D6CE0">
        <w:rPr>
          <w:rFonts w:ascii="Times New Roman" w:hAnsi="Times New Roman" w:cs="Times New Roman"/>
          <w:b/>
        </w:rPr>
        <w:t>Вимоги до тари та упаковки:</w:t>
      </w:r>
      <w:r w:rsidRPr="005D6CE0">
        <w:rPr>
          <w:rFonts w:ascii="Times New Roman" w:hAnsi="Times New Roman" w:cs="Times New Roman"/>
        </w:rPr>
        <w:t xml:space="preserve"> </w:t>
      </w:r>
      <w:r w:rsidR="00AC7422">
        <w:rPr>
          <w:rFonts w:ascii="Times New Roman" w:hAnsi="Times New Roman" w:cs="Times New Roman"/>
        </w:rPr>
        <w:t>насипом.</w:t>
      </w:r>
    </w:p>
    <w:p w:rsidR="00F10615" w:rsidRPr="005D6CE0" w:rsidRDefault="00F10615" w:rsidP="00F10615">
      <w:pPr>
        <w:shd w:val="clear" w:color="auto" w:fill="FFFFFF"/>
        <w:ind w:right="1" w:hanging="142"/>
        <w:rPr>
          <w:rFonts w:ascii="Times New Roman" w:hAnsi="Times New Roman" w:cs="Times New Roman"/>
        </w:rPr>
      </w:pPr>
      <w:r w:rsidRPr="005D6CE0">
        <w:rPr>
          <w:rFonts w:ascii="Times New Roman" w:hAnsi="Times New Roman" w:cs="Times New Roman"/>
          <w:b/>
        </w:rPr>
        <w:t xml:space="preserve">  Відвантаження товару: </w:t>
      </w:r>
      <w:r w:rsidR="00AC7422" w:rsidRPr="00AC7422">
        <w:rPr>
          <w:rFonts w:ascii="Times New Roman" w:hAnsi="Times New Roman" w:cs="Times New Roman"/>
        </w:rPr>
        <w:t>за домовленістю</w:t>
      </w:r>
      <w:r w:rsidRPr="00AC7422">
        <w:rPr>
          <w:rFonts w:ascii="Times New Roman" w:hAnsi="Times New Roman" w:cs="Times New Roman"/>
        </w:rPr>
        <w:t>.</w:t>
      </w:r>
    </w:p>
    <w:p w:rsidR="00F10615" w:rsidRPr="005D6CE0" w:rsidRDefault="00F10615" w:rsidP="00F10615">
      <w:pPr>
        <w:tabs>
          <w:tab w:val="right" w:pos="9921"/>
        </w:tabs>
        <w:jc w:val="both"/>
        <w:rPr>
          <w:rFonts w:ascii="Times New Roman" w:hAnsi="Times New Roman" w:cs="Times New Roman"/>
          <w:bCs/>
        </w:rPr>
      </w:pPr>
      <w:r w:rsidRPr="005D6CE0">
        <w:rPr>
          <w:rFonts w:ascii="Times New Roman" w:hAnsi="Times New Roman" w:cs="Times New Roman"/>
          <w:b/>
        </w:rPr>
        <w:t xml:space="preserve">Строки </w:t>
      </w:r>
      <w:r w:rsidR="00AC7422">
        <w:rPr>
          <w:rFonts w:ascii="Times New Roman" w:hAnsi="Times New Roman" w:cs="Times New Roman"/>
          <w:b/>
        </w:rPr>
        <w:t>відвантаження</w:t>
      </w:r>
      <w:r w:rsidRPr="005D6CE0">
        <w:rPr>
          <w:rFonts w:ascii="Times New Roman" w:hAnsi="Times New Roman" w:cs="Times New Roman"/>
          <w:b/>
        </w:rPr>
        <w:t xml:space="preserve"> товару:</w:t>
      </w:r>
      <w:r w:rsidRPr="005D6CE0">
        <w:rPr>
          <w:rFonts w:ascii="Times New Roman" w:hAnsi="Times New Roman" w:cs="Times New Roman"/>
        </w:rPr>
        <w:t xml:space="preserve"> </w:t>
      </w:r>
      <w:r w:rsidR="00AC7422">
        <w:rPr>
          <w:rFonts w:ascii="Times New Roman" w:hAnsi="Times New Roman" w:cs="Times New Roman"/>
        </w:rPr>
        <w:t xml:space="preserve">протягом </w:t>
      </w:r>
      <w:r w:rsidR="00B74427">
        <w:rPr>
          <w:rFonts w:ascii="Times New Roman" w:hAnsi="Times New Roman" w:cs="Times New Roman"/>
        </w:rPr>
        <w:t>2019</w:t>
      </w:r>
      <w:r w:rsidRPr="005D6CE0">
        <w:rPr>
          <w:rFonts w:ascii="Times New Roman" w:hAnsi="Times New Roman" w:cs="Times New Roman"/>
        </w:rPr>
        <w:t>р.</w:t>
      </w:r>
    </w:p>
    <w:p w:rsidR="00F10615" w:rsidRPr="005D6CE0" w:rsidRDefault="00F10615" w:rsidP="00F10615">
      <w:pPr>
        <w:rPr>
          <w:rFonts w:ascii="Times New Roman" w:hAnsi="Times New Roman" w:cs="Times New Roman"/>
          <w:b/>
        </w:rPr>
      </w:pPr>
      <w:r w:rsidRPr="005D6CE0">
        <w:rPr>
          <w:rFonts w:ascii="Times New Roman" w:hAnsi="Times New Roman" w:cs="Times New Roman"/>
          <w:b/>
        </w:rPr>
        <w:t>Умови оплати:</w:t>
      </w:r>
      <w:r w:rsidRPr="005D6CE0">
        <w:rPr>
          <w:rFonts w:ascii="Times New Roman" w:hAnsi="Times New Roman" w:cs="Times New Roman"/>
        </w:rPr>
        <w:t xml:space="preserve"> 100% п</w:t>
      </w:r>
      <w:r w:rsidR="00AC7422">
        <w:rPr>
          <w:rFonts w:ascii="Times New Roman" w:hAnsi="Times New Roman" w:cs="Times New Roman"/>
        </w:rPr>
        <w:t>еред</w:t>
      </w:r>
      <w:r w:rsidRPr="005D6CE0">
        <w:rPr>
          <w:rFonts w:ascii="Times New Roman" w:hAnsi="Times New Roman" w:cs="Times New Roman"/>
        </w:rPr>
        <w:t xml:space="preserve">оплата </w:t>
      </w:r>
      <w:r w:rsidRPr="005D6CE0">
        <w:rPr>
          <w:rFonts w:ascii="Times New Roman" w:hAnsi="Times New Roman" w:cs="Times New Roman"/>
          <w:bCs/>
        </w:rPr>
        <w:t xml:space="preserve">з дати </w:t>
      </w:r>
      <w:r w:rsidR="003A3994">
        <w:rPr>
          <w:rFonts w:ascii="Times New Roman" w:hAnsi="Times New Roman" w:cs="Times New Roman"/>
          <w:bCs/>
        </w:rPr>
        <w:t>виставлення рахунку</w:t>
      </w:r>
      <w:r w:rsidRPr="005D6CE0">
        <w:rPr>
          <w:rFonts w:ascii="Times New Roman" w:hAnsi="Times New Roman" w:cs="Times New Roman"/>
          <w:bCs/>
        </w:rPr>
        <w:t>.</w:t>
      </w:r>
    </w:p>
    <w:p w:rsidR="00F10615" w:rsidRDefault="00F10615" w:rsidP="00F10615">
      <w:pPr>
        <w:pStyle w:val="50"/>
        <w:shd w:val="clear" w:color="auto" w:fill="auto"/>
        <w:ind w:firstLine="567"/>
        <w:rPr>
          <w:sz w:val="18"/>
          <w:szCs w:val="18"/>
        </w:rPr>
      </w:pPr>
    </w:p>
    <w:p w:rsidR="006C6DEB" w:rsidRPr="00835261" w:rsidRDefault="006C6DEB" w:rsidP="006C6DEB">
      <w:pPr>
        <w:pStyle w:val="50"/>
        <w:shd w:val="clear" w:color="auto" w:fill="auto"/>
        <w:ind w:firstLine="0"/>
        <w:jc w:val="left"/>
        <w:rPr>
          <w:sz w:val="18"/>
          <w:szCs w:val="18"/>
        </w:rPr>
      </w:pPr>
    </w:p>
    <w:p w:rsidR="008B15CC" w:rsidRDefault="00884A6E" w:rsidP="006C6DEB">
      <w:pPr>
        <w:pStyle w:val="22"/>
        <w:shd w:val="clear" w:color="auto" w:fill="auto"/>
        <w:tabs>
          <w:tab w:val="left" w:pos="4771"/>
          <w:tab w:val="left" w:leader="underscore" w:pos="6336"/>
        </w:tabs>
        <w:spacing w:line="269" w:lineRule="exact"/>
        <w:jc w:val="left"/>
        <w:rPr>
          <w:u w:val="single"/>
        </w:rPr>
      </w:pPr>
      <w:r>
        <w:t>Посадова особа замовника</w:t>
      </w:r>
      <w:r w:rsidR="006C6DEB">
        <w:tab/>
      </w:r>
      <w:r w:rsidR="006C6DEB" w:rsidRPr="008266BE">
        <w:rPr>
          <w:u w:val="single"/>
        </w:rPr>
        <w:t xml:space="preserve">     </w:t>
      </w:r>
      <w:bookmarkStart w:id="4" w:name="_GoBack"/>
      <w:bookmarkEnd w:id="4"/>
    </w:p>
    <w:p w:rsidR="006C6DEB" w:rsidRDefault="006C6DEB" w:rsidP="006C6DEB">
      <w:pPr>
        <w:pStyle w:val="22"/>
        <w:shd w:val="clear" w:color="auto" w:fill="auto"/>
        <w:tabs>
          <w:tab w:val="left" w:pos="4771"/>
          <w:tab w:val="left" w:leader="underscore" w:pos="6336"/>
        </w:tabs>
        <w:spacing w:line="269" w:lineRule="exact"/>
        <w:jc w:val="left"/>
      </w:pPr>
      <w:r w:rsidRPr="008266BE">
        <w:rPr>
          <w:u w:val="single"/>
        </w:rPr>
        <w:t xml:space="preserve">          </w:t>
      </w:r>
      <w:r w:rsidR="003F291E">
        <w:rPr>
          <w:u w:val="single"/>
        </w:rPr>
        <w:t xml:space="preserve">           </w:t>
      </w:r>
      <w:r>
        <w:t xml:space="preserve">                                     </w:t>
      </w:r>
    </w:p>
    <w:p w:rsidR="006C6DEB" w:rsidRDefault="008266BE" w:rsidP="006C6DEB">
      <w:pPr>
        <w:pStyle w:val="70"/>
        <w:shd w:val="clear" w:color="auto" w:fill="auto"/>
        <w:tabs>
          <w:tab w:val="left" w:pos="5346"/>
        </w:tabs>
        <w:jc w:val="left"/>
      </w:pPr>
      <w:r>
        <w:rPr>
          <w:rStyle w:val="71"/>
        </w:rPr>
        <w:t xml:space="preserve">М.П.                                                                          </w:t>
      </w:r>
      <w:r w:rsidR="003F291E">
        <w:rPr>
          <w:rStyle w:val="71"/>
        </w:rPr>
        <w:t xml:space="preserve">   </w:t>
      </w:r>
      <w:r>
        <w:rPr>
          <w:rStyle w:val="71"/>
        </w:rPr>
        <w:t xml:space="preserve"> </w:t>
      </w:r>
      <w:r w:rsidR="006C6DEB">
        <w:t>(підпис)</w:t>
      </w:r>
    </w:p>
    <w:p w:rsidR="0004378D" w:rsidRDefault="0004378D" w:rsidP="006C6DEB">
      <w:pPr>
        <w:pStyle w:val="70"/>
        <w:shd w:val="clear" w:color="auto" w:fill="auto"/>
        <w:tabs>
          <w:tab w:val="left" w:pos="5346"/>
        </w:tabs>
        <w:jc w:val="left"/>
      </w:pPr>
    </w:p>
    <w:p w:rsidR="0004378D" w:rsidRPr="00835261" w:rsidRDefault="0004378D" w:rsidP="006C6DEB">
      <w:pPr>
        <w:pStyle w:val="70"/>
        <w:shd w:val="clear" w:color="auto" w:fill="auto"/>
        <w:tabs>
          <w:tab w:val="left" w:pos="5346"/>
        </w:tabs>
        <w:jc w:val="left"/>
        <w:rPr>
          <w:sz w:val="18"/>
          <w:szCs w:val="18"/>
        </w:rPr>
      </w:pPr>
    </w:p>
    <w:p w:rsidR="008F492F" w:rsidRDefault="008F492F" w:rsidP="008F492F">
      <w:pPr>
        <w:pStyle w:val="22"/>
        <w:shd w:val="clear" w:color="auto" w:fill="auto"/>
        <w:spacing w:line="240" w:lineRule="exact"/>
        <w:rPr>
          <w:b/>
        </w:rPr>
      </w:pPr>
    </w:p>
    <w:p w:rsidR="0039014C" w:rsidRDefault="0039014C" w:rsidP="008F492F">
      <w:pPr>
        <w:pStyle w:val="22"/>
        <w:shd w:val="clear" w:color="auto" w:fill="auto"/>
        <w:spacing w:line="240" w:lineRule="exact"/>
        <w:rPr>
          <w:b/>
        </w:rPr>
      </w:pPr>
    </w:p>
    <w:p w:rsidR="00A539C7" w:rsidRDefault="00A539C7" w:rsidP="008F492F">
      <w:pPr>
        <w:pStyle w:val="22"/>
        <w:shd w:val="clear" w:color="auto" w:fill="auto"/>
        <w:spacing w:line="240" w:lineRule="exact"/>
        <w:rPr>
          <w:b/>
        </w:rPr>
      </w:pPr>
    </w:p>
    <w:p w:rsidR="00A539C7" w:rsidRDefault="00A539C7" w:rsidP="008F492F">
      <w:pPr>
        <w:pStyle w:val="22"/>
        <w:shd w:val="clear" w:color="auto" w:fill="auto"/>
        <w:spacing w:line="240" w:lineRule="exact"/>
        <w:rPr>
          <w:b/>
        </w:rPr>
      </w:pPr>
    </w:p>
    <w:p w:rsidR="00893592" w:rsidRDefault="00893592" w:rsidP="008F492F">
      <w:pPr>
        <w:pStyle w:val="22"/>
        <w:shd w:val="clear" w:color="auto" w:fill="auto"/>
        <w:spacing w:line="240" w:lineRule="exact"/>
        <w:rPr>
          <w:b/>
        </w:rPr>
      </w:pPr>
    </w:p>
    <w:p w:rsidR="00893592" w:rsidRDefault="00893592" w:rsidP="008F492F">
      <w:pPr>
        <w:pStyle w:val="22"/>
        <w:shd w:val="clear" w:color="auto" w:fill="auto"/>
        <w:spacing w:line="240" w:lineRule="exact"/>
        <w:rPr>
          <w:b/>
        </w:rPr>
      </w:pPr>
    </w:p>
    <w:p w:rsidR="00893592" w:rsidRDefault="00893592" w:rsidP="008F492F">
      <w:pPr>
        <w:pStyle w:val="22"/>
        <w:shd w:val="clear" w:color="auto" w:fill="auto"/>
        <w:spacing w:line="240" w:lineRule="exact"/>
        <w:rPr>
          <w:b/>
        </w:rPr>
      </w:pPr>
    </w:p>
    <w:p w:rsidR="00893592" w:rsidRDefault="00893592" w:rsidP="008F492F">
      <w:pPr>
        <w:pStyle w:val="22"/>
        <w:shd w:val="clear" w:color="auto" w:fill="auto"/>
        <w:spacing w:line="240" w:lineRule="exact"/>
        <w:rPr>
          <w:b/>
        </w:rPr>
      </w:pPr>
    </w:p>
    <w:p w:rsidR="00893592" w:rsidRDefault="00893592" w:rsidP="008F492F">
      <w:pPr>
        <w:pStyle w:val="22"/>
        <w:shd w:val="clear" w:color="auto" w:fill="auto"/>
        <w:spacing w:line="240" w:lineRule="exact"/>
        <w:rPr>
          <w:b/>
        </w:rPr>
      </w:pPr>
    </w:p>
    <w:p w:rsidR="00893592" w:rsidRDefault="00893592" w:rsidP="008F492F">
      <w:pPr>
        <w:pStyle w:val="22"/>
        <w:shd w:val="clear" w:color="auto" w:fill="auto"/>
        <w:spacing w:line="240" w:lineRule="exact"/>
        <w:rPr>
          <w:b/>
        </w:rPr>
      </w:pPr>
    </w:p>
    <w:p w:rsidR="00893592" w:rsidRDefault="00893592" w:rsidP="008F492F">
      <w:pPr>
        <w:pStyle w:val="22"/>
        <w:shd w:val="clear" w:color="auto" w:fill="auto"/>
        <w:spacing w:line="240" w:lineRule="exact"/>
        <w:rPr>
          <w:b/>
        </w:rPr>
      </w:pPr>
    </w:p>
    <w:p w:rsidR="00893592" w:rsidRDefault="00893592" w:rsidP="008F492F">
      <w:pPr>
        <w:pStyle w:val="22"/>
        <w:shd w:val="clear" w:color="auto" w:fill="auto"/>
        <w:spacing w:line="240" w:lineRule="exact"/>
        <w:rPr>
          <w:b/>
        </w:rPr>
      </w:pPr>
    </w:p>
    <w:p w:rsidR="00893592" w:rsidRDefault="00893592" w:rsidP="008F492F">
      <w:pPr>
        <w:pStyle w:val="22"/>
        <w:shd w:val="clear" w:color="auto" w:fill="auto"/>
        <w:spacing w:line="240" w:lineRule="exact"/>
        <w:rPr>
          <w:b/>
        </w:rPr>
      </w:pPr>
    </w:p>
    <w:p w:rsidR="00893592" w:rsidRDefault="00893592" w:rsidP="008F492F">
      <w:pPr>
        <w:pStyle w:val="22"/>
        <w:shd w:val="clear" w:color="auto" w:fill="auto"/>
        <w:spacing w:line="240" w:lineRule="exact"/>
        <w:rPr>
          <w:b/>
        </w:rPr>
      </w:pPr>
    </w:p>
    <w:p w:rsidR="00AC7422" w:rsidRDefault="00AC7422" w:rsidP="008F492F">
      <w:pPr>
        <w:pStyle w:val="22"/>
        <w:shd w:val="clear" w:color="auto" w:fill="auto"/>
        <w:spacing w:line="240" w:lineRule="exact"/>
        <w:rPr>
          <w:b/>
        </w:rPr>
      </w:pPr>
    </w:p>
    <w:p w:rsidR="00AC7422" w:rsidRDefault="00AC7422" w:rsidP="008F492F">
      <w:pPr>
        <w:pStyle w:val="22"/>
        <w:shd w:val="clear" w:color="auto" w:fill="auto"/>
        <w:spacing w:line="240" w:lineRule="exact"/>
        <w:rPr>
          <w:b/>
        </w:rPr>
      </w:pPr>
    </w:p>
    <w:p w:rsidR="00AC7422" w:rsidRDefault="00AC7422" w:rsidP="008F492F">
      <w:pPr>
        <w:pStyle w:val="22"/>
        <w:shd w:val="clear" w:color="auto" w:fill="auto"/>
        <w:spacing w:line="240" w:lineRule="exact"/>
        <w:rPr>
          <w:b/>
        </w:rPr>
      </w:pPr>
    </w:p>
    <w:p w:rsidR="00AC7422" w:rsidRDefault="00AC7422" w:rsidP="008F492F">
      <w:pPr>
        <w:pStyle w:val="22"/>
        <w:shd w:val="clear" w:color="auto" w:fill="auto"/>
        <w:spacing w:line="240" w:lineRule="exact"/>
        <w:rPr>
          <w:b/>
        </w:rPr>
      </w:pPr>
    </w:p>
    <w:p w:rsidR="00AC7422" w:rsidRDefault="00AC7422" w:rsidP="008F492F">
      <w:pPr>
        <w:pStyle w:val="22"/>
        <w:shd w:val="clear" w:color="auto" w:fill="auto"/>
        <w:spacing w:line="240" w:lineRule="exact"/>
        <w:rPr>
          <w:b/>
        </w:rPr>
      </w:pPr>
    </w:p>
    <w:p w:rsidR="00AC7422" w:rsidRDefault="00AC7422" w:rsidP="008F492F">
      <w:pPr>
        <w:pStyle w:val="22"/>
        <w:shd w:val="clear" w:color="auto" w:fill="auto"/>
        <w:spacing w:line="240" w:lineRule="exact"/>
        <w:rPr>
          <w:b/>
        </w:rPr>
      </w:pPr>
    </w:p>
    <w:p w:rsidR="00AC7422" w:rsidRDefault="00AC7422" w:rsidP="008F492F">
      <w:pPr>
        <w:pStyle w:val="22"/>
        <w:shd w:val="clear" w:color="auto" w:fill="auto"/>
        <w:spacing w:line="240" w:lineRule="exact"/>
        <w:rPr>
          <w:b/>
        </w:rPr>
      </w:pPr>
    </w:p>
    <w:p w:rsidR="00AC7422" w:rsidRDefault="00AC7422" w:rsidP="008F492F">
      <w:pPr>
        <w:pStyle w:val="22"/>
        <w:shd w:val="clear" w:color="auto" w:fill="auto"/>
        <w:spacing w:line="240" w:lineRule="exact"/>
        <w:rPr>
          <w:b/>
        </w:rPr>
      </w:pPr>
    </w:p>
    <w:p w:rsidR="00AC7422" w:rsidRDefault="00AC7422" w:rsidP="008F492F">
      <w:pPr>
        <w:pStyle w:val="22"/>
        <w:shd w:val="clear" w:color="auto" w:fill="auto"/>
        <w:spacing w:line="240" w:lineRule="exact"/>
        <w:rPr>
          <w:b/>
        </w:rPr>
      </w:pPr>
    </w:p>
    <w:p w:rsidR="00893592" w:rsidRDefault="00893592" w:rsidP="008F492F">
      <w:pPr>
        <w:pStyle w:val="22"/>
        <w:shd w:val="clear" w:color="auto" w:fill="auto"/>
        <w:spacing w:line="240" w:lineRule="exact"/>
        <w:rPr>
          <w:b/>
        </w:rPr>
      </w:pPr>
    </w:p>
    <w:p w:rsidR="00893592" w:rsidRDefault="00893592" w:rsidP="008F492F">
      <w:pPr>
        <w:pStyle w:val="22"/>
        <w:shd w:val="clear" w:color="auto" w:fill="auto"/>
        <w:spacing w:line="240" w:lineRule="exact"/>
        <w:rPr>
          <w:b/>
        </w:rPr>
      </w:pPr>
    </w:p>
    <w:p w:rsidR="00893592" w:rsidRDefault="00893592" w:rsidP="008F492F">
      <w:pPr>
        <w:pStyle w:val="22"/>
        <w:shd w:val="clear" w:color="auto" w:fill="auto"/>
        <w:spacing w:line="240" w:lineRule="exact"/>
        <w:rPr>
          <w:b/>
        </w:rPr>
      </w:pPr>
    </w:p>
    <w:p w:rsidR="00A539C7" w:rsidRDefault="00A539C7" w:rsidP="008F492F">
      <w:pPr>
        <w:pStyle w:val="22"/>
        <w:shd w:val="clear" w:color="auto" w:fill="auto"/>
        <w:spacing w:line="240" w:lineRule="exact"/>
        <w:rPr>
          <w:b/>
        </w:rPr>
      </w:pPr>
    </w:p>
    <w:p w:rsidR="00A539C7" w:rsidRDefault="00A539C7" w:rsidP="008F492F">
      <w:pPr>
        <w:pStyle w:val="22"/>
        <w:shd w:val="clear" w:color="auto" w:fill="auto"/>
        <w:spacing w:line="240" w:lineRule="exact"/>
        <w:rPr>
          <w:b/>
        </w:rPr>
      </w:pPr>
    </w:p>
    <w:p w:rsidR="00AE6764" w:rsidRPr="00BC4142" w:rsidRDefault="00AE6764" w:rsidP="00AE6764">
      <w:pPr>
        <w:pStyle w:val="22"/>
        <w:shd w:val="clear" w:color="auto" w:fill="auto"/>
        <w:spacing w:line="240" w:lineRule="exact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</w:t>
      </w:r>
      <w:r w:rsidRPr="00BC4142">
        <w:rPr>
          <w:b/>
        </w:rPr>
        <w:t xml:space="preserve">Додаток </w:t>
      </w:r>
      <w:r>
        <w:rPr>
          <w:b/>
        </w:rPr>
        <w:t>2</w:t>
      </w:r>
    </w:p>
    <w:p w:rsidR="00AE6764" w:rsidRDefault="00AE6764" w:rsidP="00AE6764">
      <w:pPr>
        <w:pStyle w:val="70"/>
        <w:shd w:val="clear" w:color="auto" w:fill="auto"/>
        <w:spacing w:line="240" w:lineRule="exact"/>
        <w:jc w:val="right"/>
      </w:pPr>
    </w:p>
    <w:p w:rsidR="00AE6764" w:rsidRDefault="00AE6764" w:rsidP="00AE6764">
      <w:pPr>
        <w:pStyle w:val="70"/>
        <w:shd w:val="clear" w:color="auto" w:fill="auto"/>
        <w:spacing w:line="240" w:lineRule="exact"/>
        <w:jc w:val="right"/>
      </w:pPr>
      <w:r>
        <w:lastRenderedPageBreak/>
        <w:t>Форма пропозиції, яка подається Учасником на фірмовому бланку.</w:t>
      </w:r>
    </w:p>
    <w:p w:rsidR="00AE6764" w:rsidRDefault="00AE6764" w:rsidP="00AE6764">
      <w:pPr>
        <w:pStyle w:val="70"/>
        <w:shd w:val="clear" w:color="auto" w:fill="auto"/>
        <w:spacing w:line="240" w:lineRule="exact"/>
        <w:jc w:val="right"/>
      </w:pPr>
    </w:p>
    <w:p w:rsidR="00AE6764" w:rsidRDefault="00AE6764" w:rsidP="00AE6764">
      <w:pPr>
        <w:pStyle w:val="70"/>
        <w:shd w:val="clear" w:color="auto" w:fill="auto"/>
        <w:spacing w:line="240" w:lineRule="exact"/>
        <w:jc w:val="right"/>
      </w:pPr>
    </w:p>
    <w:p w:rsidR="00AE6764" w:rsidRDefault="00AE6764" w:rsidP="00AE6764">
      <w:pPr>
        <w:pStyle w:val="50"/>
        <w:shd w:val="clear" w:color="auto" w:fill="auto"/>
        <w:spacing w:line="240" w:lineRule="exact"/>
        <w:ind w:firstLine="0"/>
        <w:jc w:val="left"/>
      </w:pPr>
    </w:p>
    <w:p w:rsidR="00AE6764" w:rsidRDefault="00AE6764" w:rsidP="00AE6764">
      <w:pPr>
        <w:pStyle w:val="50"/>
        <w:shd w:val="clear" w:color="auto" w:fill="auto"/>
        <w:spacing w:line="240" w:lineRule="exact"/>
        <w:ind w:firstLine="0"/>
        <w:jc w:val="center"/>
      </w:pPr>
      <w:r>
        <w:t xml:space="preserve">ФОРМА </w:t>
      </w:r>
      <w:r w:rsidR="00293DDB">
        <w:t xml:space="preserve">ТЕНДЕРНОЇ </w:t>
      </w:r>
      <w:r>
        <w:t>ПРОПОЗИЦІЇ</w:t>
      </w:r>
    </w:p>
    <w:p w:rsidR="00AE6764" w:rsidRDefault="00AE6764" w:rsidP="00AE6764">
      <w:pPr>
        <w:pStyle w:val="12"/>
        <w:keepNext/>
        <w:keepLines/>
        <w:shd w:val="clear" w:color="auto" w:fill="auto"/>
        <w:tabs>
          <w:tab w:val="left" w:leader="underscore" w:pos="5485"/>
        </w:tabs>
        <w:spacing w:line="240" w:lineRule="exact"/>
      </w:pPr>
      <w:r w:rsidRPr="003F291E">
        <w:tab/>
      </w:r>
      <w:r>
        <w:t xml:space="preserve"> 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6806"/>
      </w:tblGrid>
      <w:tr w:rsidR="00AE6764" w:rsidTr="00715FBD">
        <w:trPr>
          <w:trHeight w:val="293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764" w:rsidRDefault="00AE6764" w:rsidP="00715FBD">
            <w:pPr>
              <w:pStyle w:val="22"/>
              <w:shd w:val="clear" w:color="auto" w:fill="auto"/>
              <w:spacing w:line="269" w:lineRule="exact"/>
              <w:jc w:val="left"/>
            </w:pPr>
            <w:r>
              <w:rPr>
                <w:rStyle w:val="25"/>
              </w:rPr>
              <w:t>Відомості про підприємство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764" w:rsidRDefault="00AE6764" w:rsidP="00715FBD">
            <w:pPr>
              <w:pStyle w:val="22"/>
              <w:shd w:val="clear" w:color="auto" w:fill="auto"/>
              <w:spacing w:line="240" w:lineRule="exact"/>
              <w:jc w:val="left"/>
            </w:pPr>
            <w:r>
              <w:rPr>
                <w:rStyle w:val="25"/>
              </w:rPr>
              <w:t>Повне найменування учасника - суб’єкта господарювання</w:t>
            </w:r>
          </w:p>
        </w:tc>
      </w:tr>
      <w:tr w:rsidR="00AE6764" w:rsidTr="00715FBD">
        <w:trPr>
          <w:trHeight w:val="283"/>
        </w:trPr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6764" w:rsidRDefault="00AE6764" w:rsidP="00715FBD"/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764" w:rsidRDefault="00AE6764" w:rsidP="00715FBD">
            <w:pPr>
              <w:pStyle w:val="22"/>
              <w:shd w:val="clear" w:color="auto" w:fill="auto"/>
              <w:spacing w:line="240" w:lineRule="exact"/>
              <w:jc w:val="left"/>
            </w:pPr>
            <w:r>
              <w:rPr>
                <w:rStyle w:val="25"/>
              </w:rPr>
              <w:t>Ідентифікаційний код за ЄДРПОУ</w:t>
            </w:r>
          </w:p>
        </w:tc>
      </w:tr>
      <w:tr w:rsidR="00AE6764" w:rsidTr="00715FBD">
        <w:trPr>
          <w:trHeight w:val="530"/>
        </w:trPr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6764" w:rsidRDefault="00AE6764" w:rsidP="00715FBD"/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764" w:rsidRDefault="00AE6764" w:rsidP="00715FBD">
            <w:pPr>
              <w:pStyle w:val="22"/>
              <w:shd w:val="clear" w:color="auto" w:fill="auto"/>
              <w:spacing w:line="278" w:lineRule="exact"/>
              <w:jc w:val="left"/>
            </w:pPr>
            <w:r>
              <w:rPr>
                <w:rStyle w:val="25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AE6764" w:rsidTr="00715FBD">
        <w:trPr>
          <w:trHeight w:val="1118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764" w:rsidRDefault="00AE6764" w:rsidP="00715FBD">
            <w:pPr>
              <w:pStyle w:val="22"/>
              <w:shd w:val="clear" w:color="auto" w:fill="auto"/>
              <w:spacing w:line="278" w:lineRule="exact"/>
              <w:jc w:val="left"/>
            </w:pPr>
            <w:r>
              <w:rPr>
                <w:rStyle w:val="25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764" w:rsidRDefault="00AE6764" w:rsidP="00715FBD">
            <w:pPr>
              <w:pStyle w:val="22"/>
              <w:shd w:val="clear" w:color="auto" w:fill="auto"/>
              <w:spacing w:line="240" w:lineRule="exact"/>
              <w:jc w:val="left"/>
            </w:pPr>
            <w:r>
              <w:rPr>
                <w:rStyle w:val="25"/>
              </w:rPr>
              <w:t>(Прізвище, ім’я, по батькові, посада, контактний телефон).</w:t>
            </w:r>
          </w:p>
        </w:tc>
      </w:tr>
    </w:tbl>
    <w:p w:rsidR="00AE6764" w:rsidRDefault="00AE6764" w:rsidP="00AE6764">
      <w:pPr>
        <w:spacing w:line="480" w:lineRule="exact"/>
      </w:pPr>
    </w:p>
    <w:tbl>
      <w:tblPr>
        <w:tblOverlap w:val="never"/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3403"/>
        <w:gridCol w:w="1224"/>
        <w:gridCol w:w="2046"/>
        <w:gridCol w:w="2693"/>
      </w:tblGrid>
      <w:tr w:rsidR="00AE6764" w:rsidTr="00715FBD">
        <w:trPr>
          <w:trHeight w:val="78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764" w:rsidRDefault="00AE6764" w:rsidP="00715FBD">
            <w:pPr>
              <w:pStyle w:val="22"/>
              <w:shd w:val="clear" w:color="auto" w:fill="auto"/>
              <w:spacing w:line="240" w:lineRule="exact"/>
              <w:jc w:val="center"/>
            </w:pPr>
            <w:r>
              <w:rPr>
                <w:rStyle w:val="25"/>
              </w:rPr>
              <w:t>№</w:t>
            </w:r>
          </w:p>
          <w:p w:rsidR="00AE6764" w:rsidRDefault="00AE6764" w:rsidP="00715FBD">
            <w:pPr>
              <w:pStyle w:val="22"/>
              <w:shd w:val="clear" w:color="auto" w:fill="auto"/>
              <w:spacing w:line="240" w:lineRule="exact"/>
              <w:jc w:val="center"/>
            </w:pPr>
            <w:r>
              <w:rPr>
                <w:rStyle w:val="24"/>
              </w:rPr>
              <w:t>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764" w:rsidRDefault="00AE6764" w:rsidP="00715FBD">
            <w:pPr>
              <w:pStyle w:val="22"/>
              <w:shd w:val="clear" w:color="auto" w:fill="auto"/>
              <w:spacing w:line="240" w:lineRule="exact"/>
              <w:jc w:val="center"/>
            </w:pPr>
            <w:r>
              <w:rPr>
                <w:rStyle w:val="24"/>
              </w:rPr>
              <w:t>Найменування предмету закупівлі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764" w:rsidRDefault="00AE6764" w:rsidP="00715FBD">
            <w:pPr>
              <w:pStyle w:val="22"/>
              <w:shd w:val="clear" w:color="auto" w:fill="auto"/>
              <w:spacing w:line="240" w:lineRule="exact"/>
              <w:jc w:val="center"/>
            </w:pPr>
            <w:r>
              <w:rPr>
                <w:rStyle w:val="24"/>
              </w:rPr>
              <w:t>Одиниця</w:t>
            </w:r>
          </w:p>
          <w:p w:rsidR="00AE6764" w:rsidRDefault="00AE6764" w:rsidP="00715FBD">
            <w:pPr>
              <w:pStyle w:val="22"/>
              <w:shd w:val="clear" w:color="auto" w:fill="auto"/>
              <w:spacing w:line="240" w:lineRule="exact"/>
              <w:jc w:val="center"/>
            </w:pPr>
            <w:r>
              <w:rPr>
                <w:rStyle w:val="24"/>
              </w:rPr>
              <w:t>виміру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764" w:rsidRDefault="00AE6764" w:rsidP="00715FBD">
            <w:pPr>
              <w:pStyle w:val="22"/>
              <w:shd w:val="clear" w:color="auto" w:fill="auto"/>
              <w:spacing w:line="278" w:lineRule="exact"/>
              <w:jc w:val="center"/>
            </w:pPr>
            <w:r>
              <w:rPr>
                <w:rStyle w:val="24"/>
              </w:rPr>
              <w:t>Ціна за од., грн., без ПДВ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764" w:rsidRDefault="00AE6764" w:rsidP="00715FBD">
            <w:pPr>
              <w:pStyle w:val="22"/>
              <w:shd w:val="clear" w:color="auto" w:fill="auto"/>
              <w:jc w:val="center"/>
            </w:pPr>
            <w:r>
              <w:rPr>
                <w:rStyle w:val="24"/>
              </w:rPr>
              <w:t>Загальна вартість, грн., без ПДВ</w:t>
            </w:r>
          </w:p>
        </w:tc>
      </w:tr>
      <w:tr w:rsidR="00AE6764" w:rsidTr="00715FBD">
        <w:trPr>
          <w:trHeight w:val="10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764" w:rsidRDefault="00AE6764" w:rsidP="00715FBD">
            <w:pPr>
              <w:pStyle w:val="22"/>
              <w:shd w:val="clear" w:color="auto" w:fill="auto"/>
              <w:spacing w:line="240" w:lineRule="exact"/>
              <w:jc w:val="left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764" w:rsidRDefault="00AE6764" w:rsidP="00715FBD">
            <w:pPr>
              <w:pStyle w:val="22"/>
              <w:shd w:val="clear" w:color="auto" w:fill="auto"/>
              <w:spacing w:line="264" w:lineRule="exact"/>
              <w:jc w:val="left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764" w:rsidRDefault="00AE6764" w:rsidP="00715FBD">
            <w:pPr>
              <w:rPr>
                <w:sz w:val="10"/>
                <w:szCs w:val="1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764" w:rsidRDefault="00AE6764" w:rsidP="00715FBD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764" w:rsidRDefault="00AE6764" w:rsidP="00715FBD">
            <w:pPr>
              <w:rPr>
                <w:sz w:val="10"/>
                <w:szCs w:val="10"/>
              </w:rPr>
            </w:pPr>
          </w:p>
        </w:tc>
      </w:tr>
    </w:tbl>
    <w:p w:rsidR="00AE6764" w:rsidRDefault="00AE6764" w:rsidP="00AE6764">
      <w:pPr>
        <w:pStyle w:val="70"/>
        <w:shd w:val="clear" w:color="auto" w:fill="auto"/>
        <w:tabs>
          <w:tab w:val="left" w:leader="underscore" w:pos="6089"/>
        </w:tabs>
        <w:spacing w:line="240" w:lineRule="exact"/>
        <w:jc w:val="left"/>
      </w:pPr>
    </w:p>
    <w:p w:rsidR="00AE6764" w:rsidRDefault="00AE6764" w:rsidP="00AE6764">
      <w:pPr>
        <w:pStyle w:val="22"/>
        <w:shd w:val="clear" w:color="auto" w:fill="auto"/>
        <w:spacing w:line="283" w:lineRule="exact"/>
        <w:ind w:firstLine="360"/>
      </w:pPr>
      <w:r>
        <w:rPr>
          <w:rStyle w:val="23"/>
        </w:rPr>
        <w:t xml:space="preserve">Примітка: </w:t>
      </w:r>
      <w:r>
        <w:t>Ми погоджуємося з умовами, що Ви можете відхилити надані нами пропозиції, та розуміємо, що Ви не обмежені у прийнятті будь-якої іншої пропозиції з більш вигідними для Вас умовами.</w:t>
      </w:r>
    </w:p>
    <w:p w:rsidR="00AE6764" w:rsidRDefault="00AE6764" w:rsidP="00AE6764">
      <w:pPr>
        <w:pStyle w:val="22"/>
        <w:shd w:val="clear" w:color="auto" w:fill="auto"/>
        <w:spacing w:line="293" w:lineRule="exact"/>
        <w:ind w:firstLine="360"/>
      </w:pPr>
      <w:r>
        <w:t>Разом з цією пропозицією ми надаємо документи (скановані копії) та погоджуємося з усіма вимогами цієї Документації.</w:t>
      </w:r>
    </w:p>
    <w:p w:rsidR="00AE6764" w:rsidRDefault="00AE6764" w:rsidP="00AE6764">
      <w:pPr>
        <w:pStyle w:val="22"/>
        <w:shd w:val="clear" w:color="auto" w:fill="auto"/>
        <w:spacing w:line="240" w:lineRule="exact"/>
      </w:pPr>
    </w:p>
    <w:p w:rsidR="00AE6764" w:rsidRDefault="00AE6764" w:rsidP="00AE6764">
      <w:pPr>
        <w:pStyle w:val="22"/>
        <w:shd w:val="clear" w:color="auto" w:fill="auto"/>
        <w:spacing w:line="240" w:lineRule="exact"/>
      </w:pPr>
      <w:r>
        <w:t>Посада, прізвище, ініціали, підпис уповноваженої особи</w:t>
      </w:r>
    </w:p>
    <w:p w:rsidR="00AE6764" w:rsidRPr="003F291E" w:rsidRDefault="00AE6764" w:rsidP="00AE6764">
      <w:pPr>
        <w:pStyle w:val="22"/>
        <w:shd w:val="clear" w:color="auto" w:fill="auto"/>
        <w:tabs>
          <w:tab w:val="left" w:pos="6454"/>
          <w:tab w:val="left" w:leader="underscore" w:pos="8274"/>
          <w:tab w:val="left" w:leader="underscore" w:pos="9666"/>
        </w:tabs>
        <w:spacing w:line="240" w:lineRule="exact"/>
      </w:pPr>
      <w:r>
        <w:t>підприємства/фізичної особи, завірені печаткою</w:t>
      </w:r>
      <w:r>
        <w:tab/>
      </w:r>
      <w:r w:rsidRPr="003F291E">
        <w:tab/>
        <w:t>(</w:t>
      </w:r>
      <w:r w:rsidRPr="003F291E">
        <w:tab/>
        <w:t>)</w:t>
      </w:r>
    </w:p>
    <w:p w:rsidR="00AE6764" w:rsidRDefault="00AE6764" w:rsidP="00AE6764">
      <w:pPr>
        <w:pStyle w:val="50"/>
        <w:shd w:val="clear" w:color="auto" w:fill="auto"/>
        <w:spacing w:line="240" w:lineRule="exact"/>
        <w:ind w:firstLine="0"/>
      </w:pPr>
      <w:r>
        <w:t xml:space="preserve">                                                                                                                                              </w:t>
      </w:r>
      <w:proofErr w:type="spellStart"/>
      <w:r>
        <w:t>мп</w:t>
      </w:r>
      <w:proofErr w:type="spellEnd"/>
    </w:p>
    <w:p w:rsidR="00AE6764" w:rsidRDefault="00AE6764" w:rsidP="00AE6764">
      <w:pPr>
        <w:rPr>
          <w:rFonts w:ascii="Times New Roman" w:eastAsia="Times New Roman" w:hAnsi="Times New Roman" w:cs="Times New Roman"/>
          <w:b/>
          <w:bCs/>
        </w:rPr>
      </w:pPr>
      <w:r>
        <w:br w:type="page"/>
      </w:r>
    </w:p>
    <w:p w:rsidR="00172B25" w:rsidRDefault="006C6DEB" w:rsidP="00AE6764">
      <w:pPr>
        <w:pStyle w:val="22"/>
        <w:shd w:val="clear" w:color="auto" w:fill="auto"/>
        <w:tabs>
          <w:tab w:val="left" w:pos="4771"/>
          <w:tab w:val="left" w:leader="underscore" w:pos="6336"/>
        </w:tabs>
        <w:spacing w:line="269" w:lineRule="exact"/>
        <w:jc w:val="right"/>
      </w:pPr>
      <w:r>
        <w:lastRenderedPageBreak/>
        <w:tab/>
      </w:r>
    </w:p>
    <w:p w:rsidR="00AE6764" w:rsidRDefault="00AE6764" w:rsidP="00AE6764">
      <w:pPr>
        <w:pStyle w:val="20"/>
        <w:keepNext/>
        <w:keepLines/>
        <w:shd w:val="clear" w:color="auto" w:fill="auto"/>
        <w:spacing w:line="264" w:lineRule="exact"/>
        <w:jc w:val="right"/>
      </w:pPr>
      <w:bookmarkStart w:id="5" w:name="bookmark11"/>
      <w:r>
        <w:t>Додаток 3</w:t>
      </w:r>
    </w:p>
    <w:p w:rsidR="00AE6764" w:rsidRDefault="00AE6764" w:rsidP="00AE6764">
      <w:pPr>
        <w:pStyle w:val="70"/>
        <w:shd w:val="clear" w:color="auto" w:fill="auto"/>
        <w:spacing w:line="240" w:lineRule="exact"/>
        <w:jc w:val="left"/>
      </w:pPr>
    </w:p>
    <w:p w:rsidR="00AE6764" w:rsidRDefault="00AE6764" w:rsidP="00AE6764">
      <w:pPr>
        <w:pStyle w:val="70"/>
        <w:shd w:val="clear" w:color="auto" w:fill="auto"/>
        <w:spacing w:line="240" w:lineRule="exact"/>
        <w:jc w:val="right"/>
      </w:pPr>
      <w:r>
        <w:t>Надається на бланку Учасника (за наявності)</w:t>
      </w:r>
    </w:p>
    <w:p w:rsidR="00D62234" w:rsidRDefault="00D62234" w:rsidP="00AE6764">
      <w:pPr>
        <w:pStyle w:val="20"/>
        <w:keepNext/>
        <w:keepLines/>
        <w:shd w:val="clear" w:color="auto" w:fill="auto"/>
        <w:spacing w:line="826" w:lineRule="exact"/>
        <w:jc w:val="center"/>
      </w:pPr>
      <w:r>
        <w:t xml:space="preserve">                                                                                            </w:t>
      </w:r>
      <w:r w:rsidR="00AE6764">
        <w:t xml:space="preserve">Тендерна комісія ДП «ЛРЗ «Мотор»  </w:t>
      </w:r>
    </w:p>
    <w:p w:rsidR="00AE6764" w:rsidRDefault="00AE6764" w:rsidP="007E6CF8">
      <w:pPr>
        <w:pStyle w:val="20"/>
        <w:keepNext/>
        <w:keepLines/>
        <w:shd w:val="clear" w:color="auto" w:fill="auto"/>
        <w:spacing w:line="826" w:lineRule="exact"/>
        <w:jc w:val="center"/>
      </w:pPr>
      <w:r>
        <w:t>Лист-згода</w:t>
      </w:r>
    </w:p>
    <w:p w:rsidR="00AE6764" w:rsidRDefault="00AE6764" w:rsidP="00AE6764">
      <w:pPr>
        <w:pStyle w:val="22"/>
        <w:shd w:val="clear" w:color="auto" w:fill="auto"/>
      </w:pPr>
    </w:p>
    <w:p w:rsidR="00AE6764" w:rsidRDefault="00AE6764" w:rsidP="00AE6764">
      <w:pPr>
        <w:pStyle w:val="22"/>
        <w:shd w:val="clear" w:color="auto" w:fill="auto"/>
        <w:ind w:firstLine="567"/>
      </w:pPr>
      <w:r>
        <w:t xml:space="preserve">Відповідно до Закону України «Про захист персональних даних» від 01.06.10 № 2297-УІ даю згоду на обробку, використання, поширення та доступ до персональних даних, які передбачено чинним законодавством України моїх персональних даних (у </w:t>
      </w:r>
      <w:proofErr w:type="spellStart"/>
      <w:r>
        <w:t>т.ч</w:t>
      </w:r>
      <w:proofErr w:type="spellEnd"/>
      <w:r>
        <w:t>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конкурсних торгів, цивільно-правових та господарських відносин.</w:t>
      </w:r>
    </w:p>
    <w:p w:rsidR="00AE6764" w:rsidRDefault="00AE6764" w:rsidP="00AE6764">
      <w:pPr>
        <w:pStyle w:val="70"/>
        <w:shd w:val="clear" w:color="auto" w:fill="auto"/>
        <w:spacing w:line="240" w:lineRule="exact"/>
      </w:pPr>
    </w:p>
    <w:p w:rsidR="00AE6764" w:rsidRDefault="00AE6764" w:rsidP="00AE6764">
      <w:pPr>
        <w:pStyle w:val="70"/>
        <w:shd w:val="clear" w:color="auto" w:fill="auto"/>
        <w:spacing w:line="240" w:lineRule="exact"/>
        <w:sectPr w:rsidR="00AE6764" w:rsidSect="00BB6ACA">
          <w:headerReference w:type="default" r:id="rId8"/>
          <w:pgSz w:w="11909" w:h="16840"/>
          <w:pgMar w:top="851" w:right="567" w:bottom="851" w:left="1298" w:header="0" w:footer="6" w:gutter="0"/>
          <w:cols w:space="720"/>
          <w:noEndnote/>
          <w:docGrid w:linePitch="360"/>
        </w:sectPr>
      </w:pPr>
      <w:r>
        <w:t>Посада, прізвище та ініціали уповноваженої особи Учасника, підпис, печатка</w:t>
      </w:r>
    </w:p>
    <w:bookmarkEnd w:id="5"/>
    <w:p w:rsidR="00763E71" w:rsidRDefault="00763E71" w:rsidP="006879F9">
      <w:pPr>
        <w:pStyle w:val="20"/>
        <w:keepNext/>
        <w:keepLines/>
        <w:shd w:val="clear" w:color="auto" w:fill="auto"/>
        <w:spacing w:line="283" w:lineRule="exact"/>
      </w:pPr>
    </w:p>
    <w:sectPr w:rsidR="00763E71">
      <w:headerReference w:type="default" r:id="rId9"/>
      <w:pgSz w:w="11909" w:h="16840"/>
      <w:pgMar w:top="1368" w:right="551" w:bottom="1368" w:left="10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D74" w:rsidRDefault="00CF7D74">
      <w:r>
        <w:separator/>
      </w:r>
    </w:p>
  </w:endnote>
  <w:endnote w:type="continuationSeparator" w:id="0">
    <w:p w:rsidR="00CF7D74" w:rsidRDefault="00CF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D74" w:rsidRDefault="00CF7D74"/>
  </w:footnote>
  <w:footnote w:type="continuationSeparator" w:id="0">
    <w:p w:rsidR="00CF7D74" w:rsidRDefault="00CF7D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A6B" w:rsidRDefault="000C2A6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A6B" w:rsidRDefault="000C2A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6220"/>
    <w:multiLevelType w:val="multilevel"/>
    <w:tmpl w:val="5B74D38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E239C5"/>
    <w:multiLevelType w:val="multilevel"/>
    <w:tmpl w:val="00D69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BB37AF"/>
    <w:multiLevelType w:val="multilevel"/>
    <w:tmpl w:val="C8C6D2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391D81"/>
    <w:multiLevelType w:val="multilevel"/>
    <w:tmpl w:val="4C1A0D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1E4FA9"/>
    <w:multiLevelType w:val="multilevel"/>
    <w:tmpl w:val="B642AB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CD7F8B"/>
    <w:multiLevelType w:val="multilevel"/>
    <w:tmpl w:val="78168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3A6E3B"/>
    <w:multiLevelType w:val="multilevel"/>
    <w:tmpl w:val="41B2D4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5548F4"/>
    <w:multiLevelType w:val="multilevel"/>
    <w:tmpl w:val="F87670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3F646D"/>
    <w:multiLevelType w:val="multilevel"/>
    <w:tmpl w:val="0E4A9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8415EE"/>
    <w:multiLevelType w:val="multilevel"/>
    <w:tmpl w:val="F36E6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B90D17"/>
    <w:multiLevelType w:val="multilevel"/>
    <w:tmpl w:val="C7744C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B67A08"/>
    <w:multiLevelType w:val="multilevel"/>
    <w:tmpl w:val="80FCCEB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820D31"/>
    <w:multiLevelType w:val="multilevel"/>
    <w:tmpl w:val="6E44849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BB080B"/>
    <w:multiLevelType w:val="multilevel"/>
    <w:tmpl w:val="5DD416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065413C"/>
    <w:multiLevelType w:val="multilevel"/>
    <w:tmpl w:val="D9901FE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6784C6B"/>
    <w:multiLevelType w:val="multilevel"/>
    <w:tmpl w:val="E6E232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C90C2F"/>
    <w:multiLevelType w:val="multilevel"/>
    <w:tmpl w:val="251CE5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B43B33"/>
    <w:multiLevelType w:val="multilevel"/>
    <w:tmpl w:val="9ADECF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CD2C75"/>
    <w:multiLevelType w:val="multilevel"/>
    <w:tmpl w:val="8B56FEB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1842DB2"/>
    <w:multiLevelType w:val="multilevel"/>
    <w:tmpl w:val="71AC349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195351B"/>
    <w:multiLevelType w:val="multilevel"/>
    <w:tmpl w:val="03ECD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26A17F6"/>
    <w:multiLevelType w:val="multilevel"/>
    <w:tmpl w:val="B5B69536"/>
    <w:lvl w:ilvl="0">
      <w:start w:val="3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CA50D5"/>
    <w:multiLevelType w:val="multilevel"/>
    <w:tmpl w:val="7C6E1ECE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DA32AC7"/>
    <w:multiLevelType w:val="multilevel"/>
    <w:tmpl w:val="802EED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4A4018"/>
    <w:multiLevelType w:val="multilevel"/>
    <w:tmpl w:val="39FCDE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F1C1CF0"/>
    <w:multiLevelType w:val="multilevel"/>
    <w:tmpl w:val="A4A260F6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4F27CBF"/>
    <w:multiLevelType w:val="multilevel"/>
    <w:tmpl w:val="EE5CD3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7F76286"/>
    <w:multiLevelType w:val="multilevel"/>
    <w:tmpl w:val="E49CE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C4F7D04"/>
    <w:multiLevelType w:val="multilevel"/>
    <w:tmpl w:val="A5C02DAE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673120"/>
    <w:multiLevelType w:val="multilevel"/>
    <w:tmpl w:val="CFBE57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BF15801"/>
    <w:multiLevelType w:val="multilevel"/>
    <w:tmpl w:val="B95A37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27F3668"/>
    <w:multiLevelType w:val="multilevel"/>
    <w:tmpl w:val="BE705E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3F55FA7"/>
    <w:multiLevelType w:val="multilevel"/>
    <w:tmpl w:val="923A3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5737BB0"/>
    <w:multiLevelType w:val="multilevel"/>
    <w:tmpl w:val="CCC65E9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7BE0B35"/>
    <w:multiLevelType w:val="multilevel"/>
    <w:tmpl w:val="222A32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7BE102E"/>
    <w:multiLevelType w:val="multilevel"/>
    <w:tmpl w:val="6DFE2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EC644CC"/>
    <w:multiLevelType w:val="multilevel"/>
    <w:tmpl w:val="3702B6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2"/>
  </w:num>
  <w:num w:numId="3">
    <w:abstractNumId w:val="9"/>
  </w:num>
  <w:num w:numId="4">
    <w:abstractNumId w:val="5"/>
  </w:num>
  <w:num w:numId="5">
    <w:abstractNumId w:val="15"/>
  </w:num>
  <w:num w:numId="6">
    <w:abstractNumId w:val="27"/>
  </w:num>
  <w:num w:numId="7">
    <w:abstractNumId w:val="31"/>
  </w:num>
  <w:num w:numId="8">
    <w:abstractNumId w:val="2"/>
  </w:num>
  <w:num w:numId="9">
    <w:abstractNumId w:val="22"/>
  </w:num>
  <w:num w:numId="10">
    <w:abstractNumId w:val="7"/>
  </w:num>
  <w:num w:numId="11">
    <w:abstractNumId w:val="18"/>
  </w:num>
  <w:num w:numId="12">
    <w:abstractNumId w:val="13"/>
  </w:num>
  <w:num w:numId="13">
    <w:abstractNumId w:val="33"/>
  </w:num>
  <w:num w:numId="14">
    <w:abstractNumId w:val="10"/>
  </w:num>
  <w:num w:numId="15">
    <w:abstractNumId w:val="14"/>
  </w:num>
  <w:num w:numId="16">
    <w:abstractNumId w:val="25"/>
  </w:num>
  <w:num w:numId="17">
    <w:abstractNumId w:val="1"/>
  </w:num>
  <w:num w:numId="18">
    <w:abstractNumId w:val="17"/>
  </w:num>
  <w:num w:numId="19">
    <w:abstractNumId w:val="24"/>
  </w:num>
  <w:num w:numId="20">
    <w:abstractNumId w:val="19"/>
  </w:num>
  <w:num w:numId="21">
    <w:abstractNumId w:val="12"/>
  </w:num>
  <w:num w:numId="22">
    <w:abstractNumId w:val="21"/>
  </w:num>
  <w:num w:numId="23">
    <w:abstractNumId w:val="28"/>
  </w:num>
  <w:num w:numId="24">
    <w:abstractNumId w:val="34"/>
  </w:num>
  <w:num w:numId="25">
    <w:abstractNumId w:val="3"/>
  </w:num>
  <w:num w:numId="26">
    <w:abstractNumId w:val="6"/>
  </w:num>
  <w:num w:numId="27">
    <w:abstractNumId w:val="36"/>
  </w:num>
  <w:num w:numId="28">
    <w:abstractNumId w:val="26"/>
  </w:num>
  <w:num w:numId="29">
    <w:abstractNumId w:val="16"/>
  </w:num>
  <w:num w:numId="30">
    <w:abstractNumId w:val="20"/>
  </w:num>
  <w:num w:numId="31">
    <w:abstractNumId w:val="30"/>
  </w:num>
  <w:num w:numId="32">
    <w:abstractNumId w:val="4"/>
  </w:num>
  <w:num w:numId="33">
    <w:abstractNumId w:val="35"/>
  </w:num>
  <w:num w:numId="34">
    <w:abstractNumId w:val="23"/>
  </w:num>
  <w:num w:numId="35">
    <w:abstractNumId w:val="11"/>
  </w:num>
  <w:num w:numId="36">
    <w:abstractNumId w:val="29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25"/>
    <w:rsid w:val="00000262"/>
    <w:rsid w:val="00002DC7"/>
    <w:rsid w:val="00007FF8"/>
    <w:rsid w:val="0001352C"/>
    <w:rsid w:val="00014986"/>
    <w:rsid w:val="000206BC"/>
    <w:rsid w:val="00020D63"/>
    <w:rsid w:val="00040366"/>
    <w:rsid w:val="0004378D"/>
    <w:rsid w:val="00066F61"/>
    <w:rsid w:val="00077118"/>
    <w:rsid w:val="0008143B"/>
    <w:rsid w:val="00084A28"/>
    <w:rsid w:val="000B4C2E"/>
    <w:rsid w:val="000B6D13"/>
    <w:rsid w:val="000C2A6B"/>
    <w:rsid w:val="000C3365"/>
    <w:rsid w:val="000F40A6"/>
    <w:rsid w:val="00100D39"/>
    <w:rsid w:val="001130AA"/>
    <w:rsid w:val="0011473C"/>
    <w:rsid w:val="001313B2"/>
    <w:rsid w:val="00133331"/>
    <w:rsid w:val="00142A16"/>
    <w:rsid w:val="0014458B"/>
    <w:rsid w:val="00154341"/>
    <w:rsid w:val="00156BE1"/>
    <w:rsid w:val="0016236A"/>
    <w:rsid w:val="00172B25"/>
    <w:rsid w:val="0017651D"/>
    <w:rsid w:val="0018039D"/>
    <w:rsid w:val="00187E9F"/>
    <w:rsid w:val="00194C9E"/>
    <w:rsid w:val="001A35BF"/>
    <w:rsid w:val="001A4CB1"/>
    <w:rsid w:val="001B0E94"/>
    <w:rsid w:val="001B2745"/>
    <w:rsid w:val="001B6C05"/>
    <w:rsid w:val="001C0AA3"/>
    <w:rsid w:val="001C4910"/>
    <w:rsid w:val="001D0EE2"/>
    <w:rsid w:val="001D1C3F"/>
    <w:rsid w:val="001E3538"/>
    <w:rsid w:val="001F2325"/>
    <w:rsid w:val="001F660C"/>
    <w:rsid w:val="002007DD"/>
    <w:rsid w:val="00200F13"/>
    <w:rsid w:val="00202F7D"/>
    <w:rsid w:val="0021469B"/>
    <w:rsid w:val="00216D14"/>
    <w:rsid w:val="00223623"/>
    <w:rsid w:val="00246097"/>
    <w:rsid w:val="00251372"/>
    <w:rsid w:val="00254574"/>
    <w:rsid w:val="00256B87"/>
    <w:rsid w:val="0026073D"/>
    <w:rsid w:val="0026724F"/>
    <w:rsid w:val="00277289"/>
    <w:rsid w:val="00283398"/>
    <w:rsid w:val="00292B6E"/>
    <w:rsid w:val="00293DDB"/>
    <w:rsid w:val="002A373A"/>
    <w:rsid w:val="002A619A"/>
    <w:rsid w:val="002B0B10"/>
    <w:rsid w:val="002C7724"/>
    <w:rsid w:val="002E6EC6"/>
    <w:rsid w:val="00301904"/>
    <w:rsid w:val="003176F2"/>
    <w:rsid w:val="003179E7"/>
    <w:rsid w:val="00320827"/>
    <w:rsid w:val="00320C47"/>
    <w:rsid w:val="00323730"/>
    <w:rsid w:val="00331672"/>
    <w:rsid w:val="00331F08"/>
    <w:rsid w:val="003360D4"/>
    <w:rsid w:val="003434AA"/>
    <w:rsid w:val="0035524A"/>
    <w:rsid w:val="00355DEE"/>
    <w:rsid w:val="00361477"/>
    <w:rsid w:val="00371AD7"/>
    <w:rsid w:val="00380B52"/>
    <w:rsid w:val="003812B9"/>
    <w:rsid w:val="00386368"/>
    <w:rsid w:val="003871BB"/>
    <w:rsid w:val="0039014C"/>
    <w:rsid w:val="00394070"/>
    <w:rsid w:val="003A174B"/>
    <w:rsid w:val="003A2523"/>
    <w:rsid w:val="003A3994"/>
    <w:rsid w:val="003B0453"/>
    <w:rsid w:val="003B2C20"/>
    <w:rsid w:val="003B7543"/>
    <w:rsid w:val="003D1E52"/>
    <w:rsid w:val="003D448A"/>
    <w:rsid w:val="003E17BC"/>
    <w:rsid w:val="003E3F6C"/>
    <w:rsid w:val="003E5AF2"/>
    <w:rsid w:val="003E72D1"/>
    <w:rsid w:val="003F0131"/>
    <w:rsid w:val="003F291E"/>
    <w:rsid w:val="0040255D"/>
    <w:rsid w:val="004110D5"/>
    <w:rsid w:val="00425838"/>
    <w:rsid w:val="00426BD8"/>
    <w:rsid w:val="004363F0"/>
    <w:rsid w:val="00453301"/>
    <w:rsid w:val="00463AB3"/>
    <w:rsid w:val="00473F2F"/>
    <w:rsid w:val="00477033"/>
    <w:rsid w:val="00477494"/>
    <w:rsid w:val="004822B2"/>
    <w:rsid w:val="0048482F"/>
    <w:rsid w:val="00496B87"/>
    <w:rsid w:val="004A649E"/>
    <w:rsid w:val="004B2293"/>
    <w:rsid w:val="004B39C7"/>
    <w:rsid w:val="004C72F4"/>
    <w:rsid w:val="004D0FBC"/>
    <w:rsid w:val="004D4A13"/>
    <w:rsid w:val="004E3EB9"/>
    <w:rsid w:val="004E4AA8"/>
    <w:rsid w:val="004E5899"/>
    <w:rsid w:val="004F3C2B"/>
    <w:rsid w:val="004F69A5"/>
    <w:rsid w:val="00512265"/>
    <w:rsid w:val="00516F67"/>
    <w:rsid w:val="00521EDD"/>
    <w:rsid w:val="00531FA9"/>
    <w:rsid w:val="00535804"/>
    <w:rsid w:val="00544CC3"/>
    <w:rsid w:val="00545ACD"/>
    <w:rsid w:val="00560402"/>
    <w:rsid w:val="00571D29"/>
    <w:rsid w:val="00576A58"/>
    <w:rsid w:val="00592B5B"/>
    <w:rsid w:val="005A01D6"/>
    <w:rsid w:val="005A0E60"/>
    <w:rsid w:val="005A3BBF"/>
    <w:rsid w:val="005D3AC8"/>
    <w:rsid w:val="005D6D2C"/>
    <w:rsid w:val="005E330E"/>
    <w:rsid w:val="00614E8B"/>
    <w:rsid w:val="00622245"/>
    <w:rsid w:val="00631C43"/>
    <w:rsid w:val="00636068"/>
    <w:rsid w:val="00637230"/>
    <w:rsid w:val="0064116D"/>
    <w:rsid w:val="006442A6"/>
    <w:rsid w:val="00644536"/>
    <w:rsid w:val="00655E1E"/>
    <w:rsid w:val="00672999"/>
    <w:rsid w:val="00675C66"/>
    <w:rsid w:val="006879F9"/>
    <w:rsid w:val="00695E49"/>
    <w:rsid w:val="006A5E9A"/>
    <w:rsid w:val="006B43B6"/>
    <w:rsid w:val="006B6249"/>
    <w:rsid w:val="006C4D9B"/>
    <w:rsid w:val="006C652A"/>
    <w:rsid w:val="006C6CB2"/>
    <w:rsid w:val="006C6DEB"/>
    <w:rsid w:val="006D0E41"/>
    <w:rsid w:val="006D18E1"/>
    <w:rsid w:val="006E0583"/>
    <w:rsid w:val="006E4991"/>
    <w:rsid w:val="006F3101"/>
    <w:rsid w:val="00713C38"/>
    <w:rsid w:val="00715FBD"/>
    <w:rsid w:val="00721A89"/>
    <w:rsid w:val="007247EF"/>
    <w:rsid w:val="00725EF8"/>
    <w:rsid w:val="0073358D"/>
    <w:rsid w:val="00741279"/>
    <w:rsid w:val="00761521"/>
    <w:rsid w:val="00763E71"/>
    <w:rsid w:val="007672E6"/>
    <w:rsid w:val="00773B42"/>
    <w:rsid w:val="00773E73"/>
    <w:rsid w:val="00776E57"/>
    <w:rsid w:val="007877F5"/>
    <w:rsid w:val="00796F7F"/>
    <w:rsid w:val="00797658"/>
    <w:rsid w:val="007979B8"/>
    <w:rsid w:val="007A17E6"/>
    <w:rsid w:val="007A1F1C"/>
    <w:rsid w:val="007A4DC5"/>
    <w:rsid w:val="007B791E"/>
    <w:rsid w:val="007C2082"/>
    <w:rsid w:val="007C4E10"/>
    <w:rsid w:val="007C746E"/>
    <w:rsid w:val="007C7FE0"/>
    <w:rsid w:val="007D0093"/>
    <w:rsid w:val="007D295F"/>
    <w:rsid w:val="007E5DED"/>
    <w:rsid w:val="007E6CF8"/>
    <w:rsid w:val="007E7AAF"/>
    <w:rsid w:val="0081756B"/>
    <w:rsid w:val="00817F65"/>
    <w:rsid w:val="008204AE"/>
    <w:rsid w:val="008266BE"/>
    <w:rsid w:val="00827668"/>
    <w:rsid w:val="0082766E"/>
    <w:rsid w:val="0083105B"/>
    <w:rsid w:val="00833A0F"/>
    <w:rsid w:val="00835261"/>
    <w:rsid w:val="00836ED5"/>
    <w:rsid w:val="0083751F"/>
    <w:rsid w:val="00840D86"/>
    <w:rsid w:val="00843FE5"/>
    <w:rsid w:val="00847C82"/>
    <w:rsid w:val="00870DA3"/>
    <w:rsid w:val="00874969"/>
    <w:rsid w:val="00884A6E"/>
    <w:rsid w:val="008851BC"/>
    <w:rsid w:val="00893592"/>
    <w:rsid w:val="008A4AC2"/>
    <w:rsid w:val="008B15CC"/>
    <w:rsid w:val="008B5DB9"/>
    <w:rsid w:val="008F435D"/>
    <w:rsid w:val="008F492F"/>
    <w:rsid w:val="00902469"/>
    <w:rsid w:val="009031F7"/>
    <w:rsid w:val="00903D30"/>
    <w:rsid w:val="009043C1"/>
    <w:rsid w:val="00906EC1"/>
    <w:rsid w:val="0091395E"/>
    <w:rsid w:val="00934CF3"/>
    <w:rsid w:val="00937B67"/>
    <w:rsid w:val="00961AB4"/>
    <w:rsid w:val="00992D67"/>
    <w:rsid w:val="009B02B0"/>
    <w:rsid w:val="009B0BF2"/>
    <w:rsid w:val="009B42D3"/>
    <w:rsid w:val="009B5D59"/>
    <w:rsid w:val="009C05D9"/>
    <w:rsid w:val="009C0CAE"/>
    <w:rsid w:val="009D502B"/>
    <w:rsid w:val="009D598C"/>
    <w:rsid w:val="009E1ACF"/>
    <w:rsid w:val="009F24FA"/>
    <w:rsid w:val="009F2859"/>
    <w:rsid w:val="00A127D4"/>
    <w:rsid w:val="00A17FC3"/>
    <w:rsid w:val="00A22DC0"/>
    <w:rsid w:val="00A238E7"/>
    <w:rsid w:val="00A43D0C"/>
    <w:rsid w:val="00A539C7"/>
    <w:rsid w:val="00A55ED3"/>
    <w:rsid w:val="00A64750"/>
    <w:rsid w:val="00A71508"/>
    <w:rsid w:val="00A77E14"/>
    <w:rsid w:val="00A80259"/>
    <w:rsid w:val="00AA34E2"/>
    <w:rsid w:val="00AC13E8"/>
    <w:rsid w:val="00AC2025"/>
    <w:rsid w:val="00AC57D8"/>
    <w:rsid w:val="00AC7422"/>
    <w:rsid w:val="00AD238D"/>
    <w:rsid w:val="00AE6764"/>
    <w:rsid w:val="00B17C3C"/>
    <w:rsid w:val="00B20FBE"/>
    <w:rsid w:val="00B25015"/>
    <w:rsid w:val="00B50629"/>
    <w:rsid w:val="00B5412B"/>
    <w:rsid w:val="00B74427"/>
    <w:rsid w:val="00B95BD8"/>
    <w:rsid w:val="00BA5C66"/>
    <w:rsid w:val="00BB5926"/>
    <w:rsid w:val="00BB6ACA"/>
    <w:rsid w:val="00BC4142"/>
    <w:rsid w:val="00BC545E"/>
    <w:rsid w:val="00BD609C"/>
    <w:rsid w:val="00BD6214"/>
    <w:rsid w:val="00BF2075"/>
    <w:rsid w:val="00C20D7E"/>
    <w:rsid w:val="00C21C41"/>
    <w:rsid w:val="00C27465"/>
    <w:rsid w:val="00C5161C"/>
    <w:rsid w:val="00C522A7"/>
    <w:rsid w:val="00C53FAF"/>
    <w:rsid w:val="00C630C5"/>
    <w:rsid w:val="00C65C09"/>
    <w:rsid w:val="00C84064"/>
    <w:rsid w:val="00CA39C9"/>
    <w:rsid w:val="00CA4786"/>
    <w:rsid w:val="00CB36F7"/>
    <w:rsid w:val="00CB7A75"/>
    <w:rsid w:val="00CC2967"/>
    <w:rsid w:val="00CC4A22"/>
    <w:rsid w:val="00CC6EA4"/>
    <w:rsid w:val="00CD269B"/>
    <w:rsid w:val="00CD4DAE"/>
    <w:rsid w:val="00CD7FE4"/>
    <w:rsid w:val="00CE2EB8"/>
    <w:rsid w:val="00CF319B"/>
    <w:rsid w:val="00CF5BB2"/>
    <w:rsid w:val="00CF7D74"/>
    <w:rsid w:val="00D03FDE"/>
    <w:rsid w:val="00D05F7B"/>
    <w:rsid w:val="00D106E0"/>
    <w:rsid w:val="00D30568"/>
    <w:rsid w:val="00D37A6E"/>
    <w:rsid w:val="00D46C4C"/>
    <w:rsid w:val="00D60433"/>
    <w:rsid w:val="00D61726"/>
    <w:rsid w:val="00D62234"/>
    <w:rsid w:val="00D6393B"/>
    <w:rsid w:val="00D70F15"/>
    <w:rsid w:val="00D93EFF"/>
    <w:rsid w:val="00DA1DD7"/>
    <w:rsid w:val="00DA6034"/>
    <w:rsid w:val="00DA6657"/>
    <w:rsid w:val="00DB3431"/>
    <w:rsid w:val="00DC08AF"/>
    <w:rsid w:val="00DC6209"/>
    <w:rsid w:val="00DD0D31"/>
    <w:rsid w:val="00DF59B1"/>
    <w:rsid w:val="00E109F8"/>
    <w:rsid w:val="00E14BC3"/>
    <w:rsid w:val="00E157B7"/>
    <w:rsid w:val="00E21731"/>
    <w:rsid w:val="00E25791"/>
    <w:rsid w:val="00E30A0A"/>
    <w:rsid w:val="00E33161"/>
    <w:rsid w:val="00E3397A"/>
    <w:rsid w:val="00E45712"/>
    <w:rsid w:val="00E51295"/>
    <w:rsid w:val="00E51417"/>
    <w:rsid w:val="00E6034C"/>
    <w:rsid w:val="00E6634B"/>
    <w:rsid w:val="00E67EB0"/>
    <w:rsid w:val="00E862B8"/>
    <w:rsid w:val="00E92428"/>
    <w:rsid w:val="00EA38B4"/>
    <w:rsid w:val="00EB4692"/>
    <w:rsid w:val="00EC26C3"/>
    <w:rsid w:val="00EC27B0"/>
    <w:rsid w:val="00ED16DB"/>
    <w:rsid w:val="00ED3394"/>
    <w:rsid w:val="00F10615"/>
    <w:rsid w:val="00F13EF6"/>
    <w:rsid w:val="00F2406A"/>
    <w:rsid w:val="00F26FD9"/>
    <w:rsid w:val="00F33A54"/>
    <w:rsid w:val="00F511C5"/>
    <w:rsid w:val="00F545B4"/>
    <w:rsid w:val="00F6180C"/>
    <w:rsid w:val="00F76222"/>
    <w:rsid w:val="00F83583"/>
    <w:rsid w:val="00F911B5"/>
    <w:rsid w:val="00F965A5"/>
    <w:rsid w:val="00FA012C"/>
    <w:rsid w:val="00FA1393"/>
    <w:rsid w:val="00FC0C2D"/>
    <w:rsid w:val="00FC1B85"/>
    <w:rsid w:val="00FC3D93"/>
    <w:rsid w:val="00FC4158"/>
    <w:rsid w:val="00FC55D4"/>
    <w:rsid w:val="00FD2278"/>
    <w:rsid w:val="00FE597B"/>
    <w:rsid w:val="00FF16EA"/>
    <w:rsid w:val="00FF3282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4BCF25C-9FFE-4CC3-9B8C-4D0227F8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C72F4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36E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4025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8pt">
    <w:name w:val="Основной текст (2) + 8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6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">
    <w:name w:val="Подпись к таблице (2)"/>
    <w:basedOn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2a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3">
    <w:name w:val="Подпись к таблице (3) + Не 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b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ind w:hanging="21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512265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12265"/>
    <w:rPr>
      <w:color w:val="000000"/>
    </w:rPr>
  </w:style>
  <w:style w:type="paragraph" w:styleId="ac">
    <w:name w:val="footer"/>
    <w:basedOn w:val="a"/>
    <w:link w:val="ad"/>
    <w:uiPriority w:val="99"/>
    <w:unhideWhenUsed/>
    <w:rsid w:val="00512265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12265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32082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20827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36E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rsid w:val="0040255D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13">
    <w:name w:val="Знак Знак Знак Знак Знак Знак1 Знак Знак Знак Знак Знак Знак Знак Знак Знак Знак Знак Знак"/>
    <w:basedOn w:val="a"/>
    <w:rsid w:val="00A22DC0"/>
    <w:pPr>
      <w:widowControl/>
    </w:pPr>
    <w:rPr>
      <w:rFonts w:ascii="Verdana" w:eastAsia="Times New Roman" w:hAnsi="Verdana" w:cs="Times New Roman"/>
      <w:color w:val="auto"/>
      <w:lang w:val="en-US" w:eastAsia="en-US" w:bidi="ar-SA"/>
    </w:rPr>
  </w:style>
  <w:style w:type="paragraph" w:styleId="2c">
    <w:name w:val="Body Text 2"/>
    <w:basedOn w:val="a"/>
    <w:link w:val="2d"/>
    <w:rsid w:val="00A22DC0"/>
    <w:pPr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color w:val="auto"/>
      <w:sz w:val="20"/>
      <w:szCs w:val="20"/>
      <w:lang w:val="ru-RU" w:eastAsia="ru-RU" w:bidi="ar-SA"/>
    </w:rPr>
  </w:style>
  <w:style w:type="character" w:customStyle="1" w:styleId="2d">
    <w:name w:val="Основной текст 2 Знак"/>
    <w:basedOn w:val="a0"/>
    <w:link w:val="2c"/>
    <w:rsid w:val="00A22DC0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14">
    <w:name w:val="Знак Знак Знак Знак Знак Знак1 Знак Знак Знак Знак Знак Знак Знак Знак Знак Знак Знак Знак"/>
    <w:basedOn w:val="a"/>
    <w:rsid w:val="00202F7D"/>
    <w:pPr>
      <w:widowControl/>
    </w:pPr>
    <w:rPr>
      <w:rFonts w:ascii="Verdana" w:eastAsia="Times New Roman" w:hAnsi="Verdana" w:cs="Times New Roman"/>
      <w:color w:val="auto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16A2A-C97E-46F9-A6BD-3252A705C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12</Pages>
  <Words>13291</Words>
  <Characters>7576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Gusak Anna</dc:creator>
  <cp:lastModifiedBy>Internet VMTP</cp:lastModifiedBy>
  <cp:revision>62</cp:revision>
  <cp:lastPrinted>2018-06-26T12:01:00Z</cp:lastPrinted>
  <dcterms:created xsi:type="dcterms:W3CDTF">2018-01-24T14:43:00Z</dcterms:created>
  <dcterms:modified xsi:type="dcterms:W3CDTF">2019-02-27T10:57:00Z</dcterms:modified>
</cp:coreProperties>
</file>