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E1A7" w14:textId="77777777" w:rsidR="00A10368" w:rsidRPr="00A10368" w:rsidRDefault="00A10368" w:rsidP="00A10368">
      <w:pPr>
        <w:spacing w:before="100" w:beforeAutospacing="1"/>
        <w:jc w:val="center"/>
        <w:outlineLvl w:val="1"/>
        <w:rPr>
          <w:rFonts w:ascii="Times" w:hAnsi="Times"/>
          <w:b/>
          <w:bCs/>
          <w:color w:val="000000"/>
          <w:sz w:val="36"/>
          <w:szCs w:val="36"/>
        </w:rPr>
      </w:pPr>
      <w:r w:rsidRPr="00A10368">
        <w:rPr>
          <w:rFonts w:ascii="Times" w:hAnsi="Times"/>
          <w:b/>
          <w:bCs/>
          <w:color w:val="000000"/>
          <w:sz w:val="36"/>
          <w:szCs w:val="36"/>
        </w:rPr>
        <w:t>ПРОТОКОЛ ПРОВЕДЕННЯ ЕЛЕКТРОННОГО АУКЦІОНУ</w:t>
      </w:r>
      <w:r w:rsidRPr="00A10368">
        <w:rPr>
          <w:rFonts w:ascii="Times" w:hAnsi="Times"/>
          <w:b/>
          <w:bCs/>
          <w:color w:val="000000"/>
          <w:sz w:val="36"/>
          <w:szCs w:val="36"/>
        </w:rPr>
        <w:br/>
        <w:t>№UA-PS-2022-04-11-000026-3</w:t>
      </w:r>
    </w:p>
    <w:p w14:paraId="7B6692DD" w14:textId="77777777" w:rsidR="00A10368" w:rsidRPr="00A10368" w:rsidRDefault="00A10368" w:rsidP="00A10368">
      <w:r w:rsidRPr="00A10368">
        <w:rPr>
          <w:rFonts w:ascii="Times" w:hAnsi="Times"/>
          <w:color w:val="000000"/>
          <w:sz w:val="21"/>
          <w:szCs w:val="21"/>
        </w:rPr>
        <w:br/>
      </w:r>
    </w:p>
    <w:p w14:paraId="291D2844"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Найменування оператора, через електронний майданчик якого було заведено лот в ЕТС:</w:t>
      </w:r>
      <w:r w:rsidRPr="00A10368">
        <w:rPr>
          <w:rFonts w:ascii="Times" w:hAnsi="Times"/>
          <w:color w:val="000000"/>
          <w:sz w:val="21"/>
          <w:szCs w:val="21"/>
        </w:rPr>
        <w:t> ТОВ «Держзакупівлі.Онлайн»</w:t>
      </w:r>
    </w:p>
    <w:p w14:paraId="5E9E7578" w14:textId="77777777" w:rsidR="00A10368" w:rsidRPr="00A10368" w:rsidRDefault="00A10368" w:rsidP="00A10368"/>
    <w:p w14:paraId="000D625A"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Найменування оператора, через електронний майданчик якого було надано найвищу цінову пропозицію (подано заяву від одного учасника):</w:t>
      </w:r>
      <w:r w:rsidRPr="00A10368">
        <w:rPr>
          <w:rFonts w:ascii="Times" w:hAnsi="Times"/>
          <w:color w:val="000000"/>
          <w:sz w:val="21"/>
          <w:szCs w:val="21"/>
        </w:rPr>
        <w:t> ТОВ "Ю.БІЗ"</w:t>
      </w:r>
    </w:p>
    <w:p w14:paraId="1C82BD70" w14:textId="77777777" w:rsidR="00A10368" w:rsidRPr="00A10368" w:rsidRDefault="00A10368" w:rsidP="00A10368"/>
    <w:p w14:paraId="5EAA21A4"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Реєстраційний номер лота:</w:t>
      </w:r>
      <w:r w:rsidRPr="00A10368">
        <w:rPr>
          <w:rFonts w:ascii="Times" w:hAnsi="Times"/>
          <w:color w:val="000000"/>
          <w:sz w:val="21"/>
          <w:szCs w:val="21"/>
        </w:rPr>
        <w:t> 03374617/22-048</w:t>
      </w:r>
    </w:p>
    <w:p w14:paraId="3FD981A5" w14:textId="77777777" w:rsidR="00A10368" w:rsidRPr="00A10368" w:rsidRDefault="00A10368" w:rsidP="00A10368"/>
    <w:p w14:paraId="164F7474"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Замовник аукціону:</w:t>
      </w:r>
      <w:r w:rsidRPr="00A10368">
        <w:rPr>
          <w:rFonts w:ascii="Times" w:hAnsi="Times"/>
          <w:color w:val="000000"/>
          <w:sz w:val="21"/>
          <w:szCs w:val="21"/>
        </w:rPr>
        <w:t> Арбітражний керуючий Чикильдін Олександр Миколайович</w:t>
      </w:r>
    </w:p>
    <w:p w14:paraId="013353FF" w14:textId="77777777" w:rsidR="00A10368" w:rsidRPr="00A10368" w:rsidRDefault="00A10368" w:rsidP="00A10368"/>
    <w:p w14:paraId="292A068D"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Статус електронного аукціону:</w:t>
      </w:r>
      <w:r w:rsidRPr="00A10368">
        <w:rPr>
          <w:rFonts w:ascii="Times" w:hAnsi="Times"/>
          <w:color w:val="000000"/>
          <w:sz w:val="21"/>
          <w:szCs w:val="21"/>
        </w:rPr>
        <w:t> Аукціон відбувся/Один учасник</w:t>
      </w:r>
    </w:p>
    <w:p w14:paraId="4C4A0971" w14:textId="77777777" w:rsidR="00A10368" w:rsidRPr="00A10368" w:rsidRDefault="00A10368" w:rsidP="00A10368"/>
    <w:p w14:paraId="4F591E90"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Дата та час початку електронного аукціону:</w:t>
      </w:r>
      <w:r w:rsidRPr="00A10368">
        <w:rPr>
          <w:rFonts w:ascii="Times" w:hAnsi="Times"/>
          <w:color w:val="000000"/>
          <w:sz w:val="21"/>
          <w:szCs w:val="21"/>
        </w:rPr>
        <w:t> не вказано</w:t>
      </w:r>
    </w:p>
    <w:p w14:paraId="28F648B0" w14:textId="77777777" w:rsidR="00A10368" w:rsidRPr="00A10368" w:rsidRDefault="00A10368" w:rsidP="00A10368"/>
    <w:p w14:paraId="0B4F61A1"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Дата та час закінчення електронного аукціону (дата, час, сек):</w:t>
      </w:r>
      <w:r w:rsidRPr="00A10368">
        <w:rPr>
          <w:rFonts w:ascii="Times" w:hAnsi="Times"/>
          <w:color w:val="000000"/>
          <w:sz w:val="21"/>
          <w:szCs w:val="21"/>
        </w:rPr>
        <w:t> не вказано</w:t>
      </w:r>
    </w:p>
    <w:p w14:paraId="7F612138" w14:textId="77777777" w:rsidR="00A10368" w:rsidRPr="00A10368" w:rsidRDefault="00A10368" w:rsidP="00A10368"/>
    <w:p w14:paraId="4C446957"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Найменування активів (майна запропонованого для продажу):</w:t>
      </w:r>
      <w:r w:rsidRPr="00A10368">
        <w:rPr>
          <w:rFonts w:ascii="Times" w:hAnsi="Times"/>
          <w:color w:val="000000"/>
          <w:sz w:val="21"/>
          <w:szCs w:val="21"/>
        </w:rPr>
        <w:t> Незавершене сільськогосподарське виробництво у вигляді посівів озимої пшениці «Оберіг Миронівський» площею 52 га. розташовані на полі № 34 СГП «Центральне» Миколаївської сільської ради Дніпровського району Дніпропетровської області</w:t>
      </w:r>
    </w:p>
    <w:p w14:paraId="7789FC27" w14:textId="77777777" w:rsidR="00A10368" w:rsidRPr="00A10368" w:rsidRDefault="00A10368" w:rsidP="00A10368"/>
    <w:p w14:paraId="039B644D" w14:textId="77777777" w:rsidR="00A10368" w:rsidRPr="00A10368" w:rsidRDefault="00A10368" w:rsidP="00A10368">
      <w:pPr>
        <w:rPr>
          <w:rFonts w:ascii="Times" w:hAnsi="Times"/>
          <w:color w:val="000000"/>
          <w:sz w:val="21"/>
          <w:szCs w:val="21"/>
        </w:rPr>
      </w:pPr>
      <w:r w:rsidRPr="00A10368">
        <w:rPr>
          <w:rFonts w:ascii="Times" w:hAnsi="Times"/>
          <w:color w:val="000000"/>
          <w:sz w:val="21"/>
          <w:szCs w:val="21"/>
        </w:rPr>
        <w:t xml:space="preserve">Незавершене сільськогосподарське виробництво у вигляді посівів озимої пшениці «Оберіг Миронівський» площею 52 га. розташовані на полі № 34 СГП «Центральне»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A10368">
        <w:rPr>
          <w:rFonts w:ascii="Times" w:hAnsi="Times"/>
          <w:color w:val="000000"/>
          <w:sz w:val="21"/>
          <w:szCs w:val="21"/>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7B638276" w14:textId="77777777" w:rsidR="00A10368" w:rsidRPr="00A10368" w:rsidRDefault="00A10368" w:rsidP="00A10368"/>
    <w:p w14:paraId="3390D451" w14:textId="77777777" w:rsidR="00A10368" w:rsidRPr="00A10368" w:rsidRDefault="00A10368" w:rsidP="00A10368">
      <w:pPr>
        <w:rPr>
          <w:rFonts w:ascii="Times" w:hAnsi="Times"/>
          <w:color w:val="000000"/>
          <w:sz w:val="21"/>
          <w:szCs w:val="21"/>
        </w:rPr>
      </w:pPr>
      <w:r w:rsidRPr="00A10368">
        <w:rPr>
          <w:rFonts w:ascii="Times" w:hAnsi="Times"/>
          <w:color w:val="000000"/>
          <w:sz w:val="21"/>
          <w:szCs w:val="21"/>
        </w:rPr>
        <w:t>Незавершене сільськогосподарське виробництво у вигляді посівів озимої пшениці «Оберіг Миронівський» площею 52 га. розташовані на полі № 34 СГП «Центральне» Миколаївської сільської ради Дніпровського району Дніпропетровської області</w:t>
      </w:r>
    </w:p>
    <w:p w14:paraId="562DED2F" w14:textId="77777777" w:rsidR="00A10368" w:rsidRPr="00A10368" w:rsidRDefault="00A10368" w:rsidP="00A10368"/>
    <w:p w14:paraId="3AF10209"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Кількість учасників аукціону:</w:t>
      </w:r>
      <w:r w:rsidRPr="00A10368">
        <w:rPr>
          <w:rFonts w:ascii="Times" w:hAnsi="Times"/>
          <w:color w:val="000000"/>
          <w:sz w:val="21"/>
          <w:szCs w:val="21"/>
        </w:rPr>
        <w:t> 1</w:t>
      </w:r>
    </w:p>
    <w:p w14:paraId="4AE7E491" w14:textId="77777777" w:rsidR="00A10368" w:rsidRPr="00A10368" w:rsidRDefault="00A10368" w:rsidP="00A10368"/>
    <w:p w14:paraId="3D386B96" w14:textId="262E500A" w:rsidR="00A10368" w:rsidRPr="00A10368" w:rsidRDefault="00A10368" w:rsidP="00A10368">
      <w:pPr>
        <w:rPr>
          <w:rFonts w:ascii="Times" w:hAnsi="Times"/>
          <w:color w:val="000000"/>
          <w:sz w:val="21"/>
          <w:szCs w:val="21"/>
          <w:lang w:val="uk-UA"/>
        </w:rPr>
      </w:pPr>
      <w:r w:rsidRPr="00A10368">
        <w:rPr>
          <w:rFonts w:ascii="Times" w:hAnsi="Times"/>
          <w:b/>
          <w:bCs/>
          <w:color w:val="000000"/>
          <w:sz w:val="21"/>
          <w:szCs w:val="21"/>
        </w:rPr>
        <w:t>Початкова ціна лота:</w:t>
      </w:r>
      <w:r w:rsidRPr="00A10368">
        <w:rPr>
          <w:rFonts w:ascii="Times" w:hAnsi="Times"/>
          <w:color w:val="000000"/>
          <w:sz w:val="21"/>
          <w:szCs w:val="21"/>
        </w:rPr>
        <w:t> 576</w:t>
      </w:r>
      <w:r>
        <w:rPr>
          <w:rFonts w:ascii="Times" w:hAnsi="Times"/>
          <w:color w:val="000000"/>
          <w:sz w:val="21"/>
          <w:szCs w:val="21"/>
        </w:rPr>
        <w:t> </w:t>
      </w:r>
      <w:r w:rsidRPr="00A10368">
        <w:rPr>
          <w:rFonts w:ascii="Times" w:hAnsi="Times"/>
          <w:color w:val="000000"/>
          <w:sz w:val="21"/>
          <w:szCs w:val="21"/>
        </w:rPr>
        <w:t>947</w:t>
      </w:r>
      <w:r>
        <w:rPr>
          <w:rFonts w:ascii="Times" w:hAnsi="Times"/>
          <w:color w:val="000000"/>
          <w:sz w:val="21"/>
          <w:szCs w:val="21"/>
        </w:rPr>
        <w:t xml:space="preserve"> грн. </w:t>
      </w:r>
      <w:r w:rsidRPr="00A10368">
        <w:rPr>
          <w:rFonts w:ascii="Times" w:hAnsi="Times"/>
          <w:color w:val="000000"/>
          <w:sz w:val="21"/>
          <w:szCs w:val="21"/>
        </w:rPr>
        <w:t>22</w:t>
      </w:r>
      <w:r>
        <w:rPr>
          <w:rFonts w:ascii="Times" w:hAnsi="Times"/>
          <w:color w:val="000000"/>
          <w:sz w:val="21"/>
          <w:szCs w:val="21"/>
        </w:rPr>
        <w:t xml:space="preserve"> коп., без ПДВ</w:t>
      </w:r>
    </w:p>
    <w:p w14:paraId="38843C53" w14:textId="77777777" w:rsidR="00A10368" w:rsidRPr="00A10368" w:rsidRDefault="00A10368" w:rsidP="00A10368"/>
    <w:p w14:paraId="440B0608" w14:textId="74FE1290" w:rsidR="00A10368" w:rsidRDefault="00A10368" w:rsidP="00A10368">
      <w:pPr>
        <w:rPr>
          <w:rFonts w:ascii="Times" w:hAnsi="Times"/>
          <w:color w:val="000000"/>
          <w:sz w:val="21"/>
          <w:szCs w:val="21"/>
        </w:rPr>
      </w:pPr>
      <w:r w:rsidRPr="00A10368">
        <w:rPr>
          <w:rFonts w:ascii="Times" w:hAnsi="Times"/>
          <w:b/>
          <w:bCs/>
          <w:color w:val="000000"/>
          <w:sz w:val="21"/>
          <w:szCs w:val="21"/>
        </w:rPr>
        <w:t>Ціна реалізації лота</w:t>
      </w:r>
      <w:r w:rsidRPr="00A10368">
        <w:rPr>
          <w:rFonts w:ascii="Times" w:hAnsi="Times"/>
          <w:b/>
          <w:bCs/>
          <w:color w:val="000000"/>
          <w:sz w:val="21"/>
          <w:szCs w:val="21"/>
        </w:rPr>
        <w:t xml:space="preserve"> </w:t>
      </w:r>
      <w:r w:rsidRPr="00122543">
        <w:rPr>
          <w:rFonts w:ascii="Times" w:hAnsi="Times"/>
          <w:b/>
          <w:bCs/>
          <w:color w:val="000000"/>
          <w:sz w:val="21"/>
          <w:szCs w:val="21"/>
        </w:rPr>
        <w:t>без урахування ПДВ</w:t>
      </w:r>
      <w:r w:rsidRPr="005937A0">
        <w:rPr>
          <w:rFonts w:ascii="Times" w:hAnsi="Times"/>
          <w:b/>
          <w:bCs/>
          <w:color w:val="000000"/>
          <w:sz w:val="21"/>
          <w:szCs w:val="21"/>
        </w:rPr>
        <w:t>:</w:t>
      </w:r>
      <w:r w:rsidRPr="00A10368">
        <w:rPr>
          <w:rFonts w:ascii="Times" w:hAnsi="Times"/>
          <w:color w:val="000000"/>
          <w:sz w:val="21"/>
          <w:szCs w:val="21"/>
        </w:rPr>
        <w:t> 597</w:t>
      </w:r>
      <w:r>
        <w:rPr>
          <w:rFonts w:ascii="Times" w:hAnsi="Times"/>
          <w:color w:val="000000"/>
          <w:sz w:val="21"/>
          <w:szCs w:val="21"/>
        </w:rPr>
        <w:t> </w:t>
      </w:r>
      <w:r w:rsidRPr="00A10368">
        <w:rPr>
          <w:rFonts w:ascii="Times" w:hAnsi="Times"/>
          <w:color w:val="000000"/>
          <w:sz w:val="21"/>
          <w:szCs w:val="21"/>
        </w:rPr>
        <w:t>072</w:t>
      </w:r>
      <w:r>
        <w:rPr>
          <w:rFonts w:ascii="Times" w:hAnsi="Times"/>
          <w:color w:val="000000"/>
          <w:sz w:val="21"/>
          <w:szCs w:val="21"/>
        </w:rPr>
        <w:t xml:space="preserve"> грн. </w:t>
      </w:r>
      <w:r w:rsidRPr="00A10368">
        <w:rPr>
          <w:rFonts w:ascii="Times" w:hAnsi="Times"/>
          <w:color w:val="000000"/>
          <w:sz w:val="21"/>
          <w:szCs w:val="21"/>
        </w:rPr>
        <w:t xml:space="preserve">95 </w:t>
      </w:r>
      <w:r>
        <w:rPr>
          <w:rFonts w:ascii="Times" w:hAnsi="Times"/>
          <w:color w:val="000000"/>
          <w:sz w:val="21"/>
          <w:szCs w:val="21"/>
        </w:rPr>
        <w:t>коп.</w:t>
      </w:r>
    </w:p>
    <w:p w14:paraId="521B1705" w14:textId="744F0CA1" w:rsidR="00A10368" w:rsidRDefault="00A10368" w:rsidP="00A10368">
      <w:pPr>
        <w:rPr>
          <w:rFonts w:ascii="Times" w:hAnsi="Times"/>
          <w:color w:val="000000"/>
          <w:sz w:val="21"/>
          <w:szCs w:val="21"/>
        </w:rPr>
      </w:pPr>
    </w:p>
    <w:p w14:paraId="227936B2" w14:textId="2BC9C42F" w:rsidR="00A10368" w:rsidRDefault="00A10368" w:rsidP="00A10368">
      <w:r w:rsidRPr="00A10368">
        <w:rPr>
          <w:rFonts w:ascii="Times" w:hAnsi="Times"/>
          <w:b/>
          <w:bCs/>
          <w:color w:val="000000"/>
          <w:sz w:val="21"/>
          <w:szCs w:val="21"/>
        </w:rPr>
        <w:t xml:space="preserve">Ціна реалізації лота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5937A0">
        <w:rPr>
          <w:rFonts w:ascii="Times" w:hAnsi="Times"/>
          <w:b/>
          <w:bCs/>
          <w:color w:val="000000"/>
          <w:sz w:val="21"/>
          <w:szCs w:val="21"/>
        </w:rPr>
        <w:t>:</w:t>
      </w:r>
      <w:r>
        <w:rPr>
          <w:rFonts w:ascii="Times" w:hAnsi="Times"/>
          <w:b/>
          <w:bCs/>
          <w:color w:val="000000"/>
          <w:sz w:val="21"/>
          <w:szCs w:val="21"/>
        </w:rPr>
        <w:t xml:space="preserve"> </w:t>
      </w:r>
      <w:r w:rsidRPr="00A10368">
        <w:rPr>
          <w:rFonts w:ascii="Times" w:hAnsi="Times"/>
          <w:color w:val="000000"/>
          <w:sz w:val="21"/>
          <w:szCs w:val="21"/>
        </w:rPr>
        <w:t>716</w:t>
      </w:r>
      <w:r>
        <w:rPr>
          <w:rFonts w:ascii="Times" w:hAnsi="Times"/>
          <w:color w:val="000000"/>
          <w:sz w:val="21"/>
          <w:szCs w:val="21"/>
        </w:rPr>
        <w:t> </w:t>
      </w:r>
      <w:r w:rsidRPr="00A10368">
        <w:rPr>
          <w:rFonts w:ascii="Times" w:hAnsi="Times"/>
          <w:color w:val="000000"/>
          <w:sz w:val="21"/>
          <w:szCs w:val="21"/>
        </w:rPr>
        <w:t>487</w:t>
      </w:r>
      <w:r>
        <w:rPr>
          <w:rFonts w:ascii="Times" w:hAnsi="Times"/>
          <w:color w:val="000000"/>
          <w:sz w:val="21"/>
          <w:szCs w:val="21"/>
          <w:lang w:val="uk-UA"/>
        </w:rPr>
        <w:t xml:space="preserve"> грн. </w:t>
      </w:r>
      <w:r w:rsidRPr="00A10368">
        <w:rPr>
          <w:rFonts w:ascii="Times" w:hAnsi="Times"/>
          <w:color w:val="000000"/>
          <w:sz w:val="21"/>
          <w:szCs w:val="21"/>
        </w:rPr>
        <w:t>54</w:t>
      </w:r>
      <w:r>
        <w:rPr>
          <w:rFonts w:ascii="Times" w:hAnsi="Times"/>
          <w:color w:val="000000"/>
          <w:sz w:val="21"/>
          <w:szCs w:val="21"/>
          <w:lang w:val="uk-UA"/>
        </w:rPr>
        <w:t xml:space="preserve"> коп</w:t>
      </w:r>
      <w:r w:rsidRPr="00A10368">
        <w:rPr>
          <w:rFonts w:ascii="Times" w:hAnsi="Times"/>
          <w:color w:val="000000"/>
          <w:sz w:val="21"/>
          <w:szCs w:val="21"/>
        </w:rPr>
        <w:t>.</w:t>
      </w:r>
    </w:p>
    <w:p w14:paraId="75F33E7D" w14:textId="77777777" w:rsidR="00A10368" w:rsidRPr="00A10368" w:rsidRDefault="00A10368" w:rsidP="00A10368"/>
    <w:p w14:paraId="0FB13C98" w14:textId="363DF8CA" w:rsidR="00A10368" w:rsidRPr="00A10368" w:rsidRDefault="00A10368" w:rsidP="00A10368">
      <w:pPr>
        <w:rPr>
          <w:rFonts w:ascii="Times" w:hAnsi="Times"/>
          <w:color w:val="000000"/>
          <w:sz w:val="21"/>
          <w:szCs w:val="21"/>
          <w:lang w:val="uk-UA"/>
        </w:rPr>
      </w:pPr>
      <w:r w:rsidRPr="00A10368">
        <w:rPr>
          <w:rFonts w:ascii="Times" w:hAnsi="Times"/>
          <w:b/>
          <w:bCs/>
          <w:color w:val="000000"/>
          <w:sz w:val="21"/>
          <w:szCs w:val="21"/>
        </w:rPr>
        <w:t>Крок аукціону:</w:t>
      </w:r>
      <w:r w:rsidRPr="00A10368">
        <w:rPr>
          <w:rFonts w:ascii="Times" w:hAnsi="Times"/>
          <w:color w:val="000000"/>
          <w:sz w:val="21"/>
          <w:szCs w:val="21"/>
        </w:rPr>
        <w:t> 5</w:t>
      </w:r>
      <w:r>
        <w:rPr>
          <w:rFonts w:ascii="Times" w:hAnsi="Times"/>
          <w:color w:val="000000"/>
          <w:sz w:val="21"/>
          <w:szCs w:val="21"/>
        </w:rPr>
        <w:t> </w:t>
      </w:r>
      <w:r w:rsidRPr="00A10368">
        <w:rPr>
          <w:rFonts w:ascii="Times" w:hAnsi="Times"/>
          <w:color w:val="000000"/>
          <w:sz w:val="21"/>
          <w:szCs w:val="21"/>
        </w:rPr>
        <w:t>769</w:t>
      </w:r>
      <w:r>
        <w:rPr>
          <w:rFonts w:ascii="Times" w:hAnsi="Times"/>
          <w:color w:val="000000"/>
          <w:sz w:val="21"/>
          <w:szCs w:val="21"/>
          <w:lang w:val="uk-UA"/>
        </w:rPr>
        <w:t xml:space="preserve"> грн. </w:t>
      </w:r>
      <w:r w:rsidRPr="00A10368">
        <w:rPr>
          <w:rFonts w:ascii="Times" w:hAnsi="Times"/>
          <w:color w:val="000000"/>
          <w:sz w:val="21"/>
          <w:szCs w:val="21"/>
        </w:rPr>
        <w:t>48</w:t>
      </w:r>
      <w:r>
        <w:rPr>
          <w:rFonts w:ascii="Times" w:hAnsi="Times"/>
          <w:color w:val="000000"/>
          <w:sz w:val="21"/>
          <w:szCs w:val="21"/>
          <w:lang w:val="uk-UA"/>
        </w:rPr>
        <w:t xml:space="preserve"> коп.</w:t>
      </w:r>
    </w:p>
    <w:p w14:paraId="1D6E5E60" w14:textId="77777777" w:rsidR="00A10368" w:rsidRPr="00A10368" w:rsidRDefault="00A10368" w:rsidP="00A10368"/>
    <w:p w14:paraId="2E274378" w14:textId="274F737E" w:rsidR="00A10368" w:rsidRPr="00A10368" w:rsidRDefault="00A10368" w:rsidP="00A10368">
      <w:pPr>
        <w:rPr>
          <w:rFonts w:ascii="Times" w:hAnsi="Times"/>
          <w:color w:val="000000"/>
          <w:sz w:val="21"/>
          <w:szCs w:val="21"/>
          <w:lang w:val="uk-UA"/>
        </w:rPr>
      </w:pPr>
      <w:r w:rsidRPr="00A10368">
        <w:rPr>
          <w:rFonts w:ascii="Times" w:hAnsi="Times"/>
          <w:b/>
          <w:bCs/>
          <w:color w:val="000000"/>
          <w:sz w:val="21"/>
          <w:szCs w:val="21"/>
        </w:rPr>
        <w:t>Розмір гарантійного внеску:</w:t>
      </w:r>
      <w:r w:rsidRPr="00A10368">
        <w:rPr>
          <w:rFonts w:ascii="Times" w:hAnsi="Times"/>
          <w:color w:val="000000"/>
          <w:sz w:val="21"/>
          <w:szCs w:val="21"/>
        </w:rPr>
        <w:t> 57</w:t>
      </w:r>
      <w:r>
        <w:rPr>
          <w:rFonts w:ascii="Times" w:hAnsi="Times"/>
          <w:color w:val="000000"/>
          <w:sz w:val="21"/>
          <w:szCs w:val="21"/>
        </w:rPr>
        <w:t> </w:t>
      </w:r>
      <w:r w:rsidRPr="00A10368">
        <w:rPr>
          <w:rFonts w:ascii="Times" w:hAnsi="Times"/>
          <w:color w:val="000000"/>
          <w:sz w:val="21"/>
          <w:szCs w:val="21"/>
        </w:rPr>
        <w:t>694</w:t>
      </w:r>
      <w:r>
        <w:rPr>
          <w:rFonts w:ascii="Times" w:hAnsi="Times"/>
          <w:color w:val="000000"/>
          <w:sz w:val="21"/>
          <w:szCs w:val="21"/>
          <w:lang w:val="uk-UA"/>
        </w:rPr>
        <w:t xml:space="preserve"> грн. </w:t>
      </w:r>
      <w:r w:rsidRPr="00A10368">
        <w:rPr>
          <w:rFonts w:ascii="Times" w:hAnsi="Times"/>
          <w:color w:val="000000"/>
          <w:sz w:val="21"/>
          <w:szCs w:val="21"/>
        </w:rPr>
        <w:t xml:space="preserve">72 </w:t>
      </w:r>
      <w:r>
        <w:rPr>
          <w:rFonts w:ascii="Times" w:hAnsi="Times"/>
          <w:color w:val="000000"/>
          <w:sz w:val="21"/>
          <w:szCs w:val="21"/>
          <w:lang w:val="uk-UA"/>
        </w:rPr>
        <w:t>коп.</w:t>
      </w:r>
    </w:p>
    <w:p w14:paraId="33542E15" w14:textId="77777777" w:rsidR="00A10368" w:rsidRPr="00A10368" w:rsidRDefault="00A10368" w:rsidP="00A10368"/>
    <w:p w14:paraId="3F78AD27" w14:textId="5975AB40" w:rsidR="00A10368" w:rsidRPr="00A10368" w:rsidRDefault="00A10368" w:rsidP="00A10368">
      <w:pPr>
        <w:rPr>
          <w:rFonts w:ascii="Times" w:hAnsi="Times"/>
          <w:color w:val="000000"/>
          <w:sz w:val="21"/>
          <w:szCs w:val="21"/>
          <w:lang w:val="uk-UA"/>
        </w:rPr>
      </w:pPr>
      <w:r w:rsidRPr="00A10368">
        <w:rPr>
          <w:rFonts w:ascii="Times" w:hAnsi="Times"/>
          <w:b/>
          <w:bCs/>
          <w:color w:val="000000"/>
          <w:sz w:val="21"/>
          <w:szCs w:val="21"/>
        </w:rPr>
        <w:t>Ціна або частина ціни, сплачена переможцем:</w:t>
      </w:r>
      <w:r w:rsidRPr="00A10368">
        <w:rPr>
          <w:rFonts w:ascii="Times" w:hAnsi="Times"/>
          <w:color w:val="000000"/>
          <w:sz w:val="21"/>
          <w:szCs w:val="21"/>
        </w:rPr>
        <w:t> 29</w:t>
      </w:r>
      <w:r>
        <w:rPr>
          <w:rFonts w:ascii="Times" w:hAnsi="Times"/>
          <w:color w:val="000000"/>
          <w:sz w:val="21"/>
          <w:szCs w:val="21"/>
        </w:rPr>
        <w:t> </w:t>
      </w:r>
      <w:r w:rsidRPr="00A10368">
        <w:rPr>
          <w:rFonts w:ascii="Times" w:hAnsi="Times"/>
          <w:color w:val="000000"/>
          <w:sz w:val="21"/>
          <w:szCs w:val="21"/>
        </w:rPr>
        <w:t>035</w:t>
      </w:r>
      <w:r>
        <w:rPr>
          <w:rFonts w:ascii="Times" w:hAnsi="Times"/>
          <w:color w:val="000000"/>
          <w:sz w:val="21"/>
          <w:szCs w:val="21"/>
          <w:lang w:val="uk-UA"/>
        </w:rPr>
        <w:t xml:space="preserve"> грн. </w:t>
      </w:r>
      <w:r w:rsidRPr="00A10368">
        <w:rPr>
          <w:rFonts w:ascii="Times" w:hAnsi="Times"/>
          <w:color w:val="000000"/>
          <w:sz w:val="21"/>
          <w:szCs w:val="21"/>
        </w:rPr>
        <w:t>22</w:t>
      </w:r>
      <w:r>
        <w:rPr>
          <w:rFonts w:ascii="Times" w:hAnsi="Times"/>
          <w:color w:val="000000"/>
          <w:sz w:val="21"/>
          <w:szCs w:val="21"/>
          <w:lang w:val="uk-UA"/>
        </w:rPr>
        <w:t xml:space="preserve"> коп</w:t>
      </w:r>
      <w:r w:rsidRPr="00A10368">
        <w:rPr>
          <w:rFonts w:ascii="Times" w:hAnsi="Times"/>
          <w:color w:val="000000"/>
          <w:sz w:val="21"/>
          <w:szCs w:val="21"/>
        </w:rPr>
        <w:t>.</w:t>
      </w:r>
      <w:r>
        <w:rPr>
          <w:rFonts w:ascii="Times" w:hAnsi="Times"/>
          <w:color w:val="000000"/>
          <w:sz w:val="21"/>
          <w:szCs w:val="21"/>
          <w:lang w:val="uk-UA"/>
        </w:rPr>
        <w:t xml:space="preserve"> (двадцять дев’ять тисяч тридцять п’ять гривень 22 копійки) з ПДВ</w:t>
      </w:r>
    </w:p>
    <w:p w14:paraId="13977CA0" w14:textId="77777777" w:rsidR="00A10368" w:rsidRPr="00A10368" w:rsidRDefault="00A10368" w:rsidP="00A10368"/>
    <w:p w14:paraId="3594B63B"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Учасники електронного аукціону:</w:t>
      </w:r>
    </w:p>
    <w:p w14:paraId="251FC070" w14:textId="77777777" w:rsidR="00A10368" w:rsidRPr="00A10368" w:rsidRDefault="00A10368" w:rsidP="00A10368">
      <w:pPr>
        <w:numPr>
          <w:ilvl w:val="0"/>
          <w:numId w:val="1"/>
        </w:numPr>
        <w:spacing w:before="100" w:beforeAutospacing="1" w:after="240"/>
        <w:rPr>
          <w:rFonts w:ascii="Times" w:hAnsi="Times"/>
          <w:color w:val="000000"/>
          <w:sz w:val="21"/>
          <w:szCs w:val="21"/>
        </w:rPr>
      </w:pPr>
      <w:r w:rsidRPr="00A10368">
        <w:rPr>
          <w:rFonts w:ascii="Times" w:hAnsi="Times"/>
          <w:color w:val="000000"/>
          <w:sz w:val="21"/>
          <w:szCs w:val="21"/>
        </w:rPr>
        <w:t>ТОВАРИСТВО З ОБМЕЖЕНОЮ ВІДПОВІДАЛЬНІСТЮ "КОДАЦЬКЕ-АГРО", код ЄДРПОУ: 41643151</w:t>
      </w:r>
    </w:p>
    <w:p w14:paraId="4E265BB5" w14:textId="77777777" w:rsidR="00A10368" w:rsidRPr="00A10368" w:rsidRDefault="00A10368" w:rsidP="00A10368"/>
    <w:p w14:paraId="3099127C"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Переможець електронного аукціону (учасник, що подав єдину заяву):</w:t>
      </w:r>
      <w:r w:rsidRPr="00A10368">
        <w:rPr>
          <w:rFonts w:ascii="Times" w:hAnsi="Times"/>
          <w:color w:val="000000"/>
          <w:sz w:val="21"/>
          <w:szCs w:val="21"/>
        </w:rPr>
        <w:t> ТОВАРИСТВО З ОБМЕЖЕНОЮ ВІДПОВІДАЛЬНІСТЮ "КОДАЦЬКЕ-АГРО"</w:t>
      </w:r>
    </w:p>
    <w:p w14:paraId="7B66EFD1" w14:textId="77777777" w:rsidR="00A10368" w:rsidRPr="00A10368" w:rsidRDefault="00A10368" w:rsidP="00A10368"/>
    <w:p w14:paraId="6E124DE4" w14:textId="77777777" w:rsidR="00A10368" w:rsidRPr="001F2003" w:rsidRDefault="00A10368" w:rsidP="00A10368">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4F4303D0" w14:textId="77777777" w:rsidR="00A10368" w:rsidRPr="001F2003" w:rsidRDefault="00A10368" w:rsidP="00A10368">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58F61043" w14:textId="77777777" w:rsidR="00A10368" w:rsidRPr="001F2003" w:rsidRDefault="00A10368" w:rsidP="00A10368">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72DAC20A" w14:textId="77777777" w:rsidR="00A10368" w:rsidRPr="001F2003" w:rsidRDefault="00A10368" w:rsidP="00A10368">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4D52E275" w14:textId="77777777" w:rsidR="00A10368" w:rsidRPr="00B75BB2" w:rsidRDefault="00A10368" w:rsidP="00A10368">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7FC680D6" w14:textId="77777777" w:rsidR="00A10368" w:rsidRPr="004F7792" w:rsidRDefault="00A10368" w:rsidP="00A10368">
      <w:pPr>
        <w:rPr>
          <w:rFonts w:ascii="Times" w:hAnsi="Times"/>
          <w:b/>
          <w:bCs/>
          <w:color w:val="000000"/>
          <w:sz w:val="21"/>
          <w:szCs w:val="21"/>
          <w:lang w:val="ru-RU"/>
        </w:rPr>
      </w:pPr>
    </w:p>
    <w:p w14:paraId="7D4985E1" w14:textId="77777777" w:rsidR="00A10368" w:rsidRPr="001F2003" w:rsidRDefault="00A10368" w:rsidP="00A10368">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08A1F790" w14:textId="77777777" w:rsidR="00A10368" w:rsidRPr="001F2003" w:rsidRDefault="00A10368" w:rsidP="00A10368">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48A2F54D" w14:textId="77777777" w:rsidR="00A10368" w:rsidRPr="001F2003" w:rsidRDefault="00A10368" w:rsidP="00A10368">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60A4B876" w14:textId="77777777" w:rsidR="00A10368" w:rsidRPr="00A10368" w:rsidRDefault="00A10368" w:rsidP="00A10368"/>
    <w:p w14:paraId="2A457B15" w14:textId="0B829677" w:rsidR="00A10368" w:rsidRPr="00A10368" w:rsidRDefault="00A10368" w:rsidP="00A10368">
      <w:pPr>
        <w:rPr>
          <w:rFonts w:ascii="Times" w:hAnsi="Times"/>
          <w:b/>
          <w:bCs/>
          <w:color w:val="000000"/>
          <w:sz w:val="21"/>
          <w:szCs w:val="21"/>
          <w:lang w:val="uk-UA"/>
        </w:rPr>
      </w:pPr>
      <w:r w:rsidRPr="00A10368">
        <w:rPr>
          <w:rFonts w:ascii="Times" w:hAnsi="Times"/>
          <w:b/>
          <w:bCs/>
          <w:color w:val="000000"/>
          <w:sz w:val="21"/>
          <w:szCs w:val="21"/>
        </w:rPr>
        <w:lastRenderedPageBreak/>
        <w:t xml:space="preserve">Сума, яка підлягає сплаті переможцем електронного аукціону: </w:t>
      </w:r>
      <w:r w:rsidRPr="00A10368">
        <w:rPr>
          <w:rFonts w:ascii="Times" w:hAnsi="Times"/>
          <w:color w:val="000000"/>
          <w:sz w:val="21"/>
          <w:szCs w:val="21"/>
        </w:rPr>
        <w:t>687</w:t>
      </w:r>
      <w:r w:rsidRPr="00A10368">
        <w:rPr>
          <w:rFonts w:ascii="Times" w:hAnsi="Times"/>
          <w:color w:val="000000"/>
          <w:sz w:val="21"/>
          <w:szCs w:val="21"/>
        </w:rPr>
        <w:t> </w:t>
      </w:r>
      <w:r w:rsidRPr="00A10368">
        <w:rPr>
          <w:rFonts w:ascii="Times" w:hAnsi="Times"/>
          <w:color w:val="000000"/>
          <w:sz w:val="21"/>
          <w:szCs w:val="21"/>
        </w:rPr>
        <w:t>452</w:t>
      </w:r>
      <w:r w:rsidRPr="00A10368">
        <w:rPr>
          <w:rFonts w:ascii="Times" w:hAnsi="Times"/>
          <w:color w:val="000000"/>
          <w:sz w:val="21"/>
          <w:szCs w:val="21"/>
          <w:lang w:val="uk-UA"/>
        </w:rPr>
        <w:t xml:space="preserve"> грн. </w:t>
      </w:r>
      <w:r w:rsidRPr="00A10368">
        <w:rPr>
          <w:rFonts w:ascii="Times" w:hAnsi="Times"/>
          <w:color w:val="000000"/>
          <w:sz w:val="21"/>
          <w:szCs w:val="21"/>
        </w:rPr>
        <w:t>32</w:t>
      </w:r>
      <w:r w:rsidRPr="00A10368">
        <w:rPr>
          <w:rFonts w:ascii="Times" w:hAnsi="Times"/>
          <w:color w:val="000000"/>
          <w:sz w:val="21"/>
          <w:szCs w:val="21"/>
          <w:lang w:val="uk-UA"/>
        </w:rPr>
        <w:t xml:space="preserve"> коп</w:t>
      </w:r>
      <w:r w:rsidRPr="00A10368">
        <w:rPr>
          <w:rFonts w:ascii="Times" w:hAnsi="Times"/>
          <w:color w:val="000000"/>
          <w:sz w:val="21"/>
          <w:szCs w:val="21"/>
        </w:rPr>
        <w:t>.</w:t>
      </w:r>
      <w:r w:rsidRPr="00A10368">
        <w:rPr>
          <w:rFonts w:ascii="Times" w:hAnsi="Times"/>
          <w:color w:val="000000"/>
          <w:sz w:val="21"/>
          <w:szCs w:val="21"/>
          <w:lang w:val="uk-UA"/>
        </w:rPr>
        <w:t xml:space="preserve"> (шістсот вісімдесят сім тисяч чотириста п’ятдесят дві гривні 32 копійки) з ПДВ</w:t>
      </w:r>
    </w:p>
    <w:p w14:paraId="468FA3E7" w14:textId="77777777" w:rsidR="00A10368" w:rsidRPr="00A10368" w:rsidRDefault="00A10368" w:rsidP="00A10368"/>
    <w:p w14:paraId="0F8FB581"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Винагорода оператора через електронний майданчик якого подано найвищу цінову пропозицію (подано заяву від одного учасника):</w:t>
      </w:r>
    </w:p>
    <w:p w14:paraId="1732CE83" w14:textId="15AADDC6" w:rsidR="00A10368" w:rsidRPr="00A10368" w:rsidRDefault="00A10368" w:rsidP="00A10368">
      <w:r w:rsidRPr="00A10368">
        <w:rPr>
          <w:rFonts w:ascii="Times" w:hAnsi="Times"/>
          <w:color w:val="000000"/>
          <w:sz w:val="21"/>
          <w:szCs w:val="21"/>
          <w:lang w:val="uk-UA"/>
        </w:rPr>
        <w:t>28</w:t>
      </w:r>
      <w:r>
        <w:rPr>
          <w:rFonts w:ascii="Times" w:hAnsi="Times"/>
          <w:color w:val="000000"/>
          <w:sz w:val="21"/>
          <w:szCs w:val="21"/>
          <w:lang w:val="uk-UA"/>
        </w:rPr>
        <w:t> </w:t>
      </w:r>
      <w:r w:rsidRPr="00A10368">
        <w:rPr>
          <w:rFonts w:ascii="Times" w:hAnsi="Times"/>
          <w:color w:val="000000"/>
          <w:sz w:val="21"/>
          <w:szCs w:val="21"/>
          <w:lang w:val="uk-UA"/>
        </w:rPr>
        <w:t>659</w:t>
      </w:r>
      <w:r>
        <w:rPr>
          <w:rFonts w:ascii="Times" w:hAnsi="Times"/>
          <w:color w:val="000000"/>
          <w:sz w:val="21"/>
          <w:szCs w:val="21"/>
          <w:lang w:val="uk-UA"/>
        </w:rPr>
        <w:t xml:space="preserve"> грн. </w:t>
      </w:r>
      <w:r w:rsidRPr="00A10368">
        <w:rPr>
          <w:rFonts w:ascii="Times" w:hAnsi="Times"/>
          <w:color w:val="000000"/>
          <w:sz w:val="21"/>
          <w:szCs w:val="21"/>
          <w:lang w:val="uk-UA"/>
        </w:rPr>
        <w:t>50</w:t>
      </w:r>
      <w:r>
        <w:rPr>
          <w:rFonts w:ascii="Times" w:hAnsi="Times"/>
          <w:color w:val="000000"/>
          <w:sz w:val="21"/>
          <w:szCs w:val="21"/>
          <w:lang w:val="uk-UA"/>
        </w:rPr>
        <w:t xml:space="preserve"> коп</w:t>
      </w:r>
      <w:r w:rsidRPr="00A10368">
        <w:rPr>
          <w:rFonts w:ascii="Times" w:hAnsi="Times"/>
          <w:color w:val="000000"/>
          <w:sz w:val="21"/>
          <w:szCs w:val="21"/>
          <w:lang w:val="uk-UA"/>
        </w:rPr>
        <w:t>.</w:t>
      </w:r>
      <w:r>
        <w:rPr>
          <w:rFonts w:ascii="Times" w:hAnsi="Times"/>
          <w:color w:val="000000"/>
          <w:sz w:val="21"/>
          <w:szCs w:val="21"/>
          <w:lang w:val="uk-UA"/>
        </w:rPr>
        <w:t xml:space="preserve"> (двадцять вісім тисяч шістсот п’ятдесят дев’ять гривень 50 копійок) в т.ч. ПДВ</w:t>
      </w:r>
      <w:r w:rsidRPr="00A10368">
        <w:rPr>
          <w:rFonts w:ascii="Times" w:hAnsi="Times"/>
          <w:color w:val="000000"/>
          <w:sz w:val="21"/>
          <w:szCs w:val="21"/>
        </w:rPr>
        <w:br/>
      </w:r>
    </w:p>
    <w:p w14:paraId="16EE4718" w14:textId="1AAF4399" w:rsidR="00A10368" w:rsidRDefault="00A10368" w:rsidP="00A10368">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r w:rsidRPr="005937A0">
        <w:rPr>
          <w:rFonts w:ascii="Times" w:hAnsi="Times"/>
          <w:color w:val="000000"/>
          <w:sz w:val="21"/>
          <w:szCs w:val="21"/>
        </w:rPr>
        <w:br/>
      </w:r>
      <w:r w:rsidRPr="00A10368">
        <w:rPr>
          <w:rFonts w:ascii="Times" w:hAnsi="Times"/>
          <w:color w:val="000000"/>
          <w:sz w:val="21"/>
          <w:szCs w:val="21"/>
        </w:rPr>
        <w:t>29</w:t>
      </w:r>
      <w:r>
        <w:rPr>
          <w:rFonts w:ascii="Times" w:hAnsi="Times"/>
          <w:color w:val="000000"/>
          <w:sz w:val="21"/>
          <w:szCs w:val="21"/>
        </w:rPr>
        <w:t> </w:t>
      </w:r>
      <w:r w:rsidRPr="00A10368">
        <w:rPr>
          <w:rFonts w:ascii="Times" w:hAnsi="Times"/>
          <w:color w:val="000000"/>
          <w:sz w:val="21"/>
          <w:szCs w:val="21"/>
        </w:rPr>
        <w:t>035</w:t>
      </w:r>
      <w:r>
        <w:rPr>
          <w:rFonts w:ascii="Times" w:hAnsi="Times"/>
          <w:color w:val="000000"/>
          <w:sz w:val="21"/>
          <w:szCs w:val="21"/>
          <w:lang w:val="uk-UA"/>
        </w:rPr>
        <w:t xml:space="preserve"> грн. </w:t>
      </w:r>
      <w:r w:rsidRPr="00A10368">
        <w:rPr>
          <w:rFonts w:ascii="Times" w:hAnsi="Times"/>
          <w:color w:val="000000"/>
          <w:sz w:val="21"/>
          <w:szCs w:val="21"/>
        </w:rPr>
        <w:t>22</w:t>
      </w:r>
      <w:r>
        <w:rPr>
          <w:rFonts w:ascii="Times" w:hAnsi="Times"/>
          <w:color w:val="000000"/>
          <w:sz w:val="21"/>
          <w:szCs w:val="21"/>
          <w:lang w:val="uk-UA"/>
        </w:rPr>
        <w:t xml:space="preserve"> коп</w:t>
      </w:r>
      <w:r w:rsidRPr="00A10368">
        <w:rPr>
          <w:rFonts w:ascii="Times" w:hAnsi="Times"/>
          <w:color w:val="000000"/>
          <w:sz w:val="21"/>
          <w:szCs w:val="21"/>
        </w:rPr>
        <w:t>.</w:t>
      </w:r>
      <w:r>
        <w:rPr>
          <w:rFonts w:ascii="Times" w:hAnsi="Times"/>
          <w:color w:val="000000"/>
          <w:sz w:val="21"/>
          <w:szCs w:val="21"/>
          <w:lang w:val="uk-UA"/>
        </w:rPr>
        <w:t xml:space="preserve"> (двадцять дев’ять тисяч тридцять п’ять гривень 22 копійки) з ПДВ</w:t>
      </w:r>
    </w:p>
    <w:p w14:paraId="7DA58A52" w14:textId="52B866AC" w:rsidR="00A10368" w:rsidRDefault="00A10368" w:rsidP="00A10368"/>
    <w:p w14:paraId="0747AA22" w14:textId="77777777" w:rsidR="00A10368" w:rsidRPr="00A10368" w:rsidRDefault="00A10368" w:rsidP="00A10368"/>
    <w:p w14:paraId="4E2A2C66" w14:textId="77777777" w:rsidR="00A10368" w:rsidRPr="00A10368" w:rsidRDefault="00A10368" w:rsidP="00A10368">
      <w:pPr>
        <w:rPr>
          <w:rFonts w:ascii="Times" w:hAnsi="Times"/>
          <w:color w:val="000000"/>
          <w:sz w:val="21"/>
          <w:szCs w:val="21"/>
        </w:rPr>
      </w:pPr>
      <w:r w:rsidRPr="00A10368">
        <w:rPr>
          <w:rFonts w:ascii="Times" w:hAnsi="Times"/>
          <w:b/>
          <w:bCs/>
          <w:color w:val="000000"/>
          <w:sz w:val="21"/>
          <w:szCs w:val="21"/>
        </w:rPr>
        <w:t>Протокол електронного аукціону сформовано: </w:t>
      </w:r>
      <w:r w:rsidRPr="00A10368">
        <w:rPr>
          <w:rFonts w:ascii="Times" w:hAnsi="Times"/>
          <w:color w:val="000000"/>
          <w:sz w:val="21"/>
          <w:szCs w:val="21"/>
        </w:rPr>
        <w:t>25.04.2022 20:03:01</w:t>
      </w:r>
    </w:p>
    <w:p w14:paraId="42F6263D" w14:textId="77777777" w:rsidR="00A10368" w:rsidRPr="00A10368" w:rsidRDefault="00A10368" w:rsidP="00A10368">
      <w:r w:rsidRPr="00A10368">
        <w:rPr>
          <w:rFonts w:ascii="Times" w:hAnsi="Times"/>
          <w:color w:val="000000"/>
          <w:sz w:val="21"/>
          <w:szCs w:val="21"/>
        </w:rPr>
        <w:br/>
      </w:r>
    </w:p>
    <w:p w14:paraId="7825BC30" w14:textId="77777777" w:rsidR="00A10368" w:rsidRPr="00A10368" w:rsidRDefault="00A10368" w:rsidP="00A10368">
      <w:pPr>
        <w:rPr>
          <w:rFonts w:ascii="Times" w:hAnsi="Times"/>
          <w:color w:val="000000"/>
          <w:sz w:val="21"/>
          <w:szCs w:val="21"/>
        </w:rPr>
      </w:pPr>
      <w:r w:rsidRPr="00A10368">
        <w:rPr>
          <w:rFonts w:ascii="Times" w:hAnsi="Times"/>
          <w:color w:val="000000"/>
          <w:sz w:val="15"/>
          <w:szCs w:val="15"/>
        </w:rPr>
        <w:t>Переможець електронного аукціону зобов’язується:</w:t>
      </w:r>
      <w:r w:rsidRPr="00A10368">
        <w:rPr>
          <w:rFonts w:ascii="Times" w:hAnsi="Times"/>
          <w:color w:val="000000"/>
          <w:sz w:val="15"/>
          <w:szCs w:val="15"/>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10368">
        <w:rPr>
          <w:rFonts w:ascii="Times" w:hAnsi="Times"/>
          <w:color w:val="000000"/>
          <w:sz w:val="15"/>
          <w:szCs w:val="15"/>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AB168F5" w14:textId="77777777" w:rsidR="00A10368" w:rsidRPr="00A10368" w:rsidRDefault="00A10368" w:rsidP="00A10368"/>
    <w:p w14:paraId="3D11401C" w14:textId="77777777" w:rsidR="00A10368" w:rsidRPr="00707E2A" w:rsidRDefault="00A10368" w:rsidP="00A10368">
      <w:pPr>
        <w:rPr>
          <w:color w:val="000000"/>
          <w:sz w:val="21"/>
          <w:szCs w:val="21"/>
        </w:rPr>
      </w:pPr>
      <w:r w:rsidRPr="00707E2A">
        <w:rPr>
          <w:b/>
          <w:bCs/>
          <w:color w:val="000000"/>
          <w:sz w:val="21"/>
          <w:szCs w:val="21"/>
        </w:rPr>
        <w:t xml:space="preserve">Переможець електронного аукціону (учасник, що подав єдину заяву): </w:t>
      </w:r>
      <w:r w:rsidRPr="00707E2A">
        <w:rPr>
          <w:color w:val="000000"/>
          <w:sz w:val="21"/>
          <w:szCs w:val="21"/>
        </w:rPr>
        <w:t>ТОВАРИСТВО З ОБМЕЖЕНОЮ ВІДПОВІДАЛЬНІСТЮ "КОДАЦЬКЕ-АГРО", код ЄДРПОУ: 41643151</w:t>
      </w:r>
    </w:p>
    <w:p w14:paraId="59D5554D" w14:textId="77777777" w:rsidR="00A10368" w:rsidRPr="00707E2A" w:rsidRDefault="00A10368" w:rsidP="00A10368">
      <w:pPr>
        <w:pBdr>
          <w:top w:val="nil"/>
          <w:left w:val="nil"/>
          <w:bottom w:val="nil"/>
          <w:right w:val="nil"/>
          <w:between w:val="nil"/>
        </w:pBdr>
        <w:rPr>
          <w:color w:val="000000"/>
          <w:sz w:val="16"/>
          <w:szCs w:val="16"/>
        </w:rPr>
      </w:pPr>
      <w:r w:rsidRPr="00707E2A">
        <w:rPr>
          <w:color w:val="000000"/>
          <w:sz w:val="21"/>
          <w:szCs w:val="21"/>
        </w:rPr>
        <w:br/>
      </w:r>
      <w:r w:rsidRPr="00707E2A">
        <w:rPr>
          <w:color w:val="000000"/>
          <w:sz w:val="21"/>
          <w:szCs w:val="21"/>
        </w:rPr>
        <w:br/>
      </w:r>
      <w:r w:rsidRPr="00707E2A">
        <w:rPr>
          <w:color w:val="000000"/>
          <w:sz w:val="21"/>
          <w:szCs w:val="21"/>
        </w:rPr>
        <w:br/>
      </w:r>
      <w:r w:rsidRPr="00707E2A">
        <w:rPr>
          <w:color w:val="000000"/>
          <w:sz w:val="21"/>
          <w:szCs w:val="21"/>
        </w:rPr>
        <w:br/>
      </w:r>
      <w:r w:rsidRPr="00707E2A">
        <w:rPr>
          <w:color w:val="000000"/>
        </w:rPr>
        <w:t>Директор Рожковський С.О.</w:t>
      </w:r>
      <w:r w:rsidRPr="00707E2A">
        <w:rPr>
          <w:color w:val="000000"/>
          <w:sz w:val="21"/>
          <w:szCs w:val="21"/>
        </w:rPr>
        <w:t xml:space="preserve">                  _____</w:t>
      </w:r>
      <w:r w:rsidRPr="00707E2A">
        <w:rPr>
          <w:color w:val="000000"/>
        </w:rPr>
        <w:t>_____________                        ____________</w:t>
      </w:r>
      <w:r w:rsidRPr="00707E2A">
        <w:rPr>
          <w:color w:val="000000"/>
          <w:sz w:val="16"/>
          <w:szCs w:val="16"/>
        </w:rPr>
        <w:t xml:space="preserve">                                                                                      </w:t>
      </w:r>
    </w:p>
    <w:p w14:paraId="683650B9" w14:textId="77777777" w:rsidR="00A10368" w:rsidRPr="00707E2A" w:rsidRDefault="00A10368" w:rsidP="00A10368">
      <w:pPr>
        <w:pBdr>
          <w:top w:val="nil"/>
          <w:left w:val="nil"/>
          <w:bottom w:val="nil"/>
          <w:right w:val="nil"/>
          <w:between w:val="nil"/>
        </w:pBdr>
        <w:rPr>
          <w:color w:val="000000"/>
          <w:sz w:val="16"/>
          <w:szCs w:val="16"/>
        </w:rPr>
      </w:pPr>
      <w:r w:rsidRPr="00707E2A">
        <w:rPr>
          <w:color w:val="000000"/>
          <w:sz w:val="16"/>
          <w:szCs w:val="16"/>
        </w:rPr>
        <w:t xml:space="preserve">                                                                                                             (підпис, М.П.)                                                       (дата підпису)</w:t>
      </w:r>
    </w:p>
    <w:p w14:paraId="06C3BCAD" w14:textId="77777777" w:rsidR="00A10368" w:rsidRPr="00707E2A" w:rsidRDefault="00A10368" w:rsidP="00A10368">
      <w:pPr>
        <w:rPr>
          <w:b/>
          <w:sz w:val="20"/>
          <w:szCs w:val="20"/>
        </w:rPr>
      </w:pPr>
      <w:r w:rsidRPr="00707E2A">
        <w:rPr>
          <w:color w:val="000000"/>
          <w:sz w:val="21"/>
          <w:szCs w:val="21"/>
        </w:rPr>
        <w:br/>
      </w:r>
      <w:r w:rsidRPr="00707E2A">
        <w:rPr>
          <w:color w:val="000000"/>
          <w:sz w:val="21"/>
          <w:szCs w:val="21"/>
        </w:rPr>
        <w:br/>
      </w:r>
      <w:r w:rsidRPr="00707E2A">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b/>
          <w:sz w:val="20"/>
          <w:szCs w:val="20"/>
        </w:rPr>
        <w:t xml:space="preserve">                    </w:t>
      </w:r>
    </w:p>
    <w:p w14:paraId="1E29E8CE" w14:textId="77777777" w:rsidR="00A10368" w:rsidRPr="00707E2A" w:rsidRDefault="00A10368" w:rsidP="00A10368">
      <w:pPr>
        <w:jc w:val="both"/>
        <w:rPr>
          <w:b/>
          <w:sz w:val="20"/>
          <w:szCs w:val="20"/>
        </w:rPr>
      </w:pPr>
      <w:r w:rsidRPr="00707E2A">
        <w:rPr>
          <w:color w:val="000000"/>
        </w:rPr>
        <w:t>ТОВ «Ю.БІЗ», код ЄДРПОУ: 38738824</w:t>
      </w:r>
    </w:p>
    <w:p w14:paraId="48D4E3E7" w14:textId="77777777" w:rsidR="00A10368" w:rsidRPr="00707E2A" w:rsidRDefault="00A10368" w:rsidP="00A10368">
      <w:pPr>
        <w:pBdr>
          <w:top w:val="nil"/>
          <w:left w:val="nil"/>
          <w:bottom w:val="nil"/>
          <w:right w:val="nil"/>
          <w:between w:val="nil"/>
        </w:pBdr>
        <w:rPr>
          <w:color w:val="000000"/>
        </w:rPr>
      </w:pPr>
    </w:p>
    <w:p w14:paraId="2A37F02F" w14:textId="77777777" w:rsidR="00A10368" w:rsidRPr="00707E2A" w:rsidRDefault="00A10368" w:rsidP="00A10368">
      <w:pPr>
        <w:pBdr>
          <w:top w:val="nil"/>
          <w:left w:val="nil"/>
          <w:bottom w:val="nil"/>
          <w:right w:val="nil"/>
          <w:between w:val="nil"/>
        </w:pBdr>
        <w:rPr>
          <w:color w:val="000000"/>
        </w:rPr>
      </w:pPr>
      <w:r w:rsidRPr="00707E2A">
        <w:rPr>
          <w:color w:val="000000"/>
        </w:rPr>
        <w:t xml:space="preserve">Генеральний директор </w:t>
      </w:r>
    </w:p>
    <w:p w14:paraId="3F05F7B1" w14:textId="77777777" w:rsidR="00A10368" w:rsidRPr="00707E2A" w:rsidRDefault="00A10368" w:rsidP="00A10368">
      <w:pPr>
        <w:pBdr>
          <w:top w:val="nil"/>
          <w:left w:val="nil"/>
          <w:bottom w:val="nil"/>
          <w:right w:val="nil"/>
          <w:between w:val="nil"/>
        </w:pBdr>
        <w:rPr>
          <w:color w:val="000000"/>
          <w:sz w:val="16"/>
          <w:szCs w:val="16"/>
        </w:rPr>
      </w:pPr>
      <w:r w:rsidRPr="00707E2A">
        <w:rPr>
          <w:color w:val="000000"/>
        </w:rPr>
        <w:t xml:space="preserve">Бойко Д.Ю.                                              </w:t>
      </w:r>
      <w:r w:rsidRPr="00707E2A">
        <w:rPr>
          <w:color w:val="000000"/>
          <w:sz w:val="21"/>
          <w:szCs w:val="21"/>
        </w:rPr>
        <w:t>_____</w:t>
      </w:r>
      <w:r w:rsidRPr="00707E2A">
        <w:rPr>
          <w:color w:val="000000"/>
        </w:rPr>
        <w:t>_____________                        ____________</w:t>
      </w:r>
      <w:r w:rsidRPr="00707E2A">
        <w:rPr>
          <w:color w:val="000000"/>
          <w:sz w:val="16"/>
          <w:szCs w:val="16"/>
        </w:rPr>
        <w:t xml:space="preserve">                                                                                    </w:t>
      </w:r>
    </w:p>
    <w:p w14:paraId="62FC191D" w14:textId="77777777" w:rsidR="00A10368" w:rsidRPr="00707E2A" w:rsidRDefault="00A10368" w:rsidP="00A10368">
      <w:pPr>
        <w:pBdr>
          <w:top w:val="nil"/>
          <w:left w:val="nil"/>
          <w:bottom w:val="nil"/>
          <w:right w:val="nil"/>
          <w:between w:val="nil"/>
        </w:pBdr>
        <w:rPr>
          <w:color w:val="000000"/>
          <w:sz w:val="16"/>
          <w:szCs w:val="16"/>
        </w:rPr>
      </w:pPr>
      <w:r w:rsidRPr="00707E2A">
        <w:rPr>
          <w:color w:val="000000"/>
          <w:sz w:val="16"/>
          <w:szCs w:val="16"/>
        </w:rPr>
        <w:t xml:space="preserve">                                                                                                             (підпис, М.П.)                                                       (дата підпису)</w:t>
      </w:r>
    </w:p>
    <w:p w14:paraId="7C5C693D" w14:textId="77777777" w:rsidR="00A10368" w:rsidRPr="00707E2A" w:rsidRDefault="00A10368" w:rsidP="00A10368"/>
    <w:p w14:paraId="5B4CD27C" w14:textId="556AFB83" w:rsidR="00CC1403" w:rsidRPr="00A10368" w:rsidRDefault="00A10368" w:rsidP="00A10368">
      <w:pPr>
        <w:rPr>
          <w:color w:val="000000"/>
          <w:sz w:val="21"/>
          <w:szCs w:val="21"/>
        </w:rPr>
      </w:pPr>
      <w:r w:rsidRPr="00707E2A">
        <w:rPr>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A10368" w:rsidSect="00A10368">
      <w:pgSz w:w="11906" w:h="16838"/>
      <w:pgMar w:top="712"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7118"/>
    <w:multiLevelType w:val="multilevel"/>
    <w:tmpl w:val="C99A91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338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68"/>
    <w:rsid w:val="00885AF1"/>
    <w:rsid w:val="00A10368"/>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79E67BA"/>
  <w15:chartTrackingRefBased/>
  <w15:docId w15:val="{5E49BAE4-9D27-B940-A153-843E4401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368"/>
    <w:rPr>
      <w:rFonts w:ascii="Times New Roman" w:eastAsia="Times New Roman" w:hAnsi="Times New Roman" w:cs="Times New Roman"/>
      <w:lang w:eastAsia="ru-RU"/>
    </w:rPr>
  </w:style>
  <w:style w:type="paragraph" w:styleId="2">
    <w:name w:val="heading 2"/>
    <w:basedOn w:val="a"/>
    <w:link w:val="20"/>
    <w:uiPriority w:val="9"/>
    <w:qFormat/>
    <w:rsid w:val="00A1036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368"/>
    <w:rPr>
      <w:rFonts w:ascii="Times New Roman" w:eastAsia="Times New Roman" w:hAnsi="Times New Roman" w:cs="Times New Roman"/>
      <w:b/>
      <w:bCs/>
      <w:sz w:val="36"/>
      <w:szCs w:val="36"/>
      <w:lang w:eastAsia="ru-RU"/>
    </w:rPr>
  </w:style>
  <w:style w:type="character" w:styleId="a3">
    <w:name w:val="Strong"/>
    <w:basedOn w:val="a0"/>
    <w:uiPriority w:val="22"/>
    <w:qFormat/>
    <w:rsid w:val="00A10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7000">
      <w:bodyDiv w:val="1"/>
      <w:marLeft w:val="0"/>
      <w:marRight w:val="0"/>
      <w:marTop w:val="0"/>
      <w:marBottom w:val="0"/>
      <w:divBdr>
        <w:top w:val="none" w:sz="0" w:space="0" w:color="auto"/>
        <w:left w:val="none" w:sz="0" w:space="0" w:color="auto"/>
        <w:bottom w:val="none" w:sz="0" w:space="0" w:color="auto"/>
        <w:right w:val="none" w:sz="0" w:space="0" w:color="auto"/>
      </w:divBdr>
      <w:divsChild>
        <w:div w:id="1567260146">
          <w:marLeft w:val="0"/>
          <w:marRight w:val="0"/>
          <w:marTop w:val="0"/>
          <w:marBottom w:val="0"/>
          <w:divBdr>
            <w:top w:val="none" w:sz="0" w:space="0" w:color="auto"/>
            <w:left w:val="none" w:sz="0" w:space="0" w:color="auto"/>
            <w:bottom w:val="none" w:sz="0" w:space="0" w:color="auto"/>
            <w:right w:val="none" w:sz="0" w:space="0" w:color="auto"/>
          </w:divBdr>
        </w:div>
        <w:div w:id="1494836972">
          <w:marLeft w:val="0"/>
          <w:marRight w:val="0"/>
          <w:marTop w:val="0"/>
          <w:marBottom w:val="0"/>
          <w:divBdr>
            <w:top w:val="none" w:sz="0" w:space="0" w:color="auto"/>
            <w:left w:val="none" w:sz="0" w:space="0" w:color="auto"/>
            <w:bottom w:val="none" w:sz="0" w:space="0" w:color="auto"/>
            <w:right w:val="none" w:sz="0" w:space="0" w:color="auto"/>
          </w:divBdr>
        </w:div>
        <w:div w:id="122164149">
          <w:marLeft w:val="0"/>
          <w:marRight w:val="0"/>
          <w:marTop w:val="0"/>
          <w:marBottom w:val="0"/>
          <w:divBdr>
            <w:top w:val="none" w:sz="0" w:space="0" w:color="auto"/>
            <w:left w:val="none" w:sz="0" w:space="0" w:color="auto"/>
            <w:bottom w:val="none" w:sz="0" w:space="0" w:color="auto"/>
            <w:right w:val="none" w:sz="0" w:space="0" w:color="auto"/>
          </w:divBdr>
        </w:div>
        <w:div w:id="206335300">
          <w:marLeft w:val="0"/>
          <w:marRight w:val="0"/>
          <w:marTop w:val="0"/>
          <w:marBottom w:val="0"/>
          <w:divBdr>
            <w:top w:val="none" w:sz="0" w:space="0" w:color="auto"/>
            <w:left w:val="none" w:sz="0" w:space="0" w:color="auto"/>
            <w:bottom w:val="none" w:sz="0" w:space="0" w:color="auto"/>
            <w:right w:val="none" w:sz="0" w:space="0" w:color="auto"/>
          </w:divBdr>
        </w:div>
        <w:div w:id="1999843078">
          <w:marLeft w:val="0"/>
          <w:marRight w:val="0"/>
          <w:marTop w:val="0"/>
          <w:marBottom w:val="0"/>
          <w:divBdr>
            <w:top w:val="none" w:sz="0" w:space="0" w:color="auto"/>
            <w:left w:val="none" w:sz="0" w:space="0" w:color="auto"/>
            <w:bottom w:val="none" w:sz="0" w:space="0" w:color="auto"/>
            <w:right w:val="none" w:sz="0" w:space="0" w:color="auto"/>
          </w:divBdr>
        </w:div>
        <w:div w:id="486751664">
          <w:marLeft w:val="0"/>
          <w:marRight w:val="0"/>
          <w:marTop w:val="0"/>
          <w:marBottom w:val="0"/>
          <w:divBdr>
            <w:top w:val="none" w:sz="0" w:space="0" w:color="auto"/>
            <w:left w:val="none" w:sz="0" w:space="0" w:color="auto"/>
            <w:bottom w:val="none" w:sz="0" w:space="0" w:color="auto"/>
            <w:right w:val="none" w:sz="0" w:space="0" w:color="auto"/>
          </w:divBdr>
        </w:div>
        <w:div w:id="823280129">
          <w:marLeft w:val="0"/>
          <w:marRight w:val="0"/>
          <w:marTop w:val="0"/>
          <w:marBottom w:val="0"/>
          <w:divBdr>
            <w:top w:val="none" w:sz="0" w:space="0" w:color="auto"/>
            <w:left w:val="none" w:sz="0" w:space="0" w:color="auto"/>
            <w:bottom w:val="none" w:sz="0" w:space="0" w:color="auto"/>
            <w:right w:val="none" w:sz="0" w:space="0" w:color="auto"/>
          </w:divBdr>
        </w:div>
        <w:div w:id="823856419">
          <w:marLeft w:val="0"/>
          <w:marRight w:val="0"/>
          <w:marTop w:val="0"/>
          <w:marBottom w:val="0"/>
          <w:divBdr>
            <w:top w:val="none" w:sz="0" w:space="0" w:color="auto"/>
            <w:left w:val="none" w:sz="0" w:space="0" w:color="auto"/>
            <w:bottom w:val="none" w:sz="0" w:space="0" w:color="auto"/>
            <w:right w:val="none" w:sz="0" w:space="0" w:color="auto"/>
          </w:divBdr>
        </w:div>
        <w:div w:id="2061513731">
          <w:marLeft w:val="0"/>
          <w:marRight w:val="0"/>
          <w:marTop w:val="0"/>
          <w:marBottom w:val="0"/>
          <w:divBdr>
            <w:top w:val="none" w:sz="0" w:space="0" w:color="auto"/>
            <w:left w:val="none" w:sz="0" w:space="0" w:color="auto"/>
            <w:bottom w:val="none" w:sz="0" w:space="0" w:color="auto"/>
            <w:right w:val="none" w:sz="0" w:space="0" w:color="auto"/>
          </w:divBdr>
        </w:div>
        <w:div w:id="2004582388">
          <w:marLeft w:val="0"/>
          <w:marRight w:val="0"/>
          <w:marTop w:val="0"/>
          <w:marBottom w:val="0"/>
          <w:divBdr>
            <w:top w:val="none" w:sz="0" w:space="0" w:color="auto"/>
            <w:left w:val="none" w:sz="0" w:space="0" w:color="auto"/>
            <w:bottom w:val="none" w:sz="0" w:space="0" w:color="auto"/>
            <w:right w:val="none" w:sz="0" w:space="0" w:color="auto"/>
          </w:divBdr>
        </w:div>
        <w:div w:id="1328551820">
          <w:marLeft w:val="0"/>
          <w:marRight w:val="0"/>
          <w:marTop w:val="0"/>
          <w:marBottom w:val="0"/>
          <w:divBdr>
            <w:top w:val="none" w:sz="0" w:space="0" w:color="auto"/>
            <w:left w:val="none" w:sz="0" w:space="0" w:color="auto"/>
            <w:bottom w:val="none" w:sz="0" w:space="0" w:color="auto"/>
            <w:right w:val="none" w:sz="0" w:space="0" w:color="auto"/>
          </w:divBdr>
        </w:div>
        <w:div w:id="1462723151">
          <w:marLeft w:val="0"/>
          <w:marRight w:val="0"/>
          <w:marTop w:val="0"/>
          <w:marBottom w:val="0"/>
          <w:divBdr>
            <w:top w:val="none" w:sz="0" w:space="0" w:color="auto"/>
            <w:left w:val="none" w:sz="0" w:space="0" w:color="auto"/>
            <w:bottom w:val="none" w:sz="0" w:space="0" w:color="auto"/>
            <w:right w:val="none" w:sz="0" w:space="0" w:color="auto"/>
          </w:divBdr>
        </w:div>
        <w:div w:id="615479394">
          <w:marLeft w:val="0"/>
          <w:marRight w:val="0"/>
          <w:marTop w:val="0"/>
          <w:marBottom w:val="0"/>
          <w:divBdr>
            <w:top w:val="none" w:sz="0" w:space="0" w:color="auto"/>
            <w:left w:val="none" w:sz="0" w:space="0" w:color="auto"/>
            <w:bottom w:val="none" w:sz="0" w:space="0" w:color="auto"/>
            <w:right w:val="none" w:sz="0" w:space="0" w:color="auto"/>
          </w:divBdr>
        </w:div>
        <w:div w:id="2138182360">
          <w:marLeft w:val="0"/>
          <w:marRight w:val="0"/>
          <w:marTop w:val="0"/>
          <w:marBottom w:val="0"/>
          <w:divBdr>
            <w:top w:val="none" w:sz="0" w:space="0" w:color="auto"/>
            <w:left w:val="none" w:sz="0" w:space="0" w:color="auto"/>
            <w:bottom w:val="none" w:sz="0" w:space="0" w:color="auto"/>
            <w:right w:val="none" w:sz="0" w:space="0" w:color="auto"/>
          </w:divBdr>
        </w:div>
        <w:div w:id="107628224">
          <w:marLeft w:val="0"/>
          <w:marRight w:val="0"/>
          <w:marTop w:val="0"/>
          <w:marBottom w:val="0"/>
          <w:divBdr>
            <w:top w:val="none" w:sz="0" w:space="0" w:color="auto"/>
            <w:left w:val="none" w:sz="0" w:space="0" w:color="auto"/>
            <w:bottom w:val="none" w:sz="0" w:space="0" w:color="auto"/>
            <w:right w:val="none" w:sz="0" w:space="0" w:color="auto"/>
          </w:divBdr>
        </w:div>
        <w:div w:id="1596816618">
          <w:marLeft w:val="0"/>
          <w:marRight w:val="0"/>
          <w:marTop w:val="0"/>
          <w:marBottom w:val="0"/>
          <w:divBdr>
            <w:top w:val="none" w:sz="0" w:space="0" w:color="auto"/>
            <w:left w:val="none" w:sz="0" w:space="0" w:color="auto"/>
            <w:bottom w:val="none" w:sz="0" w:space="0" w:color="auto"/>
            <w:right w:val="none" w:sz="0" w:space="0" w:color="auto"/>
          </w:divBdr>
        </w:div>
        <w:div w:id="1279989384">
          <w:marLeft w:val="0"/>
          <w:marRight w:val="0"/>
          <w:marTop w:val="0"/>
          <w:marBottom w:val="0"/>
          <w:divBdr>
            <w:top w:val="none" w:sz="0" w:space="0" w:color="auto"/>
            <w:left w:val="none" w:sz="0" w:space="0" w:color="auto"/>
            <w:bottom w:val="none" w:sz="0" w:space="0" w:color="auto"/>
            <w:right w:val="none" w:sz="0" w:space="0" w:color="auto"/>
          </w:divBdr>
        </w:div>
        <w:div w:id="2001151309">
          <w:marLeft w:val="0"/>
          <w:marRight w:val="0"/>
          <w:marTop w:val="0"/>
          <w:marBottom w:val="0"/>
          <w:divBdr>
            <w:top w:val="none" w:sz="0" w:space="0" w:color="auto"/>
            <w:left w:val="none" w:sz="0" w:space="0" w:color="auto"/>
            <w:bottom w:val="none" w:sz="0" w:space="0" w:color="auto"/>
            <w:right w:val="none" w:sz="0" w:space="0" w:color="auto"/>
          </w:divBdr>
        </w:div>
        <w:div w:id="194513372">
          <w:marLeft w:val="0"/>
          <w:marRight w:val="0"/>
          <w:marTop w:val="0"/>
          <w:marBottom w:val="0"/>
          <w:divBdr>
            <w:top w:val="none" w:sz="0" w:space="0" w:color="auto"/>
            <w:left w:val="none" w:sz="0" w:space="0" w:color="auto"/>
            <w:bottom w:val="none" w:sz="0" w:space="0" w:color="auto"/>
            <w:right w:val="none" w:sz="0" w:space="0" w:color="auto"/>
          </w:divBdr>
        </w:div>
        <w:div w:id="1503276566">
          <w:marLeft w:val="0"/>
          <w:marRight w:val="0"/>
          <w:marTop w:val="0"/>
          <w:marBottom w:val="0"/>
          <w:divBdr>
            <w:top w:val="none" w:sz="0" w:space="0" w:color="auto"/>
            <w:left w:val="none" w:sz="0" w:space="0" w:color="auto"/>
            <w:bottom w:val="none" w:sz="0" w:space="0" w:color="auto"/>
            <w:right w:val="none" w:sz="0" w:space="0" w:color="auto"/>
          </w:divBdr>
        </w:div>
        <w:div w:id="152071590">
          <w:marLeft w:val="0"/>
          <w:marRight w:val="0"/>
          <w:marTop w:val="0"/>
          <w:marBottom w:val="0"/>
          <w:divBdr>
            <w:top w:val="none" w:sz="0" w:space="0" w:color="auto"/>
            <w:left w:val="none" w:sz="0" w:space="0" w:color="auto"/>
            <w:bottom w:val="none" w:sz="0" w:space="0" w:color="auto"/>
            <w:right w:val="none" w:sz="0" w:space="0" w:color="auto"/>
          </w:divBdr>
        </w:div>
        <w:div w:id="688265198">
          <w:marLeft w:val="0"/>
          <w:marRight w:val="0"/>
          <w:marTop w:val="0"/>
          <w:marBottom w:val="0"/>
          <w:divBdr>
            <w:top w:val="none" w:sz="0" w:space="0" w:color="auto"/>
            <w:left w:val="none" w:sz="0" w:space="0" w:color="auto"/>
            <w:bottom w:val="none" w:sz="0" w:space="0" w:color="auto"/>
            <w:right w:val="none" w:sz="0" w:space="0" w:color="auto"/>
          </w:divBdr>
        </w:div>
        <w:div w:id="632909094">
          <w:marLeft w:val="0"/>
          <w:marRight w:val="0"/>
          <w:marTop w:val="0"/>
          <w:marBottom w:val="0"/>
          <w:divBdr>
            <w:top w:val="none" w:sz="0" w:space="0" w:color="auto"/>
            <w:left w:val="none" w:sz="0" w:space="0" w:color="auto"/>
            <w:bottom w:val="none" w:sz="0" w:space="0" w:color="auto"/>
            <w:right w:val="none" w:sz="0" w:space="0" w:color="auto"/>
          </w:divBdr>
        </w:div>
        <w:div w:id="2008317262">
          <w:marLeft w:val="0"/>
          <w:marRight w:val="0"/>
          <w:marTop w:val="0"/>
          <w:marBottom w:val="0"/>
          <w:divBdr>
            <w:top w:val="none" w:sz="0" w:space="0" w:color="auto"/>
            <w:left w:val="none" w:sz="0" w:space="0" w:color="auto"/>
            <w:bottom w:val="none" w:sz="0" w:space="0" w:color="auto"/>
            <w:right w:val="none" w:sz="0" w:space="0" w:color="auto"/>
          </w:divBdr>
        </w:div>
        <w:div w:id="1105271244">
          <w:marLeft w:val="0"/>
          <w:marRight w:val="0"/>
          <w:marTop w:val="0"/>
          <w:marBottom w:val="0"/>
          <w:divBdr>
            <w:top w:val="none" w:sz="0" w:space="0" w:color="auto"/>
            <w:left w:val="none" w:sz="0" w:space="0" w:color="auto"/>
            <w:bottom w:val="none" w:sz="0" w:space="0" w:color="auto"/>
            <w:right w:val="none" w:sz="0" w:space="0" w:color="auto"/>
          </w:divBdr>
        </w:div>
        <w:div w:id="875313439">
          <w:marLeft w:val="0"/>
          <w:marRight w:val="0"/>
          <w:marTop w:val="0"/>
          <w:marBottom w:val="0"/>
          <w:divBdr>
            <w:top w:val="none" w:sz="0" w:space="0" w:color="auto"/>
            <w:left w:val="none" w:sz="0" w:space="0" w:color="auto"/>
            <w:bottom w:val="none" w:sz="0" w:space="0" w:color="auto"/>
            <w:right w:val="none" w:sz="0" w:space="0" w:color="auto"/>
          </w:divBdr>
        </w:div>
        <w:div w:id="1642226753">
          <w:marLeft w:val="0"/>
          <w:marRight w:val="0"/>
          <w:marTop w:val="0"/>
          <w:marBottom w:val="0"/>
          <w:divBdr>
            <w:top w:val="none" w:sz="0" w:space="0" w:color="auto"/>
            <w:left w:val="none" w:sz="0" w:space="0" w:color="auto"/>
            <w:bottom w:val="none" w:sz="0" w:space="0" w:color="auto"/>
            <w:right w:val="none" w:sz="0" w:space="0" w:color="auto"/>
          </w:divBdr>
        </w:div>
        <w:div w:id="758600761">
          <w:marLeft w:val="0"/>
          <w:marRight w:val="0"/>
          <w:marTop w:val="0"/>
          <w:marBottom w:val="0"/>
          <w:divBdr>
            <w:top w:val="none" w:sz="0" w:space="0" w:color="auto"/>
            <w:left w:val="none" w:sz="0" w:space="0" w:color="auto"/>
            <w:bottom w:val="none" w:sz="0" w:space="0" w:color="auto"/>
            <w:right w:val="none" w:sz="0" w:space="0" w:color="auto"/>
          </w:divBdr>
        </w:div>
        <w:div w:id="593899199">
          <w:marLeft w:val="0"/>
          <w:marRight w:val="0"/>
          <w:marTop w:val="0"/>
          <w:marBottom w:val="0"/>
          <w:divBdr>
            <w:top w:val="none" w:sz="0" w:space="0" w:color="auto"/>
            <w:left w:val="none" w:sz="0" w:space="0" w:color="auto"/>
            <w:bottom w:val="none" w:sz="0" w:space="0" w:color="auto"/>
            <w:right w:val="none" w:sz="0" w:space="0" w:color="auto"/>
          </w:divBdr>
        </w:div>
        <w:div w:id="1580404962">
          <w:marLeft w:val="0"/>
          <w:marRight w:val="0"/>
          <w:marTop w:val="0"/>
          <w:marBottom w:val="0"/>
          <w:divBdr>
            <w:top w:val="none" w:sz="0" w:space="0" w:color="auto"/>
            <w:left w:val="none" w:sz="0" w:space="0" w:color="auto"/>
            <w:bottom w:val="none" w:sz="0" w:space="0" w:color="auto"/>
            <w:right w:val="none" w:sz="0" w:space="0" w:color="auto"/>
          </w:divBdr>
        </w:div>
        <w:div w:id="1202594137">
          <w:marLeft w:val="0"/>
          <w:marRight w:val="0"/>
          <w:marTop w:val="0"/>
          <w:marBottom w:val="0"/>
          <w:divBdr>
            <w:top w:val="none" w:sz="0" w:space="0" w:color="auto"/>
            <w:left w:val="none" w:sz="0" w:space="0" w:color="auto"/>
            <w:bottom w:val="none" w:sz="0" w:space="0" w:color="auto"/>
            <w:right w:val="none" w:sz="0" w:space="0" w:color="auto"/>
          </w:divBdr>
        </w:div>
        <w:div w:id="1777630396">
          <w:marLeft w:val="0"/>
          <w:marRight w:val="0"/>
          <w:marTop w:val="0"/>
          <w:marBottom w:val="0"/>
          <w:divBdr>
            <w:top w:val="none" w:sz="0" w:space="0" w:color="auto"/>
            <w:left w:val="none" w:sz="0" w:space="0" w:color="auto"/>
            <w:bottom w:val="none" w:sz="0" w:space="0" w:color="auto"/>
            <w:right w:val="none" w:sz="0" w:space="0" w:color="auto"/>
          </w:divBdr>
        </w:div>
        <w:div w:id="758713797">
          <w:marLeft w:val="0"/>
          <w:marRight w:val="0"/>
          <w:marTop w:val="0"/>
          <w:marBottom w:val="0"/>
          <w:divBdr>
            <w:top w:val="none" w:sz="0" w:space="0" w:color="auto"/>
            <w:left w:val="none" w:sz="0" w:space="0" w:color="auto"/>
            <w:bottom w:val="none" w:sz="0" w:space="0" w:color="auto"/>
            <w:right w:val="none" w:sz="0" w:space="0" w:color="auto"/>
          </w:divBdr>
        </w:div>
        <w:div w:id="1742751983">
          <w:marLeft w:val="0"/>
          <w:marRight w:val="0"/>
          <w:marTop w:val="0"/>
          <w:marBottom w:val="0"/>
          <w:divBdr>
            <w:top w:val="none" w:sz="0" w:space="0" w:color="auto"/>
            <w:left w:val="none" w:sz="0" w:space="0" w:color="auto"/>
            <w:bottom w:val="none" w:sz="0" w:space="0" w:color="auto"/>
            <w:right w:val="none" w:sz="0" w:space="0" w:color="auto"/>
          </w:divBdr>
        </w:div>
      </w:divsChild>
    </w:div>
    <w:div w:id="671374216">
      <w:bodyDiv w:val="1"/>
      <w:marLeft w:val="0"/>
      <w:marRight w:val="0"/>
      <w:marTop w:val="0"/>
      <w:marBottom w:val="0"/>
      <w:divBdr>
        <w:top w:val="none" w:sz="0" w:space="0" w:color="auto"/>
        <w:left w:val="none" w:sz="0" w:space="0" w:color="auto"/>
        <w:bottom w:val="none" w:sz="0" w:space="0" w:color="auto"/>
        <w:right w:val="none" w:sz="0" w:space="0" w:color="auto"/>
      </w:divBdr>
    </w:div>
    <w:div w:id="12104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2022-04-26T07:23:00Z</dcterms:created>
  <dcterms:modified xsi:type="dcterms:W3CDTF">2022-04-26T07:31:00Z</dcterms:modified>
</cp:coreProperties>
</file>