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B1" w:rsidRPr="008722B1" w:rsidRDefault="008722B1" w:rsidP="00872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</w:t>
      </w:r>
      <w:r w:rsidR="0056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72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ПОВІДОМЛЕННЯ</w:t>
      </w:r>
    </w:p>
    <w:p w:rsidR="008722B1" w:rsidRPr="008722B1" w:rsidRDefault="008722B1" w:rsidP="00872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2B1" w:rsidRPr="008722B1" w:rsidRDefault="008722B1" w:rsidP="008722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Регіонального відділення Фонду державного майна України по </w:t>
      </w:r>
    </w:p>
    <w:p w:rsidR="008722B1" w:rsidRPr="008722B1" w:rsidRDefault="008722B1" w:rsidP="008722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Дніпропетровській, Запорізькій та Кіровоградській областях </w:t>
      </w:r>
      <w:r w:rsidRPr="0087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 продаж об’єкта малої приватизації </w:t>
      </w:r>
      <w:r w:rsidRPr="008722B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– </w:t>
      </w:r>
      <w:r w:rsidRPr="0087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державного пакета акцій </w:t>
      </w:r>
      <w:r w:rsidR="007E2A0B" w:rsidRPr="0087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розмірі 21,5524% статутного капіталу </w:t>
      </w:r>
      <w:r w:rsidRPr="0087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приватного акціонерного товариства «Іста - Центр» </w:t>
      </w:r>
    </w:p>
    <w:p w:rsidR="008722B1" w:rsidRPr="008722B1" w:rsidRDefault="008722B1" w:rsidP="008722B1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722B1" w:rsidRPr="008722B1" w:rsidRDefault="008722B1" w:rsidP="008722B1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D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72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Інф</w:t>
      </w:r>
      <w:r w:rsidR="002D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ормація про об’єкт приватизації</w:t>
      </w:r>
    </w:p>
    <w:p w:rsidR="008722B1" w:rsidRPr="008722B1" w:rsidRDefault="008722B1" w:rsidP="008722B1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22B1" w:rsidRPr="008722B1" w:rsidRDefault="00C51998" w:rsidP="008722B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8722B1" w:rsidRPr="00872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айменування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об’єкта приватизації</w:t>
      </w:r>
      <w:r w:rsidR="008722B1" w:rsidRPr="00872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E2A0B" w:rsidRPr="007E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державний пакет акцій приватного акціонерного товариства «Іста - Центр» (далі-ПрАТ «Іста-Центр», товариство) у кількості  552 478 штук акцій, що становить 21,5524% статутного капіталу товариства</w:t>
      </w:r>
      <w:r w:rsidR="008722B1" w:rsidRPr="007E2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2B1" w:rsidRPr="008722B1" w:rsidRDefault="008722B1" w:rsidP="008722B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Місцезнаходження</w:t>
      </w:r>
      <w:r w:rsidR="007E2A0B" w:rsidRPr="007E2A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7E2A0B" w:rsidRPr="007E2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товариства:</w:t>
      </w:r>
      <w:r w:rsidRPr="00872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22B1">
        <w:rPr>
          <w:rFonts w:ascii="Times New Roman" w:eastAsia="Times New Roman" w:hAnsi="Times New Roman" w:cs="Times New Roman"/>
          <w:sz w:val="24"/>
          <w:szCs w:val="24"/>
          <w:lang w:eastAsia="ru-RU"/>
        </w:rPr>
        <w:t>49051, м. Дніпро, вул. Курсантська, 30.</w:t>
      </w:r>
    </w:p>
    <w:p w:rsidR="008722B1" w:rsidRPr="008722B1" w:rsidRDefault="008722B1" w:rsidP="008722B1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Ідентифікаційний код згідно з ЄДРПОУ – </w:t>
      </w:r>
      <w:r w:rsidRPr="008722B1">
        <w:rPr>
          <w:rFonts w:ascii="Times New Roman" w:eastAsia="Times New Roman" w:hAnsi="Times New Roman" w:cs="Times New Roman"/>
          <w:sz w:val="24"/>
          <w:szCs w:val="24"/>
          <w:lang w:eastAsia="ru-RU"/>
        </w:rPr>
        <w:t>23073489.</w:t>
      </w:r>
    </w:p>
    <w:p w:rsidR="008722B1" w:rsidRPr="008722B1" w:rsidRDefault="008722B1" w:rsidP="008722B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Розмір статутного капіталу товариства:</w:t>
      </w:r>
      <w:r w:rsidRPr="0087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128 171 000,00 грн.</w:t>
      </w:r>
    </w:p>
    <w:p w:rsidR="00014605" w:rsidRPr="008722B1" w:rsidRDefault="008722B1" w:rsidP="008722B1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722B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Середньооблікова чисельність працівників </w:t>
      </w:r>
      <w:r w:rsidR="00014605" w:rsidRPr="00872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станом на </w:t>
      </w:r>
      <w:r w:rsidR="00014605">
        <w:rPr>
          <w:rFonts w:ascii="Times New Roman" w:eastAsia="Times New Roman" w:hAnsi="Times New Roman" w:cs="Times New Roman"/>
          <w:sz w:val="24"/>
          <w:szCs w:val="26"/>
          <w:lang w:eastAsia="ru-RU"/>
        </w:rPr>
        <w:t>01.08.</w:t>
      </w:r>
      <w:r w:rsidR="00014605" w:rsidRPr="007E2A0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2022 </w:t>
      </w:r>
      <w:r w:rsidR="007E2A0B" w:rsidRPr="007E2A0B">
        <w:rPr>
          <w:rFonts w:ascii="Times New Roman" w:eastAsia="Times New Roman" w:hAnsi="Times New Roman" w:cs="Times New Roman"/>
          <w:sz w:val="24"/>
          <w:szCs w:val="26"/>
          <w:lang w:eastAsia="ru-RU"/>
        </w:rPr>
        <w:t>складає</w:t>
      </w:r>
      <w:r w:rsidRPr="008722B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722B1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014605">
        <w:rPr>
          <w:rFonts w:ascii="Times New Roman" w:eastAsia="Times New Roman" w:hAnsi="Times New Roman" w:cs="Times New Roman"/>
          <w:sz w:val="24"/>
          <w:szCs w:val="26"/>
          <w:lang w:eastAsia="ru-RU"/>
        </w:rPr>
        <w:t>24 особи</w:t>
      </w:r>
      <w:r w:rsidRPr="008722B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8722B1" w:rsidRPr="008722B1" w:rsidRDefault="008722B1" w:rsidP="008722B1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Основни</w:t>
      </w:r>
      <w:r w:rsidR="007E2A0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й вид</w:t>
      </w:r>
      <w:r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діяльності</w:t>
      </w:r>
      <w:r w:rsidR="007E2A0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товариства</w:t>
      </w:r>
      <w:r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відповідно до Статуту</w:t>
      </w:r>
      <w:r w:rsidR="007E2A0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: КВЕД</w:t>
      </w:r>
      <w:r w:rsidR="007E2A0B"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27.20</w:t>
      </w:r>
      <w:r w:rsidR="007E2A0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-</w:t>
      </w:r>
      <w:r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вир</w:t>
      </w:r>
      <w:r w:rsidR="007E2A0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обництво батарей і акумуляторів.</w:t>
      </w:r>
    </w:p>
    <w:p w:rsidR="008722B1" w:rsidRPr="008722B1" w:rsidRDefault="008722B1" w:rsidP="008722B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Обсяг реалізації продукції (робіт, послуг)</w:t>
      </w:r>
      <w:r w:rsidR="007E2A0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товариства за період</w:t>
      </w:r>
      <w:r w:rsidR="00493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201</w:t>
      </w:r>
      <w:r w:rsidR="00014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9</w:t>
      </w:r>
      <w:r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493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- </w:t>
      </w:r>
      <w:r w:rsidR="00D6127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І півріччя</w:t>
      </w:r>
      <w:r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202</w:t>
      </w:r>
      <w:r w:rsidR="00D6127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</w:t>
      </w:r>
      <w:r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року </w:t>
      </w:r>
      <w:r w:rsidR="00493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</w:t>
      </w:r>
      <w:r w:rsidR="00D21E8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кладає  </w:t>
      </w:r>
      <w:r w:rsidR="00493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583 849,00</w:t>
      </w:r>
      <w:r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тис. грн.</w:t>
      </w:r>
    </w:p>
    <w:p w:rsidR="008722B1" w:rsidRPr="008722B1" w:rsidRDefault="008722B1" w:rsidP="00872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722B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Основна номенклатура продукції: акумуляторні батареї.</w:t>
      </w:r>
    </w:p>
    <w:p w:rsidR="008722B1" w:rsidRDefault="008722B1" w:rsidP="00872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 w:bidi="uk-UA"/>
        </w:rPr>
      </w:pPr>
    </w:p>
    <w:p w:rsidR="008722B1" w:rsidRPr="008722B1" w:rsidRDefault="008722B1" w:rsidP="008722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Обсяг та основна номенклатура продукції (робіт, послуг): </w:t>
      </w:r>
    </w:p>
    <w:p w:rsidR="008722B1" w:rsidRPr="008722B1" w:rsidRDefault="008722B1" w:rsidP="008722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3290"/>
        <w:gridCol w:w="3967"/>
      </w:tblGrid>
      <w:tr w:rsidR="008722B1" w:rsidRPr="008722B1" w:rsidTr="00D6127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Загальний дохід,</w:t>
            </w:r>
            <w:r w:rsidRPr="0087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r w:rsidR="00C4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Дохід за основним видом діяльності,</w:t>
            </w:r>
          </w:p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r w:rsidR="00C4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8722B1" w:rsidRPr="008722B1" w:rsidTr="00D6127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2B1" w:rsidRPr="008722B1" w:rsidTr="00D6127D">
        <w:trPr>
          <w:trHeight w:val="35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рік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266 709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D6127D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</w:t>
            </w:r>
          </w:p>
        </w:tc>
      </w:tr>
      <w:tr w:rsidR="00D6127D" w:rsidRPr="008722B1" w:rsidTr="00D6127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7D" w:rsidRPr="008722B1" w:rsidRDefault="00D6127D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7D" w:rsidRPr="008722B1" w:rsidRDefault="00D6127D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7D" w:rsidRDefault="00D6127D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2B1" w:rsidRPr="008722B1" w:rsidTr="00D6127D">
        <w:trPr>
          <w:trHeight w:val="40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рік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D6127D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227 488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D6127D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184 259</w:t>
            </w:r>
          </w:p>
        </w:tc>
      </w:tr>
      <w:tr w:rsidR="00D6127D" w:rsidRPr="008722B1" w:rsidTr="00D6127D">
        <w:trPr>
          <w:trHeight w:val="27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7D" w:rsidRPr="008722B1" w:rsidRDefault="00D6127D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рік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7D" w:rsidRDefault="00D6127D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7D" w:rsidRDefault="00D6127D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158 291</w:t>
            </w:r>
          </w:p>
        </w:tc>
      </w:tr>
      <w:tr w:rsidR="008722B1" w:rsidRPr="008722B1" w:rsidTr="00D6127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D6127D" w:rsidP="00D612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півріччя</w:t>
            </w:r>
            <w:r w:rsidR="008722B1" w:rsidRPr="0087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22B1" w:rsidRPr="0087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934F80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36 155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934F80" w:rsidP="00872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32 391</w:t>
            </w:r>
          </w:p>
        </w:tc>
      </w:tr>
    </w:tbl>
    <w:p w:rsidR="008722B1" w:rsidRPr="008722B1" w:rsidRDefault="008722B1" w:rsidP="008722B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8722B1" w:rsidRPr="008722B1" w:rsidRDefault="008722B1" w:rsidP="00872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 показники господарської діяльності за останні три роки та останній звітний період:</w:t>
      </w:r>
    </w:p>
    <w:p w:rsidR="008722B1" w:rsidRPr="008722B1" w:rsidRDefault="008722B1" w:rsidP="00872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8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11"/>
        <w:gridCol w:w="3977"/>
        <w:gridCol w:w="1208"/>
        <w:gridCol w:w="1170"/>
        <w:gridCol w:w="1093"/>
        <w:gridCol w:w="1176"/>
        <w:gridCol w:w="1496"/>
      </w:tblGrid>
      <w:tr w:rsidR="003A0A87" w:rsidRPr="008722B1" w:rsidTr="0090418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3A0A87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3A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І півріччя</w:t>
            </w: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0A87" w:rsidRPr="008722B1" w:rsidTr="0090418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Активи</w:t>
            </w:r>
          </w:p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(форма №1, рядок 1300)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325 052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315 394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302 999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90418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041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611</w:t>
            </w:r>
          </w:p>
        </w:tc>
      </w:tr>
      <w:tr w:rsidR="003A0A87" w:rsidRPr="008722B1" w:rsidTr="0090418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Необоротні активи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226 632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217 676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228 302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90418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223 005</w:t>
            </w:r>
          </w:p>
        </w:tc>
      </w:tr>
      <w:tr w:rsidR="003A0A87" w:rsidRPr="008722B1" w:rsidTr="0090418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Балансова вартість нематеріальних активів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90418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A0A87" w:rsidRPr="008722B1" w:rsidTr="0090418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Балансова вартість незавершених капітальних інвестицій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1 476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1 484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90418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1 376</w:t>
            </w:r>
          </w:p>
        </w:tc>
      </w:tr>
      <w:tr w:rsidR="003A0A87" w:rsidRPr="008722B1" w:rsidTr="0090418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Балансова вартість основних засобів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224 965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216 011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226 801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90418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221 537</w:t>
            </w:r>
          </w:p>
        </w:tc>
      </w:tr>
      <w:tr w:rsidR="003A0A87" w:rsidRPr="008722B1" w:rsidTr="0090418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Довгострокові фінансові інвестиції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6D1EEE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90418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0A87" w:rsidRPr="008722B1" w:rsidTr="0090418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Оборотні активи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98 420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97 718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74 697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90418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75 606</w:t>
            </w:r>
          </w:p>
        </w:tc>
      </w:tr>
      <w:tr w:rsidR="003A0A87" w:rsidRPr="008722B1" w:rsidTr="0090418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запаси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35 274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28 278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26 836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33 045</w:t>
            </w:r>
          </w:p>
        </w:tc>
      </w:tr>
      <w:tr w:rsidR="003A0A87" w:rsidRPr="008722B1" w:rsidTr="0090418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сумарна дебіторська заборгованість</w:t>
            </w:r>
          </w:p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(форма № 1, рядок </w:t>
            </w: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1125+1130+1135+1140+1145+1155)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59 313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64 124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43 635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39 054</w:t>
            </w:r>
          </w:p>
        </w:tc>
      </w:tr>
      <w:tr w:rsidR="003A0A87" w:rsidRPr="008722B1" w:rsidTr="0090418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гроші</w:t>
            </w:r>
          </w:p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(форма № 1, рядок 1165)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3 749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5 276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2 302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Пасиви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325 052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315 394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302 999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298 611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Власний капітал</w:t>
            </w:r>
          </w:p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(форма № 1, рядок 1495)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106 956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114 278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493E1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269 131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261 460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Довгострокові зобов’язання</w:t>
            </w:r>
          </w:p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(форма № 1, рядок 1595)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4 198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3 150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2 874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2 835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Поточні зобов’язання, в тому числі: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213 898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197 966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30 994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34 316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поточна кредиторська заборгованість сумарна </w:t>
            </w: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(форма №1, рядок 1695 - 1660 - 1665 - 1670)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6D1EEE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174 487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6D1EEE" w:rsidP="006D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174 553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20 519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20 401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Доходи всього, в тому числі: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266 709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227 488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353 620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36 155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Чистий дохід від реалізації продукції (товарів, робіт, послуг)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206 576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173 518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33 985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17 392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20 156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2 170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6D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="006D1E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Інші доходи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756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174 930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Витрати всього, в тому числі: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266 519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220 116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198 768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43 826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244 387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197 823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180 965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33 886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7 421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8 497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2 514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3 946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1 642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796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10 765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9 772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4 813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2 013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2 382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4 255</w:t>
            </w:r>
          </w:p>
        </w:tc>
      </w:tr>
      <w:tr w:rsidR="003A0A87" w:rsidRPr="008722B1" w:rsidTr="00904181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Витрати з податку на прибуток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904181" w:rsidRDefault="001D1B05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3A0A87" w:rsidRPr="008722B1" w:rsidTr="001D1B0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Чистий прибуток (збиток) +,-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тис. грн</w:t>
            </w: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7 372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8722B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154</w:t>
            </w:r>
            <w:r w:rsidR="001D1B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1D1B05" w:rsidRDefault="001D1B05" w:rsidP="001D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D1B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-7 671</w:t>
            </w:r>
          </w:p>
        </w:tc>
      </w:tr>
      <w:tr w:rsidR="003A0A87" w:rsidRPr="008722B1" w:rsidTr="001D1B0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Середня кількість всіх працівників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осіб.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6D1EEE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863B5D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493E11" w:rsidRDefault="00E750A9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1D1B05" w:rsidP="001D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A0A87" w:rsidRPr="008722B1" w:rsidTr="001D1B0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оплати праці усіх працівників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17 686,0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16 31</w:t>
            </w:r>
            <w:r w:rsidR="00863B5D"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493E11" w:rsidRDefault="00F80AC0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18 059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1D1B05" w:rsidP="001D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6 191</w:t>
            </w:r>
          </w:p>
        </w:tc>
      </w:tr>
      <w:tr w:rsidR="003A0A87" w:rsidRPr="008722B1" w:rsidTr="001D1B0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7" w:rsidRPr="008722B1" w:rsidRDefault="003A0A8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Середньомісячна заробітна плата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8722B1" w:rsidRDefault="003A0A87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6D1EEE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9 570,35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3A0A87" w:rsidP="0086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9 184,</w:t>
            </w:r>
            <w:r w:rsidR="00863B5D"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7" w:rsidRPr="00493E11" w:rsidRDefault="00F80AC0" w:rsidP="0090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11 065,75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7" w:rsidRPr="00493E11" w:rsidRDefault="001D1B05" w:rsidP="001D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7 937,69</w:t>
            </w:r>
          </w:p>
        </w:tc>
      </w:tr>
    </w:tbl>
    <w:p w:rsidR="008722B1" w:rsidRPr="008722B1" w:rsidRDefault="008722B1" w:rsidP="008722B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18"/>
          <w:szCs w:val="18"/>
          <w:lang w:eastAsia="ru-RU"/>
        </w:rPr>
      </w:pPr>
    </w:p>
    <w:p w:rsidR="003914B8" w:rsidRPr="00A44064" w:rsidRDefault="003914B8" w:rsidP="003914B8">
      <w:pPr>
        <w:pStyle w:val="ab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440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Станом на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30.06.2022</w:t>
      </w:r>
      <w:r w:rsidRPr="00A44064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</w:p>
    <w:p w:rsidR="003914B8" w:rsidRPr="00A44064" w:rsidRDefault="007E2A0B" w:rsidP="003914B8">
      <w:pPr>
        <w:pStyle w:val="ab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п</w:t>
      </w:r>
      <w:r w:rsidR="003914B8" w:rsidRPr="00A44064">
        <w:rPr>
          <w:rFonts w:ascii="Times New Roman" w:hAnsi="Times New Roman"/>
          <w:b w:val="0"/>
          <w:color w:val="000000" w:themeColor="text1"/>
          <w:sz w:val="24"/>
          <w:szCs w:val="24"/>
        </w:rPr>
        <w:t>рострочена кредиторська заборгованість відсутня.</w:t>
      </w:r>
    </w:p>
    <w:p w:rsidR="008722B1" w:rsidRPr="008722B1" w:rsidRDefault="008722B1" w:rsidP="008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18"/>
          <w:szCs w:val="18"/>
          <w:lang w:eastAsia="ru-RU"/>
        </w:rPr>
      </w:pPr>
    </w:p>
    <w:p w:rsidR="008722B1" w:rsidRPr="008722B1" w:rsidRDefault="008722B1" w:rsidP="008722B1">
      <w:pPr>
        <w:tabs>
          <w:tab w:val="left" w:pos="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8722B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Відомості про об’єкт (нерухоме майно):</w:t>
      </w:r>
    </w:p>
    <w:tbl>
      <w:tblPr>
        <w:tblW w:w="108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684"/>
        <w:gridCol w:w="2743"/>
        <w:gridCol w:w="1724"/>
        <w:gridCol w:w="1848"/>
        <w:gridCol w:w="1764"/>
      </w:tblGrid>
      <w:tr w:rsidR="006E5263" w:rsidRPr="008722B1" w:rsidTr="005175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63" w:rsidRPr="008722B1" w:rsidRDefault="006E5263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Назва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63" w:rsidRPr="008722B1" w:rsidRDefault="006E5263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Адреса розташування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63" w:rsidRPr="008722B1" w:rsidRDefault="006E5263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Реєстраційний номер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63" w:rsidRPr="008722B1" w:rsidRDefault="006E5263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Функціональне використання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63" w:rsidRPr="008722B1" w:rsidRDefault="006E5263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Підстава виникнення права власності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63" w:rsidRPr="008722B1" w:rsidRDefault="006E5263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власності та власник</w:t>
            </w:r>
          </w:p>
        </w:tc>
      </w:tr>
      <w:tr w:rsidR="006E5263" w:rsidRPr="008722B1" w:rsidTr="006E52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3" w:rsidRPr="008722B1" w:rsidRDefault="006E5263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Будівлі та </w:t>
            </w: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3" w:rsidRPr="008722B1" w:rsidRDefault="006E5263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Дніпро,             вул.</w:t>
            </w: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Курсантська</w:t>
            </w: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30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3" w:rsidRPr="008722B1" w:rsidRDefault="006E5263" w:rsidP="006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2052277712101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3" w:rsidRPr="008722B1" w:rsidRDefault="006E5263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промислове виробництво акумуляторних батарей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3" w:rsidRPr="00B81A74" w:rsidRDefault="006E5263" w:rsidP="007E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реєстру речових прав на нерухоме майно про реєстрацію прав власності, індексний номер витягу: 234562268 від 27.11.2020.</w:t>
            </w:r>
          </w:p>
          <w:p w:rsidR="006E5263" w:rsidRPr="008722B1" w:rsidRDefault="006E5263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відоцтво про право власності на нерухоме майно серія та номер: б/н, виданий 31.01.2011, видавник: </w:t>
            </w: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Комунальне підприємство  </w:t>
            </w:r>
          </w:p>
          <w:p w:rsidR="006E5263" w:rsidRPr="008722B1" w:rsidRDefault="006E5263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"Дніпропетровське міжміське бюро технічної інвентаризації" Дніпропетровської обласної ради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3" w:rsidRPr="008722B1" w:rsidRDefault="006E5263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Приватна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87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особі Приватного акціонерного товариства «Іста-Центр»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1A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(код ЄДРПОУ 23073489)</w:t>
            </w:r>
          </w:p>
        </w:tc>
      </w:tr>
      <w:tr w:rsidR="008722B1" w:rsidRPr="008722B1" w:rsidTr="008722B1"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8722B1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Відомості про складові частини об’єкта нерухомого майна:</w:t>
            </w:r>
          </w:p>
        </w:tc>
      </w:tr>
      <w:tr w:rsidR="008722B1" w:rsidRPr="008722B1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8722B1" w:rsidRDefault="008722B1" w:rsidP="002B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нерухомого майна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8722B1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Загальна площа (м кв.)</w:t>
            </w:r>
          </w:p>
        </w:tc>
      </w:tr>
      <w:tr w:rsidR="008722B1" w:rsidRPr="00A14DF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A14DF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АПК</w:t>
            </w:r>
            <w:r w:rsidR="00B81A74" w:rsidRPr="00BC011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B81A74" w:rsidRP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літ.А-5 з підвалом літ. підв.А-5, прибудовою літ.А1-3, підвалом літ. підв.А1-3, тамбуром літ. а-1, ганком літ. а, приямком літ.а1, сходами літ.а3</w:t>
            </w:r>
            <w:bookmarkStart w:id="0" w:name="_GoBack"/>
            <w:bookmarkEnd w:id="0"/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A14DF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4 374,2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7C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виробничий корпус</w:t>
            </w:r>
            <w:r w:rsidR="007C0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літ.Б-2, з прибудовами літ. Б1-1, Б2-2, Б4-2, 3Б5-1, 3Б6-1, тамбуром літ. Б3-1, переходом літ.підв.Б-2, сходами літ. б, б1,б2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14 013,8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майстерень ОГМ</w:t>
            </w:r>
            <w:r w:rsidR="007C0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літ.В-1 з підвалом літ.підв. В-1, сходами літ. в, ганками літ.в1, в2, прибудовою літ.в-1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365,1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столярного цеху</w:t>
            </w:r>
            <w:r w:rsidR="007C0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Г-2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2B0B72" w:rsidP="00EC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дільниця гіль</w:t>
            </w:r>
            <w:r w:rsidR="008722B1"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EC17D7"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</w:t>
            </w:r>
            <w:r w:rsidR="008722B1"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ножиць</w:t>
            </w:r>
            <w:r w:rsidR="007C0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літ.Д-1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матеріального складу №3</w:t>
            </w:r>
            <w:r w:rsidR="007C0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Ж-1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56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станції нейтралізації</w:t>
            </w:r>
            <w:r w:rsidR="007C0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літ.З-2 з підвалом літ.підв.З-2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вентканалами літ.з-1, підв. з-1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</w:t>
            </w:r>
          </w:p>
        </w:tc>
      </w:tr>
      <w:tr w:rsidR="008722B1" w:rsidRPr="00A14DF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A14DF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боксу для автомобіля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И-1 з огл. ямою літ. під.И-1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A14DF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матеріального складу №1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Л-1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726,1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складу-ангару №4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літ.М-1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складу-ангару №5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літ.Н-1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EC17D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r w:rsidR="008722B1"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складу готової продукції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літ.О-1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648,4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навіс для збереження балонів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Р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боксу для холодильного обладнання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Ч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навіс для збереження кисневих балонів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літ.Ш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560445" w:rsidRDefault="00560445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722B1"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биральня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навіс для збереження промислових відходів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літ.Ю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господарча будівля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літ.Я-1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560445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складу ГЗМ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</w:t>
            </w:r>
            <w:r w:rsidR="00560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C5603F" w:rsidRDefault="00DB0F47" w:rsidP="00EC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авіси літ. У, Ф, Х, Ц, </w:t>
            </w:r>
            <w:r w:rsidR="00C56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="00C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АВ, АН, 2А, 2Б, 2В, 2Г, 3Ф1, 3В1, 3М1, 3О1, 3П1, 3У1, </w:t>
            </w:r>
            <w:r w:rsidR="001C7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3Б1, 3Б2, 3Ш1, 3Н1, 3Ч1, 3Г1, 3Ю1, 3Я1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відпочинку водіїв</w:t>
            </w:r>
            <w:r w:rsidR="0020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3Х1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насосної станції</w:t>
            </w:r>
            <w:r w:rsidR="0020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3И1</w:t>
            </w:r>
            <w:r w:rsidR="00C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підвалом літ.під.ЗИ1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прохідної</w:t>
            </w:r>
            <w:r w:rsidR="00C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3А1 з ганками літ.3а2, 3а3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складу</w:t>
            </w:r>
            <w:r w:rsidR="00C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П-1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527,4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складу</w:t>
            </w:r>
            <w:r w:rsidR="00C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літ.3Р1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</w:tr>
      <w:tr w:rsidR="008722B1" w:rsidRPr="00EC17D7" w:rsidTr="00EC17D7">
        <w:trPr>
          <w:trHeight w:val="324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СМГ</w:t>
            </w:r>
            <w:r w:rsidR="00C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3Д1 зі сходами літ.3д2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</w:t>
            </w:r>
          </w:p>
        </w:tc>
      </w:tr>
      <w:tr w:rsidR="00EC17D7" w:rsidRPr="00EC17D7" w:rsidTr="001C7AE2">
        <w:trPr>
          <w:trHeight w:val="383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D7" w:rsidRPr="00EC17D7" w:rsidRDefault="00EC17D7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пральні</w:t>
            </w:r>
            <w:r w:rsidR="00C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літ. К-1 з тамбуром літ. к1-1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D7" w:rsidRPr="00EC17D7" w:rsidRDefault="00E61762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1C7AE2" w:rsidRPr="00EC17D7" w:rsidTr="001C7AE2">
        <w:trPr>
          <w:trHeight w:val="133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2" w:rsidRPr="00AE45FF" w:rsidRDefault="001C7AE2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будівля складу кислот літ.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E2" w:rsidRPr="001C7AE2" w:rsidRDefault="001C7AE2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C7AE2" w:rsidRPr="0094147F" w:rsidTr="00CA0C8A">
        <w:trPr>
          <w:trHeight w:val="322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2" w:rsidRPr="001C7AE2" w:rsidRDefault="001C7AE2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сторожові вишки (тимч.) літ. АА, АБ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E2" w:rsidRPr="0094147F" w:rsidRDefault="001C7AE2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7AE2" w:rsidRPr="0094147F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2" w:rsidRPr="0094147F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контейнери (тимч.) літ. АД, АЕ, АЖ, АЗ, АК, АД, АМ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E2" w:rsidRPr="0094147F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94147F" w:rsidTr="00CA0C8A">
        <w:trPr>
          <w:trHeight w:val="315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94147F" w:rsidRDefault="0094147F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722B1" w:rsidRPr="0094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горожі</w:t>
            </w:r>
            <w:r w:rsidRPr="0094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споруди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94147F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0C8A" w:rsidRPr="00A14DF7" w:rsidTr="002B0B72">
        <w:trPr>
          <w:trHeight w:val="239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8A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блок-кімнати (тимч.) літ. 2Д, 2Е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8A" w:rsidRPr="00A14DF7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0C8A" w:rsidRPr="00A14DF7" w:rsidTr="002B0B72">
        <w:trPr>
          <w:trHeight w:val="274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8A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огорожі №1,2,4,12,13,19,23,24,25,54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8A" w:rsidRPr="00A14DF7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0C8A" w:rsidRPr="00A14DF7" w:rsidTr="002B0B72">
        <w:trPr>
          <w:trHeight w:val="279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8A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№ 5,6,7,11,14,17,18,52,53,55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8A" w:rsidRPr="00A14DF7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0C8A" w:rsidRPr="00A14DF7" w:rsidTr="002B0B72">
        <w:trPr>
          <w:trHeight w:val="285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8A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хвіртка №20,22,26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8A" w:rsidRPr="00A14DF7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0C8A" w:rsidRPr="00A14DF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8A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езервуари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№27,28,29,47,48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8A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0C8A" w:rsidRPr="00A14DF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8A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 огорожа №21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8A" w:rsidRPr="00A14DF7" w:rsidRDefault="00CA0C8A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A14DF7" w:rsidTr="005308F9">
        <w:trPr>
          <w:trHeight w:val="355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A14DF7" w:rsidRDefault="0094147F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722B1" w:rsidRPr="00A1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ртскважини</w:t>
            </w:r>
            <w:r w:rsidR="00B17230" w:rsidRPr="00A1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№30,31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A14DF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08F9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резервуари для ПМЗ №32,33,34,35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08F9" w:rsidRPr="00EC17D7" w:rsidTr="002B0B72">
        <w:trPr>
          <w:trHeight w:val="316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опірні стінки №42,43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08F9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резервуари для кислот №44,45,46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722B1"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№49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2B0B72">
        <w:trPr>
          <w:trHeight w:val="214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залізнична колія</w:t>
            </w:r>
            <w:r w:rsidR="0053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08F9" w:rsidRPr="00EC17D7" w:rsidTr="002B0B72">
        <w:trPr>
          <w:trHeight w:val="275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 наливу кислоти №51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08F9" w:rsidRPr="00EC17D7" w:rsidTr="002B0B72">
        <w:trPr>
          <w:trHeight w:val="268"/>
        </w:trPr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вибросу №56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08F9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естакада зливу кислоти №57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F9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722B1"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№58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2B1" w:rsidRPr="00EC17D7" w:rsidTr="008722B1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EC17D7" w:rsidRDefault="005308F9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722B1"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остіння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І, ІІ, ІІІ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1" w:rsidRPr="00EC17D7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0B67" w:rsidRDefault="005B0B67" w:rsidP="00E21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</w:t>
      </w:r>
      <w:r w:rsidRPr="005B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373E69">
        <w:rPr>
          <w:rFonts w:ascii="Times New Roman" w:hAnsi="Times New Roman" w:cs="Times New Roman"/>
          <w:sz w:val="24"/>
          <w:szCs w:val="24"/>
        </w:rPr>
        <w:t>І</w:t>
      </w:r>
      <w:r w:rsidRPr="005B0B67">
        <w:rPr>
          <w:rFonts w:ascii="Times New Roman" w:hAnsi="Times New Roman" w:cs="Times New Roman"/>
          <w:sz w:val="24"/>
          <w:szCs w:val="24"/>
        </w:rPr>
        <w:t>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</w:t>
      </w:r>
      <w:r>
        <w:rPr>
          <w:rFonts w:ascii="Times New Roman" w:hAnsi="Times New Roman" w:cs="Times New Roman"/>
          <w:sz w:val="24"/>
          <w:szCs w:val="24"/>
        </w:rPr>
        <w:t xml:space="preserve"> від 17.08.2022 №307610803 на нерухоме майно ПрАТ  </w:t>
      </w:r>
      <w:r w:rsidRPr="007E2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«Іста - Центр»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E69">
        <w:rPr>
          <w:rFonts w:ascii="Times New Roman" w:hAnsi="Times New Roman" w:cs="Times New Roman"/>
          <w:sz w:val="24"/>
          <w:szCs w:val="24"/>
        </w:rPr>
        <w:t xml:space="preserve">(код за ЄДРПОУ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E69" w:rsidRPr="008722B1">
        <w:rPr>
          <w:rFonts w:ascii="Times New Roman" w:eastAsia="Times New Roman" w:hAnsi="Times New Roman" w:cs="Times New Roman"/>
          <w:sz w:val="24"/>
          <w:szCs w:val="24"/>
          <w:lang w:eastAsia="ru-RU"/>
        </w:rPr>
        <w:t>23073489</w:t>
      </w:r>
      <w:r w:rsidR="0037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накладено арешт </w:t>
      </w:r>
      <w:r w:rsidR="00373E69" w:rsidRPr="00373E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18BB">
        <w:rPr>
          <w:rFonts w:ascii="Times New Roman" w:hAnsi="Times New Roman" w:cs="Times New Roman"/>
          <w:sz w:val="24"/>
          <w:szCs w:val="24"/>
        </w:rPr>
        <w:t>н</w:t>
      </w:r>
      <w:r w:rsidR="006D18BB" w:rsidRPr="006D18BB">
        <w:rPr>
          <w:rFonts w:ascii="Times New Roman" w:hAnsi="Times New Roman" w:cs="Times New Roman"/>
          <w:sz w:val="24"/>
          <w:szCs w:val="24"/>
        </w:rPr>
        <w:t>омер запису про обтяження: 44573738</w:t>
      </w:r>
      <w:r w:rsidR="006D18BB">
        <w:rPr>
          <w:rFonts w:ascii="Times New Roman" w:hAnsi="Times New Roman" w:cs="Times New Roman"/>
          <w:sz w:val="24"/>
          <w:szCs w:val="24"/>
        </w:rPr>
        <w:t xml:space="preserve">, </w:t>
      </w:r>
      <w:r w:rsidR="00373E69" w:rsidRPr="006D18BB">
        <w:rPr>
          <w:rFonts w:ascii="Times New Roman" w:hAnsi="Times New Roman" w:cs="Times New Roman"/>
          <w:sz w:val="24"/>
          <w:szCs w:val="24"/>
        </w:rPr>
        <w:t>постанова</w:t>
      </w:r>
      <w:r w:rsidR="00373E69">
        <w:rPr>
          <w:rFonts w:ascii="Times New Roman" w:hAnsi="Times New Roman" w:cs="Times New Roman"/>
          <w:sz w:val="24"/>
          <w:szCs w:val="24"/>
        </w:rPr>
        <w:t xml:space="preserve"> про арешт майна боржника №</w:t>
      </w:r>
      <w:r w:rsidR="00373E69" w:rsidRPr="00373E69">
        <w:rPr>
          <w:rFonts w:ascii="Times New Roman" w:hAnsi="Times New Roman" w:cs="Times New Roman"/>
          <w:sz w:val="24"/>
          <w:szCs w:val="24"/>
        </w:rPr>
        <w:t xml:space="preserve"> 67212235</w:t>
      </w:r>
      <w:r w:rsidR="00373E69">
        <w:rPr>
          <w:rFonts w:ascii="Times New Roman" w:hAnsi="Times New Roman" w:cs="Times New Roman"/>
          <w:sz w:val="24"/>
          <w:szCs w:val="24"/>
        </w:rPr>
        <w:t xml:space="preserve"> від</w:t>
      </w:r>
      <w:r w:rsidR="00373E69" w:rsidRPr="00373E69">
        <w:rPr>
          <w:rFonts w:ascii="Times New Roman" w:hAnsi="Times New Roman" w:cs="Times New Roman"/>
          <w:sz w:val="24"/>
          <w:szCs w:val="24"/>
        </w:rPr>
        <w:t xml:space="preserve"> 21.10.2021, видавник: Приватний виконавець виконавчого округу Дніпропетровської області Шаган Олексій Анатолійович</w:t>
      </w:r>
      <w:r w:rsidR="00373E69">
        <w:rPr>
          <w:rFonts w:ascii="Times New Roman" w:hAnsi="Times New Roman" w:cs="Times New Roman"/>
          <w:sz w:val="24"/>
          <w:szCs w:val="24"/>
        </w:rPr>
        <w:t>).</w:t>
      </w:r>
    </w:p>
    <w:p w:rsidR="005B0B67" w:rsidRDefault="005B0B67" w:rsidP="008722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22B1" w:rsidRPr="008722B1" w:rsidRDefault="002B0B72" w:rsidP="008722B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Відомості про земельну ділянку</w:t>
      </w:r>
      <w:r w:rsidR="008722B1" w:rsidRPr="0087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1701"/>
        <w:gridCol w:w="1134"/>
        <w:gridCol w:w="2268"/>
        <w:gridCol w:w="1847"/>
        <w:gridCol w:w="1838"/>
      </w:tblGrid>
      <w:tr w:rsidR="008722B1" w:rsidRPr="008722B1" w:rsidTr="008722B1">
        <w:trPr>
          <w:trHeight w:val="121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Адреса розташування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 земельної ділянки (м кв.)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Кадастровий номер земельної ділянки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Цільове призначення земельної ділянки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власності, </w:t>
            </w:r>
          </w:p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підстава на право користування земельною</w:t>
            </w:r>
          </w:p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ділянкою,</w:t>
            </w:r>
          </w:p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обтяження</w:t>
            </w:r>
          </w:p>
        </w:tc>
      </w:tr>
      <w:tr w:rsidR="008722B1" w:rsidRPr="008722B1" w:rsidTr="008722B1">
        <w:trPr>
          <w:trHeight w:val="458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22B1" w:rsidRPr="008722B1" w:rsidTr="008722B1">
        <w:trPr>
          <w:trHeight w:val="40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 ділянка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Дніпро,</w:t>
            </w:r>
          </w:p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Курсантська,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  <w:t>45 726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E4193F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  <w:t>1210100000:09:459:0086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фактичне розміщення заводу стартерних акумуляторних батарей і проїзду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</w:pPr>
            <w:r w:rsidRPr="0087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комунальна власність </w:t>
            </w:r>
            <w:r w:rsidRPr="008722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  <w:t xml:space="preserve">Дніпропетровської міської ради, </w:t>
            </w:r>
          </w:p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</w:pPr>
            <w:r w:rsidRPr="008722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  <w:t xml:space="preserve">Державний акт на право постійного користування землею </w:t>
            </w:r>
            <w:r w:rsidR="002B0B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  <w:t xml:space="preserve">серія та номер - </w:t>
            </w:r>
            <w:r w:rsidR="002B0B72" w:rsidRPr="008722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  <w:t xml:space="preserve">1-ДП </w:t>
            </w:r>
            <w:r w:rsidR="002B0B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  <w:t xml:space="preserve">          </w:t>
            </w:r>
            <w:r w:rsidR="002B0B72" w:rsidRPr="008722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  <w:t>№ 003058</w:t>
            </w:r>
            <w:r w:rsidR="002B0B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  <w:t>, виданий</w:t>
            </w:r>
          </w:p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</w:pPr>
            <w:r w:rsidRPr="008722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uk-UA"/>
              </w:rPr>
              <w:t xml:space="preserve">02.07.2001 </w:t>
            </w:r>
          </w:p>
          <w:p w:rsidR="008722B1" w:rsidRPr="008722B1" w:rsidRDefault="008722B1" w:rsidP="0087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B35" w:rsidRDefault="00266B35" w:rsidP="00266B35">
      <w:pPr>
        <w:pStyle w:val="3"/>
        <w:rPr>
          <w:bCs/>
          <w:i w:val="0"/>
          <w:iCs w:val="0"/>
          <w:sz w:val="16"/>
          <w:szCs w:val="16"/>
        </w:rPr>
      </w:pPr>
    </w:p>
    <w:p w:rsidR="007B4300" w:rsidRPr="007B4300" w:rsidRDefault="007B4300" w:rsidP="007B4300">
      <w:pPr>
        <w:pStyle w:val="ad"/>
        <w:tabs>
          <w:tab w:val="left" w:pos="567"/>
          <w:tab w:val="left" w:pos="993"/>
        </w:tabs>
        <w:ind w:right="-29"/>
        <w:jc w:val="both"/>
      </w:pPr>
      <w:r w:rsidRPr="007B4300">
        <w:rPr>
          <w:bCs/>
        </w:rPr>
        <w:t xml:space="preserve">Інформація про договори оренди, укладені щодо майна товариства, </w:t>
      </w:r>
      <w:r w:rsidRPr="007B4300">
        <w:t>відсутня.</w:t>
      </w:r>
    </w:p>
    <w:p w:rsidR="007B4300" w:rsidRPr="007B4300" w:rsidRDefault="007B4300" w:rsidP="00266B35">
      <w:pPr>
        <w:pStyle w:val="3"/>
        <w:jc w:val="both"/>
        <w:rPr>
          <w:i w:val="0"/>
          <w:color w:val="000000" w:themeColor="text1"/>
          <w:sz w:val="24"/>
          <w:szCs w:val="24"/>
        </w:rPr>
      </w:pPr>
    </w:p>
    <w:p w:rsidR="00266B35" w:rsidRPr="00266B35" w:rsidRDefault="00266B35" w:rsidP="00266B35">
      <w:pPr>
        <w:pStyle w:val="3"/>
        <w:ind w:firstLine="709"/>
        <w:jc w:val="center"/>
        <w:rPr>
          <w:b/>
          <w:i w:val="0"/>
          <w:iCs w:val="0"/>
          <w:sz w:val="24"/>
          <w:szCs w:val="24"/>
        </w:rPr>
      </w:pPr>
      <w:r w:rsidRPr="00266B35">
        <w:rPr>
          <w:b/>
          <w:i w:val="0"/>
          <w:sz w:val="24"/>
          <w:szCs w:val="24"/>
        </w:rPr>
        <w:t>Обсяги викидів та скидів забруднюючих речовин у навколишнє природне середовище, утворення і розміщення відходів, інформація про сплату екологічних зборів та платежів</w:t>
      </w:r>
    </w:p>
    <w:p w:rsidR="00266B35" w:rsidRPr="00266B35" w:rsidRDefault="00266B35" w:rsidP="0087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B35" w:rsidRPr="005859F1" w:rsidRDefault="00266B35" w:rsidP="00266B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1. Обсяг викидів забруднюючих речовин в атмосферне повітря за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21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рік (згідно форми №2-ТП (повітря) річна) усього по підприємству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5566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3,342 т,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крім того, діоксин вуглецю – </w:t>
      </w:r>
      <w:r w:rsidRPr="0045566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417,63 т.</w:t>
      </w:r>
    </w:p>
    <w:p w:rsidR="00266B35" w:rsidRPr="005859F1" w:rsidRDefault="00266B35" w:rsidP="00266B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2. Утворення відходів за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21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рік (згідно форми №1-відходи (річна) усього по підприємству – </w:t>
      </w:r>
      <w:r w:rsidR="00455660" w:rsidRPr="0045566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49,5</w:t>
      </w:r>
      <w:r w:rsidRPr="0045566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т</w:t>
      </w: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266B35" w:rsidRPr="005859F1" w:rsidRDefault="00266B35" w:rsidP="00266B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 тому числі:</w:t>
      </w:r>
    </w:p>
    <w:p w:rsidR="00266B35" w:rsidRPr="005859F1" w:rsidRDefault="00266B35" w:rsidP="00266B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4 клас небезпеки – </w:t>
      </w:r>
      <w:r w:rsidR="00241D8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49,5 </w:t>
      </w: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т</w:t>
      </w:r>
      <w:r w:rsidR="00085DD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266B35" w:rsidRDefault="00266B35" w:rsidP="00266B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  <w:lang w:eastAsia="ar-SA"/>
        </w:rPr>
      </w:pPr>
    </w:p>
    <w:p w:rsidR="00266B35" w:rsidRPr="005859F1" w:rsidRDefault="00266B35" w:rsidP="00266B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3. Екологічні платежі за</w:t>
      </w:r>
      <w:r w:rsidR="00241D8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І півріччя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41D8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2022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</w:t>
      </w:r>
      <w:r w:rsidR="00241D8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оку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(згідно форми №1- екологічні витрати (річна) фактично сплачено усього – </w:t>
      </w:r>
      <w:r w:rsidR="00241D8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1,13173 </w:t>
      </w:r>
      <w:r w:rsidRPr="0048372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тис. </w:t>
      </w:r>
      <w:r w:rsidR="00241D8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грн.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у т.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ч.:</w:t>
      </w:r>
    </w:p>
    <w:p w:rsidR="00266B35" w:rsidRPr="005859F1" w:rsidRDefault="00266B35" w:rsidP="00266B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за викиди в атмосферне повітря забруднюючих речовин стаціонарними джерелами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забруднення – </w:t>
      </w:r>
      <w:r w:rsidR="00241D8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1,13173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тис. </w:t>
      </w:r>
      <w:r w:rsidR="00241D8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грн.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266B35" w:rsidRDefault="00266B35" w:rsidP="00266B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E7056" w:rsidRPr="002E7056" w:rsidRDefault="002E7056" w:rsidP="002E7056">
      <w:pPr>
        <w:pStyle w:val="ad"/>
        <w:tabs>
          <w:tab w:val="left" w:pos="0"/>
        </w:tabs>
        <w:spacing w:before="120" w:after="0"/>
        <w:ind w:right="28"/>
        <w:jc w:val="both"/>
      </w:pPr>
      <w:r w:rsidRPr="002E7056">
        <w:rPr>
          <w:b/>
        </w:rPr>
        <w:t>2) Інформація про аукціон</w:t>
      </w:r>
    </w:p>
    <w:p w:rsidR="002E7056" w:rsidRPr="002E7056" w:rsidRDefault="002E7056" w:rsidP="002E7056">
      <w:pPr>
        <w:pStyle w:val="ad"/>
        <w:tabs>
          <w:tab w:val="left" w:pos="0"/>
        </w:tabs>
        <w:spacing w:before="120" w:after="0"/>
        <w:ind w:right="28"/>
        <w:jc w:val="both"/>
      </w:pPr>
    </w:p>
    <w:p w:rsidR="002E7056" w:rsidRPr="002E7056" w:rsidRDefault="002E7056" w:rsidP="002E7056">
      <w:pPr>
        <w:pStyle w:val="ad"/>
        <w:tabs>
          <w:tab w:val="left" w:pos="567"/>
        </w:tabs>
        <w:ind w:right="28"/>
        <w:jc w:val="both"/>
      </w:pPr>
      <w:r w:rsidRPr="002E7056">
        <w:rPr>
          <w:b/>
          <w:bCs/>
        </w:rPr>
        <w:tab/>
        <w:t xml:space="preserve">Спосіб проведення аукціону: </w:t>
      </w:r>
      <w:r w:rsidRPr="002E7056">
        <w:t xml:space="preserve">аукціон </w:t>
      </w:r>
      <w:r w:rsidR="00584BD6">
        <w:t>без умов</w:t>
      </w:r>
      <w:r w:rsidRPr="002E7056">
        <w:t>.</w:t>
      </w:r>
    </w:p>
    <w:p w:rsidR="002E7056" w:rsidRPr="002E7056" w:rsidRDefault="002E7056" w:rsidP="002E7056">
      <w:pPr>
        <w:pStyle w:val="ad"/>
        <w:tabs>
          <w:tab w:val="left" w:pos="567"/>
        </w:tabs>
        <w:ind w:right="28"/>
        <w:jc w:val="both"/>
      </w:pPr>
      <w:r w:rsidRPr="002E7056">
        <w:rPr>
          <w:b/>
          <w:bCs/>
        </w:rPr>
        <w:tab/>
        <w:t>Дата і час проведення аукціону:</w:t>
      </w:r>
      <w:r w:rsidRPr="002E7056">
        <w:t xml:space="preserve"> </w:t>
      </w:r>
      <w:r w:rsidR="007B4300">
        <w:t xml:space="preserve">26 жовтня </w:t>
      </w:r>
      <w:r w:rsidRPr="00493E11">
        <w:t>2022 року.</w:t>
      </w:r>
    </w:p>
    <w:p w:rsidR="002E7056" w:rsidRPr="002E7056" w:rsidRDefault="002E7056" w:rsidP="002E70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056">
        <w:rPr>
          <w:rFonts w:ascii="Times New Roman" w:hAnsi="Times New Roman" w:cs="Times New Roman"/>
          <w:color w:val="000000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проведення.</w:t>
      </w:r>
    </w:p>
    <w:p w:rsidR="002E7056" w:rsidRPr="002E7056" w:rsidRDefault="002E7056" w:rsidP="002E705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2E7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</w:t>
      </w:r>
      <w:r w:rsidR="007B4300">
        <w:rPr>
          <w:rFonts w:ascii="Times New Roman" w:hAnsi="Times New Roman" w:cs="Times New Roman"/>
          <w:color w:val="000000" w:themeColor="text1"/>
          <w:sz w:val="24"/>
          <w:szCs w:val="24"/>
        </w:rPr>
        <w:t>без умов</w:t>
      </w:r>
      <w:r w:rsidRPr="002E7056">
        <w:rPr>
          <w:rFonts w:ascii="Times New Roman" w:hAnsi="Times New Roman" w:cs="Times New Roman"/>
          <w:color w:val="000000" w:themeColor="text1"/>
          <w:sz w:val="24"/>
          <w:szCs w:val="24"/>
        </w:rPr>
        <w:t>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2E7056" w:rsidRPr="002E7056" w:rsidRDefault="002E7056" w:rsidP="002E705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2E7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2E7056" w:rsidRPr="002E7056" w:rsidRDefault="002E7056" w:rsidP="002E705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056">
        <w:rPr>
          <w:rFonts w:ascii="Times New Roman" w:hAnsi="Times New Roman" w:cs="Times New Roman"/>
          <w:b/>
          <w:bCs/>
          <w:sz w:val="24"/>
          <w:szCs w:val="24"/>
        </w:rPr>
        <w:t xml:space="preserve">3) Інформація про умови, на яких здійснюється приватизація об’єкта </w:t>
      </w:r>
    </w:p>
    <w:p w:rsidR="002E7056" w:rsidRPr="002E7056" w:rsidRDefault="002E7056" w:rsidP="002E705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056">
        <w:rPr>
          <w:rFonts w:ascii="Times New Roman" w:hAnsi="Times New Roman" w:cs="Times New Roman"/>
          <w:bCs/>
          <w:sz w:val="24"/>
          <w:szCs w:val="24"/>
        </w:rPr>
        <w:t xml:space="preserve">Приватизація </w:t>
      </w:r>
      <w:r w:rsidR="00BF0F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0F9C" w:rsidRPr="008722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</w:t>
      </w:r>
      <w:r w:rsidR="00BF0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F0F9C" w:rsidRPr="0087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0F9C" w:rsidRPr="00872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="00BF0F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0F9C" w:rsidRPr="0087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акцій </w:t>
      </w:r>
      <w:r w:rsidR="0082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ПрАТ «Іста-Центр» </w:t>
      </w:r>
      <w:r w:rsidR="00827379" w:rsidRPr="002E7056">
        <w:rPr>
          <w:rFonts w:ascii="Times New Roman" w:hAnsi="Times New Roman" w:cs="Times New Roman"/>
          <w:sz w:val="24"/>
          <w:szCs w:val="24"/>
        </w:rPr>
        <w:t>(</w:t>
      </w:r>
      <w:r w:rsidR="00827379" w:rsidRPr="002E7056">
        <w:rPr>
          <w:rFonts w:ascii="Times New Roman" w:hAnsi="Times New Roman" w:cs="Times New Roman"/>
          <w:bCs/>
          <w:sz w:val="24"/>
          <w:szCs w:val="24"/>
        </w:rPr>
        <w:t xml:space="preserve">код за ЄДРПОУ </w:t>
      </w:r>
      <w:r w:rsidR="00827379" w:rsidRPr="008722B1">
        <w:rPr>
          <w:rFonts w:ascii="Times New Roman" w:eastAsia="Times New Roman" w:hAnsi="Times New Roman" w:cs="Times New Roman"/>
          <w:sz w:val="24"/>
          <w:szCs w:val="24"/>
          <w:lang w:eastAsia="ru-RU"/>
        </w:rPr>
        <w:t>23073489</w:t>
      </w:r>
      <w:r w:rsidR="00827379" w:rsidRPr="002E7056">
        <w:rPr>
          <w:rFonts w:ascii="Times New Roman" w:hAnsi="Times New Roman" w:cs="Times New Roman"/>
          <w:bCs/>
          <w:sz w:val="24"/>
          <w:szCs w:val="24"/>
        </w:rPr>
        <w:t>)</w:t>
      </w:r>
      <w:r w:rsidR="00827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056">
        <w:rPr>
          <w:rFonts w:ascii="Times New Roman" w:hAnsi="Times New Roman" w:cs="Times New Roman"/>
          <w:bCs/>
          <w:sz w:val="24"/>
          <w:szCs w:val="24"/>
        </w:rPr>
        <w:t>здійсню</w:t>
      </w:r>
      <w:r w:rsidR="00827379">
        <w:rPr>
          <w:rFonts w:ascii="Times New Roman" w:hAnsi="Times New Roman" w:cs="Times New Roman"/>
          <w:bCs/>
          <w:sz w:val="24"/>
          <w:szCs w:val="24"/>
        </w:rPr>
        <w:t>ється відповідно до вимог Законів</w:t>
      </w:r>
      <w:r w:rsidRPr="002E7056">
        <w:rPr>
          <w:rFonts w:ascii="Times New Roman" w:hAnsi="Times New Roman" w:cs="Times New Roman"/>
          <w:bCs/>
          <w:sz w:val="24"/>
          <w:szCs w:val="24"/>
        </w:rPr>
        <w:t xml:space="preserve"> України «Про приватизацію державного і комунального майна»</w:t>
      </w:r>
      <w:r w:rsidR="008273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7379" w:rsidRPr="00827379">
        <w:rPr>
          <w:rFonts w:ascii="Times New Roman" w:hAnsi="Times New Roman" w:cs="Times New Roman"/>
          <w:bCs/>
          <w:sz w:val="24"/>
          <w:szCs w:val="24"/>
        </w:rPr>
        <w:t>«</w:t>
      </w:r>
      <w:r w:rsidR="00827379" w:rsidRPr="00827379">
        <w:rPr>
          <w:rFonts w:ascii="Times New Roman" w:hAnsi="Times New Roman" w:cs="Times New Roman"/>
          <w:sz w:val="24"/>
          <w:szCs w:val="24"/>
        </w:rPr>
        <w:t>Про внесення змін до деяких законодавчих актів України щодо сприяння процесам релокації підприємств в умовах воєнного стану та економічного відновлення держави</w:t>
      </w:r>
      <w:r w:rsidR="00827379" w:rsidRPr="00827379">
        <w:rPr>
          <w:rFonts w:ascii="Times New Roman" w:hAnsi="Times New Roman" w:cs="Times New Roman"/>
          <w:bCs/>
          <w:sz w:val="24"/>
          <w:szCs w:val="24"/>
        </w:rPr>
        <w:t>»</w:t>
      </w:r>
      <w:r w:rsidRPr="002E7056">
        <w:rPr>
          <w:rFonts w:ascii="Times New Roman" w:hAnsi="Times New Roman" w:cs="Times New Roman"/>
          <w:bCs/>
          <w:sz w:val="24"/>
          <w:szCs w:val="24"/>
        </w:rPr>
        <w:t xml:space="preserve">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 (із змінами).</w:t>
      </w:r>
    </w:p>
    <w:p w:rsidR="002E7056" w:rsidRPr="002E7056" w:rsidRDefault="002E7056" w:rsidP="002E7056">
      <w:pPr>
        <w:pStyle w:val="ad"/>
        <w:tabs>
          <w:tab w:val="left" w:pos="567"/>
        </w:tabs>
        <w:spacing w:after="0"/>
        <w:ind w:right="28" w:firstLine="567"/>
        <w:jc w:val="both"/>
        <w:rPr>
          <w:bCs/>
        </w:rPr>
      </w:pPr>
      <w:r w:rsidRPr="002E7056">
        <w:rPr>
          <w:bCs/>
        </w:rPr>
        <w:t xml:space="preserve">Покупець </w:t>
      </w:r>
      <w:r w:rsidR="00827379">
        <w:t>д</w:t>
      </w:r>
      <w:r w:rsidR="00827379" w:rsidRPr="008722B1">
        <w:t>ержавн</w:t>
      </w:r>
      <w:r w:rsidR="00827379">
        <w:t>ого</w:t>
      </w:r>
      <w:r w:rsidR="00827379" w:rsidRPr="008722B1">
        <w:rPr>
          <w:b/>
        </w:rPr>
        <w:t xml:space="preserve"> </w:t>
      </w:r>
      <w:r w:rsidR="00827379" w:rsidRPr="008722B1">
        <w:t>пакет</w:t>
      </w:r>
      <w:r w:rsidR="00827379">
        <w:t>а</w:t>
      </w:r>
      <w:r w:rsidR="00827379" w:rsidRPr="008722B1">
        <w:t xml:space="preserve"> акцій </w:t>
      </w:r>
      <w:r w:rsidR="00827379">
        <w:t xml:space="preserve">ПрАТ «Іста-Центр» </w:t>
      </w:r>
      <w:r w:rsidR="00827379" w:rsidRPr="002E7056">
        <w:t>(</w:t>
      </w:r>
      <w:r w:rsidR="00827379" w:rsidRPr="002E7056">
        <w:rPr>
          <w:bCs/>
        </w:rPr>
        <w:t xml:space="preserve">код за ЄДРПОУ </w:t>
      </w:r>
      <w:r w:rsidR="00827379" w:rsidRPr="008722B1">
        <w:t>23073489</w:t>
      </w:r>
      <w:r w:rsidR="00827379" w:rsidRPr="002E7056">
        <w:rPr>
          <w:bCs/>
        </w:rPr>
        <w:t>)</w:t>
      </w:r>
      <w:r w:rsidR="00827379">
        <w:rPr>
          <w:bCs/>
        </w:rPr>
        <w:t xml:space="preserve"> </w:t>
      </w:r>
      <w:r w:rsidRPr="002E7056">
        <w:rPr>
          <w:bCs/>
        </w:rPr>
        <w:t>повинен відповідати вимогам, передбаченим у статті 8 Закону України «Про приватизацію державного і комунального майна».</w:t>
      </w:r>
    </w:p>
    <w:p w:rsidR="002E7056" w:rsidRDefault="002E7056" w:rsidP="0068759C">
      <w:pPr>
        <w:pStyle w:val="ad"/>
        <w:tabs>
          <w:tab w:val="left" w:pos="567"/>
        </w:tabs>
        <w:spacing w:after="0"/>
        <w:ind w:right="28" w:firstLine="567"/>
        <w:jc w:val="both"/>
        <w:rPr>
          <w:bCs/>
        </w:rPr>
      </w:pPr>
      <w:r w:rsidRPr="0068759C">
        <w:rPr>
          <w:bCs/>
        </w:rPr>
        <w:t xml:space="preserve">Відповідно до вимог статті 20 Закону України «Про приватизацію державного і комунального майна» у випадках, передбачених законодавством про захист економічної конкуренції, покупець зобов’язаний отримати дозвіл </w:t>
      </w:r>
      <w:r w:rsidR="00E02DF2">
        <w:rPr>
          <w:bCs/>
        </w:rPr>
        <w:t xml:space="preserve"> </w:t>
      </w:r>
      <w:r w:rsidRPr="0068759C">
        <w:rPr>
          <w:bCs/>
        </w:rPr>
        <w:t xml:space="preserve">Антимонопольного комітету України </w:t>
      </w:r>
      <w:r w:rsidR="00D63A8B" w:rsidRPr="0068759C">
        <w:rPr>
          <w:shd w:val="clear" w:color="auto" w:fill="FFFFFF"/>
        </w:rPr>
        <w:t>на безпосереднє або опосередковане придбання у власність акцій (часток) у розмірі, що забезпечує досягнення чи перевищення 25 або 50 відсотків голосів у вищому органі управління відповідного суб’єкта господарювання</w:t>
      </w:r>
      <w:r w:rsidR="00D63A8B" w:rsidRPr="0068759C">
        <w:rPr>
          <w:bCs/>
        </w:rPr>
        <w:t xml:space="preserve"> </w:t>
      </w:r>
      <w:r w:rsidRPr="0068759C">
        <w:rPr>
          <w:bCs/>
        </w:rPr>
        <w:t>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7B4300" w:rsidRPr="007B4300" w:rsidRDefault="007B4300" w:rsidP="007B4300">
      <w:pPr>
        <w:pStyle w:val="ad"/>
        <w:tabs>
          <w:tab w:val="left" w:pos="567"/>
        </w:tabs>
        <w:spacing w:after="0"/>
        <w:ind w:right="28" w:firstLine="567"/>
        <w:jc w:val="both"/>
        <w:rPr>
          <w:bCs/>
        </w:rPr>
      </w:pPr>
      <w:r w:rsidRPr="007B4300">
        <w:rPr>
          <w:bCs/>
        </w:rPr>
        <w:t>Отримання дозволу на концентрацію не вимагається у випадку якщо вартість активів суб'єкта господарювання, пакет акцій (часток) або єдиний майновий комплекс якого є об’єктом приватизації, з урахуванням відносин контролю, за останній фінансовий рік, обсяг реалізації товарів в Україні суб'єкта господарювання, пакет акцій (часток) або єдиний майновий комплекс, якого є об’єктом приватизації, з урахуванням відносин контролю, за останній фінансовий рік, а також ціна продажу об’єкта приватизації не перевищує суму, еквівалентну 4 мільйонам євро, визначену за офіційним валютним курсом, установленим Національним банком України, що діяв в останній день фінансового року.</w:t>
      </w:r>
    </w:p>
    <w:p w:rsidR="007B4300" w:rsidRPr="007B4300" w:rsidRDefault="007B4300" w:rsidP="007B4300">
      <w:pPr>
        <w:pStyle w:val="ad"/>
        <w:tabs>
          <w:tab w:val="left" w:pos="567"/>
        </w:tabs>
        <w:spacing w:after="0"/>
        <w:ind w:right="28" w:firstLine="567"/>
        <w:jc w:val="both"/>
        <w:rPr>
          <w:bCs/>
        </w:rPr>
      </w:pPr>
      <w:r w:rsidRPr="007B4300">
        <w:rPr>
          <w:bCs/>
        </w:rPr>
        <w:lastRenderedPageBreak/>
        <w:t xml:space="preserve">Об’єкт приватизації може бути придбаний за рахунок залучених (кредитних) коштів. У разі придбання об’єкта приватизації за рахунок залучених коштів  переможець аукціону повинен також подати інформацію про відповідного кредитора, а також документальне підтвердження, що такий кредитор бажає розглянути можливість надання відповідного обсягу фінансування. Кредитором не може бути особа, яка не може бути покупцем відповідно до частини другої статті 8 цього Закону. </w:t>
      </w:r>
    </w:p>
    <w:p w:rsidR="007B4300" w:rsidRPr="007B4300" w:rsidRDefault="007B4300" w:rsidP="007B4300">
      <w:pPr>
        <w:pStyle w:val="ad"/>
        <w:tabs>
          <w:tab w:val="left" w:pos="567"/>
        </w:tabs>
        <w:spacing w:after="0"/>
        <w:ind w:right="28" w:firstLine="567"/>
        <w:jc w:val="both"/>
        <w:rPr>
          <w:bCs/>
        </w:rPr>
      </w:pPr>
      <w:r w:rsidRPr="007B4300">
        <w:rPr>
          <w:bCs/>
        </w:rPr>
        <w:t>Об’єкт приватизації, що є пакетом цінних паперів, може бути придбаний професійним учасником ринків капіталу, який діє в інтересах свого клієнта. У такому разі покупець повинен також подати інформацію про клієнта, в інтересах якого він діє, в обсязі, передбаченому цим Законом для покупця, а також копію договору із клієнтом.</w:t>
      </w:r>
    </w:p>
    <w:p w:rsidR="007B4300" w:rsidRPr="007B4300" w:rsidRDefault="007B4300" w:rsidP="007B4300">
      <w:pPr>
        <w:pStyle w:val="ad"/>
        <w:tabs>
          <w:tab w:val="left" w:pos="567"/>
        </w:tabs>
        <w:spacing w:after="0"/>
        <w:ind w:right="28" w:firstLine="567"/>
        <w:jc w:val="both"/>
        <w:rPr>
          <w:bCs/>
        </w:rPr>
      </w:pPr>
      <w:r w:rsidRPr="007B4300">
        <w:rPr>
          <w:bCs/>
        </w:rPr>
        <w:t>Покупець пакета акцій ПрАТ «Іста-Центр» повинен мати відкритий рахунок у цінних паперах у обраній ним депозитарній установі.</w:t>
      </w:r>
    </w:p>
    <w:p w:rsidR="007B4300" w:rsidRPr="0068759C" w:rsidRDefault="007B4300" w:rsidP="0068759C">
      <w:pPr>
        <w:pStyle w:val="ad"/>
        <w:tabs>
          <w:tab w:val="left" w:pos="567"/>
        </w:tabs>
        <w:spacing w:after="0"/>
        <w:ind w:right="28" w:firstLine="567"/>
        <w:jc w:val="both"/>
        <w:rPr>
          <w:bCs/>
        </w:rPr>
      </w:pPr>
    </w:p>
    <w:p w:rsidR="002E7056" w:rsidRPr="002E7056" w:rsidRDefault="002E7056" w:rsidP="00584BD6">
      <w:pPr>
        <w:pStyle w:val="ad"/>
        <w:tabs>
          <w:tab w:val="left" w:pos="567"/>
        </w:tabs>
        <w:ind w:right="28"/>
        <w:jc w:val="both"/>
        <w:rPr>
          <w:b/>
          <w:bCs/>
        </w:rPr>
      </w:pPr>
      <w:r w:rsidRPr="002E7056">
        <w:rPr>
          <w:b/>
          <w:bCs/>
        </w:rPr>
        <w:tab/>
      </w:r>
      <w:r w:rsidRPr="00584BD6">
        <w:rPr>
          <w:b/>
          <w:bCs/>
        </w:rPr>
        <w:t>Стартова ціна об’єкта для:</w:t>
      </w:r>
    </w:p>
    <w:p w:rsidR="002E7056" w:rsidRPr="002E7056" w:rsidRDefault="002E7056" w:rsidP="002E7056">
      <w:pPr>
        <w:pStyle w:val="ad"/>
        <w:numPr>
          <w:ilvl w:val="0"/>
          <w:numId w:val="2"/>
        </w:numPr>
        <w:tabs>
          <w:tab w:val="left" w:pos="567"/>
        </w:tabs>
        <w:ind w:left="0" w:right="28" w:firstLine="0"/>
        <w:jc w:val="both"/>
        <w:rPr>
          <w:color w:val="000000"/>
        </w:rPr>
      </w:pPr>
      <w:r w:rsidRPr="002E7056">
        <w:rPr>
          <w:color w:val="000000"/>
        </w:rPr>
        <w:t xml:space="preserve">аукціону </w:t>
      </w:r>
      <w:r w:rsidR="00BF0F9C">
        <w:rPr>
          <w:color w:val="000000"/>
        </w:rPr>
        <w:t>без</w:t>
      </w:r>
      <w:r w:rsidRPr="002E7056">
        <w:rPr>
          <w:color w:val="000000"/>
        </w:rPr>
        <w:t xml:space="preserve"> умов – </w:t>
      </w:r>
      <w:r w:rsidR="001C6001">
        <w:rPr>
          <w:b/>
          <w:color w:val="000000"/>
        </w:rPr>
        <w:t>64 357 949, 80</w:t>
      </w:r>
      <w:r w:rsidRPr="002E7056">
        <w:rPr>
          <w:b/>
          <w:color w:val="000000"/>
        </w:rPr>
        <w:t xml:space="preserve"> гривень</w:t>
      </w:r>
      <w:r w:rsidR="007B4300">
        <w:rPr>
          <w:color w:val="000000"/>
        </w:rPr>
        <w:t>;</w:t>
      </w:r>
    </w:p>
    <w:p w:rsidR="002E7056" w:rsidRPr="002E7056" w:rsidRDefault="002E7056" w:rsidP="002E7056">
      <w:pPr>
        <w:pStyle w:val="ad"/>
        <w:numPr>
          <w:ilvl w:val="0"/>
          <w:numId w:val="2"/>
        </w:numPr>
        <w:tabs>
          <w:tab w:val="left" w:pos="567"/>
        </w:tabs>
        <w:ind w:left="0" w:right="28" w:firstLine="0"/>
        <w:jc w:val="both"/>
        <w:rPr>
          <w:color w:val="000000"/>
        </w:rPr>
      </w:pPr>
      <w:r w:rsidRPr="002E7056">
        <w:rPr>
          <w:color w:val="000000"/>
        </w:rPr>
        <w:t xml:space="preserve">аукціону із зниженням стартової ціни – </w:t>
      </w:r>
      <w:r w:rsidR="001C6001">
        <w:rPr>
          <w:b/>
          <w:color w:val="000000"/>
        </w:rPr>
        <w:t>32 178 974,90</w:t>
      </w:r>
      <w:r w:rsidRPr="002E7056">
        <w:rPr>
          <w:b/>
          <w:color w:val="000000"/>
        </w:rPr>
        <w:t xml:space="preserve"> грив</w:t>
      </w:r>
      <w:r w:rsidR="001C6001">
        <w:rPr>
          <w:b/>
          <w:color w:val="000000"/>
        </w:rPr>
        <w:t>ні</w:t>
      </w:r>
      <w:r w:rsidRPr="002E7056">
        <w:rPr>
          <w:color w:val="000000"/>
        </w:rPr>
        <w:t>;</w:t>
      </w:r>
    </w:p>
    <w:p w:rsidR="002E7056" w:rsidRPr="002E7056" w:rsidRDefault="002E7056" w:rsidP="002E7056">
      <w:pPr>
        <w:pStyle w:val="ad"/>
        <w:numPr>
          <w:ilvl w:val="0"/>
          <w:numId w:val="2"/>
        </w:numPr>
        <w:tabs>
          <w:tab w:val="left" w:pos="567"/>
        </w:tabs>
        <w:ind w:left="0" w:right="28" w:firstLine="0"/>
        <w:jc w:val="both"/>
        <w:rPr>
          <w:color w:val="000000"/>
        </w:rPr>
      </w:pPr>
      <w:r w:rsidRPr="002E7056">
        <w:rPr>
          <w:color w:val="000000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1C6001">
        <w:rPr>
          <w:b/>
          <w:color w:val="000000"/>
        </w:rPr>
        <w:t>32 178 974,90</w:t>
      </w:r>
      <w:r w:rsidR="001C6001" w:rsidRPr="002E7056">
        <w:rPr>
          <w:b/>
          <w:color w:val="000000"/>
        </w:rPr>
        <w:t xml:space="preserve"> грив</w:t>
      </w:r>
      <w:r w:rsidR="001C6001">
        <w:rPr>
          <w:b/>
          <w:color w:val="000000"/>
        </w:rPr>
        <w:t>ні</w:t>
      </w:r>
      <w:r w:rsidR="007B4300">
        <w:rPr>
          <w:color w:val="000000"/>
        </w:rPr>
        <w:t>.</w:t>
      </w:r>
    </w:p>
    <w:p w:rsidR="002E7056" w:rsidRPr="002E7056" w:rsidRDefault="002E7056" w:rsidP="002E7056">
      <w:pPr>
        <w:pStyle w:val="ad"/>
        <w:tabs>
          <w:tab w:val="left" w:pos="567"/>
        </w:tabs>
        <w:ind w:right="28"/>
        <w:jc w:val="both"/>
        <w:rPr>
          <w:b/>
          <w:bCs/>
        </w:rPr>
      </w:pPr>
      <w:r w:rsidRPr="002E7056">
        <w:rPr>
          <w:b/>
          <w:bCs/>
        </w:rPr>
        <w:tab/>
        <w:t>Розмір гарантійного внеску для:</w:t>
      </w:r>
    </w:p>
    <w:p w:rsidR="002E7056" w:rsidRPr="002E7056" w:rsidRDefault="002E7056" w:rsidP="002E7056">
      <w:pPr>
        <w:pStyle w:val="ad"/>
        <w:numPr>
          <w:ilvl w:val="0"/>
          <w:numId w:val="2"/>
        </w:numPr>
        <w:tabs>
          <w:tab w:val="left" w:pos="567"/>
        </w:tabs>
        <w:ind w:right="28"/>
        <w:jc w:val="both"/>
        <w:rPr>
          <w:color w:val="000000"/>
        </w:rPr>
      </w:pPr>
      <w:r w:rsidRPr="002E7056">
        <w:rPr>
          <w:color w:val="000000"/>
        </w:rPr>
        <w:t xml:space="preserve">аукціону з умовами – </w:t>
      </w:r>
      <w:r w:rsidR="001C6001">
        <w:rPr>
          <w:b/>
          <w:color w:val="000000"/>
        </w:rPr>
        <w:t>12 871 589,96</w:t>
      </w:r>
      <w:r w:rsidRPr="002E7056">
        <w:rPr>
          <w:b/>
          <w:color w:val="000000"/>
        </w:rPr>
        <w:t xml:space="preserve"> грив</w:t>
      </w:r>
      <w:r w:rsidR="001C6001">
        <w:rPr>
          <w:b/>
          <w:color w:val="000000"/>
        </w:rPr>
        <w:t>ень</w:t>
      </w:r>
      <w:r w:rsidR="007B4300">
        <w:rPr>
          <w:color w:val="000000"/>
        </w:rPr>
        <w:t>;</w:t>
      </w:r>
    </w:p>
    <w:p w:rsidR="002E7056" w:rsidRPr="002E7056" w:rsidRDefault="002E7056" w:rsidP="002E7056">
      <w:pPr>
        <w:pStyle w:val="ad"/>
        <w:numPr>
          <w:ilvl w:val="0"/>
          <w:numId w:val="2"/>
        </w:numPr>
        <w:tabs>
          <w:tab w:val="left" w:pos="567"/>
        </w:tabs>
        <w:ind w:right="28"/>
        <w:jc w:val="both"/>
        <w:rPr>
          <w:color w:val="000000"/>
        </w:rPr>
      </w:pPr>
      <w:r w:rsidRPr="002E7056">
        <w:rPr>
          <w:color w:val="000000"/>
        </w:rPr>
        <w:t xml:space="preserve">аукціону із зниженням стартової ціни – </w:t>
      </w:r>
      <w:r w:rsidR="001C6001">
        <w:rPr>
          <w:b/>
          <w:color w:val="000000"/>
        </w:rPr>
        <w:t xml:space="preserve">6 435 794,98 </w:t>
      </w:r>
      <w:r w:rsidRPr="002E7056">
        <w:rPr>
          <w:b/>
          <w:color w:val="000000"/>
        </w:rPr>
        <w:t>грив</w:t>
      </w:r>
      <w:r w:rsidR="00827379">
        <w:rPr>
          <w:b/>
          <w:color w:val="000000"/>
        </w:rPr>
        <w:t>ні</w:t>
      </w:r>
      <w:r w:rsidRPr="002E7056">
        <w:rPr>
          <w:color w:val="000000"/>
        </w:rPr>
        <w:t>;</w:t>
      </w:r>
    </w:p>
    <w:p w:rsidR="002E7056" w:rsidRDefault="002E7056" w:rsidP="002E7056">
      <w:pPr>
        <w:pStyle w:val="ad"/>
        <w:numPr>
          <w:ilvl w:val="0"/>
          <w:numId w:val="2"/>
        </w:numPr>
        <w:tabs>
          <w:tab w:val="left" w:pos="567"/>
        </w:tabs>
        <w:ind w:left="0" w:right="28" w:firstLine="360"/>
        <w:jc w:val="both"/>
        <w:rPr>
          <w:color w:val="000000"/>
        </w:rPr>
      </w:pPr>
      <w:r w:rsidRPr="002E7056">
        <w:rPr>
          <w:color w:val="000000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1C6001">
        <w:rPr>
          <w:b/>
          <w:color w:val="000000"/>
        </w:rPr>
        <w:t xml:space="preserve">6 435 794,98 </w:t>
      </w:r>
      <w:r w:rsidR="001C6001" w:rsidRPr="002E7056">
        <w:rPr>
          <w:b/>
          <w:color w:val="000000"/>
        </w:rPr>
        <w:t>грив</w:t>
      </w:r>
      <w:r w:rsidR="001C6001">
        <w:rPr>
          <w:b/>
          <w:color w:val="000000"/>
        </w:rPr>
        <w:t>ні</w:t>
      </w:r>
      <w:r w:rsidRPr="002E7056">
        <w:rPr>
          <w:color w:val="000000"/>
        </w:rPr>
        <w:t>.</w:t>
      </w:r>
    </w:p>
    <w:p w:rsidR="00827379" w:rsidRPr="00827379" w:rsidRDefault="00827379" w:rsidP="00827379">
      <w:pPr>
        <w:pStyle w:val="ad"/>
        <w:tabs>
          <w:tab w:val="left" w:pos="567"/>
        </w:tabs>
        <w:ind w:right="28"/>
        <w:jc w:val="both"/>
      </w:pPr>
      <w:r>
        <w:rPr>
          <w:color w:val="000000"/>
        </w:rPr>
        <w:tab/>
      </w:r>
      <w:r w:rsidRPr="00827379">
        <w:t>Для Об’єкта приватизації, два аукціони з продажу якого будуть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</w:t>
      </w:r>
      <w:r w:rsidR="00A66DCB">
        <w:t>ватиметься</w:t>
      </w:r>
      <w:r w:rsidRPr="00827379">
        <w:t xml:space="preserve"> в розмірі:</w:t>
      </w:r>
      <w:r>
        <w:t xml:space="preserve"> </w:t>
      </w:r>
      <w:r w:rsidRPr="00827379">
        <w:t>50 відсотків стартової ціни Об’єкта приватизації.</w:t>
      </w:r>
    </w:p>
    <w:p w:rsidR="002E7056" w:rsidRPr="002E7056" w:rsidRDefault="002E7056" w:rsidP="002E7056">
      <w:pPr>
        <w:pStyle w:val="ad"/>
        <w:tabs>
          <w:tab w:val="left" w:pos="567"/>
        </w:tabs>
        <w:ind w:right="28"/>
        <w:jc w:val="both"/>
        <w:rPr>
          <w:color w:val="000000"/>
        </w:rPr>
      </w:pPr>
      <w:r w:rsidRPr="002E7056">
        <w:rPr>
          <w:b/>
          <w:bCs/>
        </w:rPr>
        <w:tab/>
        <w:t xml:space="preserve">Розмір реєстраційного внеску: </w:t>
      </w:r>
      <w:r w:rsidRPr="002E7056">
        <w:rPr>
          <w:bCs/>
        </w:rPr>
        <w:t>1 300 гривень</w:t>
      </w:r>
      <w:r w:rsidRPr="002E7056">
        <w:rPr>
          <w:color w:val="000000"/>
        </w:rPr>
        <w:t>.</w:t>
      </w:r>
    </w:p>
    <w:p w:rsidR="002E7056" w:rsidRPr="002E7056" w:rsidRDefault="002E7056" w:rsidP="002E7056">
      <w:pPr>
        <w:pStyle w:val="ad"/>
        <w:tabs>
          <w:tab w:val="left" w:pos="567"/>
        </w:tabs>
        <w:spacing w:before="120" w:after="0"/>
        <w:jc w:val="both"/>
        <w:rPr>
          <w:b/>
          <w:bCs/>
        </w:rPr>
      </w:pPr>
      <w:r w:rsidRPr="002E7056">
        <w:rPr>
          <w:b/>
          <w:bCs/>
        </w:rPr>
        <w:tab/>
        <w:t>4)  Додаткова інформація:</w:t>
      </w:r>
    </w:p>
    <w:p w:rsidR="002E7056" w:rsidRPr="002E7056" w:rsidRDefault="002E7056" w:rsidP="002E7056">
      <w:pPr>
        <w:pStyle w:val="3"/>
        <w:ind w:firstLine="709"/>
        <w:jc w:val="both"/>
        <w:rPr>
          <w:b/>
          <w:i w:val="0"/>
          <w:iCs w:val="0"/>
          <w:sz w:val="24"/>
          <w:szCs w:val="24"/>
        </w:rPr>
      </w:pPr>
      <w:r w:rsidRPr="002E7056">
        <w:rPr>
          <w:b/>
          <w:i w:val="0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2E7056">
        <w:rPr>
          <w:b/>
          <w:i w:val="0"/>
          <w:sz w:val="24"/>
          <w:szCs w:val="24"/>
          <w:lang w:val="en-US"/>
        </w:rPr>
        <w:t>IBAN</w:t>
      </w:r>
      <w:r w:rsidRPr="002E7056">
        <w:rPr>
          <w:b/>
          <w:i w:val="0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частини), реєстраційних внесків потенційних покупців та проведення переможцями аукціонів розрахунків за придбані об'єкти.</w:t>
      </w:r>
    </w:p>
    <w:p w:rsidR="002E7056" w:rsidRPr="002E7056" w:rsidRDefault="002E7056" w:rsidP="002E7056">
      <w:pPr>
        <w:pStyle w:val="3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E7056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Оператор електронного майданчика здійснює перерахування гарантійного </w:t>
      </w:r>
      <w:r w:rsidRPr="002E7056">
        <w:rPr>
          <w:rFonts w:ascii="Times New Roman" w:hAnsi="Times New Roman" w:cs="Times New Roman"/>
          <w:sz w:val="24"/>
          <w:szCs w:val="24"/>
          <w:lang w:val="uk-UA"/>
        </w:rPr>
        <w:t xml:space="preserve">(за вирахуванням плати за участь в електронному аукціоні) </w:t>
      </w:r>
      <w:r w:rsidRPr="002E7056">
        <w:rPr>
          <w:rFonts w:ascii="Times New Roman" w:hAnsi="Times New Roman" w:cs="Times New Roman"/>
          <w:spacing w:val="0"/>
          <w:sz w:val="24"/>
          <w:szCs w:val="24"/>
          <w:lang w:val="uk-UA"/>
        </w:rPr>
        <w:t>та реєстраційного внесків на казначейські рахунки за такими реквізитами:</w:t>
      </w:r>
    </w:p>
    <w:p w:rsidR="002E7056" w:rsidRPr="002E7056" w:rsidRDefault="002E7056" w:rsidP="002E7056">
      <w:pPr>
        <w:pStyle w:val="3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</w:pPr>
      <w:r w:rsidRPr="002E7056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ab/>
      </w:r>
      <w:r w:rsidRPr="002E7056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2E7056" w:rsidRPr="002E7056" w:rsidRDefault="002E7056" w:rsidP="002E705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E70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7056">
        <w:rPr>
          <w:rFonts w:ascii="Times New Roman" w:hAnsi="Times New Roman" w:cs="Times New Roman"/>
          <w:b/>
          <w:sz w:val="24"/>
          <w:szCs w:val="24"/>
          <w:lang w:val="uk-UA"/>
        </w:rPr>
        <w:t>Одержувач:</w:t>
      </w:r>
      <w:r w:rsidRPr="002E7056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Регіональне відділення Фонду державного майна України по Дніпропетровській, Запорізькій та Кіровоградській областях.</w:t>
      </w:r>
    </w:p>
    <w:p w:rsidR="00827379" w:rsidRDefault="002E7056" w:rsidP="002E705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E7056">
        <w:rPr>
          <w:rFonts w:ascii="Times New Roman" w:hAnsi="Times New Roman" w:cs="Times New Roman"/>
          <w:b/>
          <w:sz w:val="24"/>
          <w:szCs w:val="24"/>
          <w:lang w:val="uk-UA"/>
        </w:rPr>
        <w:tab/>
        <w:t>Рахунок</w:t>
      </w:r>
      <w:r w:rsidRPr="002E70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№ UA958201720355549003000055549 </w:t>
      </w:r>
      <w:r w:rsidRPr="002E7056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>(для перерахування реєстраційного внеску</w:t>
      </w:r>
      <w:r w:rsidR="00063B8A" w:rsidRPr="001158E5">
        <w:rPr>
          <w:rFonts w:ascii="Times New Roman" w:hAnsi="Times New Roman" w:cs="Times New Roman"/>
          <w:spacing w:val="0"/>
          <w:sz w:val="24"/>
          <w:szCs w:val="24"/>
        </w:rPr>
        <w:t>, плати за участь в електронному аукціоні</w:t>
      </w:r>
      <w:r w:rsidR="00CE51B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2E7056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та проведення переможцем аукціону розрахунків за придбаний </w:t>
      </w:r>
      <w:r w:rsidR="008273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827379" w:rsidRPr="008722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ержавний</w:t>
      </w:r>
      <w:r w:rsidR="00827379" w:rsidRPr="0087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379" w:rsidRPr="0087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акцій ПрАТ «Іста-Центр» </w:t>
      </w:r>
      <w:r w:rsidRPr="002E705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E70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код за ЄДРПОУ </w:t>
      </w:r>
      <w:r w:rsidR="00827379" w:rsidRPr="008722B1">
        <w:rPr>
          <w:rFonts w:ascii="Times New Roman" w:eastAsia="Times New Roman" w:hAnsi="Times New Roman" w:cs="Times New Roman"/>
          <w:sz w:val="24"/>
          <w:szCs w:val="24"/>
          <w:lang w:eastAsia="ru-RU"/>
        </w:rPr>
        <w:t>23073489</w:t>
      </w:r>
      <w:r w:rsidRPr="002E7056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82737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E7056" w:rsidRPr="002E7056" w:rsidRDefault="002E7056" w:rsidP="002E705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E7056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2E7056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Рахунок</w:t>
      </w:r>
      <w:r w:rsidRPr="002E7056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№ </w:t>
      </w:r>
      <w:r w:rsidRPr="002E70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UA748201720355219003000055549 </w:t>
      </w:r>
      <w:r w:rsidRPr="002E7056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(для перерахування гарантійного внеску </w:t>
      </w:r>
      <w:r w:rsidRPr="002E7056">
        <w:rPr>
          <w:rFonts w:ascii="Times New Roman" w:hAnsi="Times New Roman" w:cs="Times New Roman"/>
          <w:sz w:val="24"/>
          <w:szCs w:val="24"/>
          <w:lang w:val="uk-UA"/>
        </w:rPr>
        <w:t>(за вирахуванням плати за участь в електронному аукціоні)</w:t>
      </w:r>
      <w:r w:rsidRPr="002E7056">
        <w:rPr>
          <w:rFonts w:ascii="Times New Roman" w:hAnsi="Times New Roman" w:cs="Times New Roman"/>
          <w:spacing w:val="0"/>
          <w:sz w:val="24"/>
          <w:szCs w:val="24"/>
          <w:lang w:val="uk-UA"/>
        </w:rPr>
        <w:t>)</w:t>
      </w:r>
    </w:p>
    <w:p w:rsidR="002E7056" w:rsidRPr="002E7056" w:rsidRDefault="002E7056" w:rsidP="002E705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E7056">
        <w:rPr>
          <w:rFonts w:ascii="Times New Roman" w:hAnsi="Times New Roman" w:cs="Times New Roman"/>
          <w:iCs/>
          <w:sz w:val="24"/>
          <w:szCs w:val="24"/>
          <w:lang w:val="uk-UA"/>
        </w:rPr>
        <w:tab/>
        <w:t xml:space="preserve">Банк одержувача: </w:t>
      </w:r>
      <w:r w:rsidRPr="002E7056">
        <w:rPr>
          <w:rFonts w:ascii="Times New Roman" w:hAnsi="Times New Roman" w:cs="Times New Roman"/>
          <w:sz w:val="24"/>
          <w:szCs w:val="24"/>
          <w:lang w:val="uk-UA"/>
        </w:rPr>
        <w:t xml:space="preserve">Державна казначейська служба України м. Київ, ГУДКСУ у </w:t>
      </w:r>
      <w:r w:rsidRPr="002E7056">
        <w:rPr>
          <w:rFonts w:ascii="Times New Roman" w:hAnsi="Times New Roman" w:cs="Times New Roman"/>
          <w:sz w:val="24"/>
          <w:szCs w:val="24"/>
          <w:lang w:val="uk-UA"/>
        </w:rPr>
        <w:lastRenderedPageBreak/>
        <w:t>Дніпропетровській області, МФО 820172</w:t>
      </w:r>
      <w:r w:rsidRPr="002E7056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2E7056" w:rsidRPr="002E7056" w:rsidRDefault="002E7056" w:rsidP="002E705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E7056">
        <w:rPr>
          <w:rFonts w:ascii="Times New Roman" w:hAnsi="Times New Roman" w:cs="Times New Roman"/>
          <w:iCs/>
          <w:sz w:val="24"/>
          <w:szCs w:val="24"/>
          <w:lang w:val="uk-UA"/>
        </w:rPr>
        <w:tab/>
        <w:t>Код ЄДРПОУ 42767945.</w:t>
      </w:r>
    </w:p>
    <w:p w:rsidR="002E7056" w:rsidRPr="002E7056" w:rsidRDefault="002E7056" w:rsidP="002E705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E7056">
        <w:rPr>
          <w:rFonts w:ascii="Times New Roman" w:hAnsi="Times New Roman" w:cs="Times New Roman"/>
          <w:iCs/>
          <w:sz w:val="24"/>
          <w:szCs w:val="24"/>
          <w:lang w:val="uk-UA"/>
        </w:rPr>
        <w:tab/>
        <w:t>Призначення платежу</w:t>
      </w:r>
      <w:r w:rsidRPr="002E7056">
        <w:rPr>
          <w:rFonts w:ascii="Times New Roman" w:hAnsi="Times New Roman" w:cs="Times New Roman"/>
          <w:iCs/>
          <w:sz w:val="24"/>
          <w:szCs w:val="24"/>
        </w:rPr>
        <w:t>:</w:t>
      </w:r>
      <w:r w:rsidRPr="002E70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2E7056">
        <w:rPr>
          <w:rFonts w:ascii="Times New Roman" w:hAnsi="Times New Roman" w:cs="Times New Roman"/>
          <w:sz w:val="24"/>
          <w:szCs w:val="24"/>
          <w:lang w:val="uk-UA"/>
        </w:rPr>
        <w:t>обов’язково вказати за що та за який об’єкт надійшли кошти</w:t>
      </w:r>
      <w:r w:rsidRPr="002E7056">
        <w:rPr>
          <w:rFonts w:ascii="Times New Roman" w:hAnsi="Times New Roman" w:cs="Times New Roman"/>
          <w:iCs/>
          <w:sz w:val="24"/>
          <w:szCs w:val="24"/>
        </w:rPr>
        <w:t>.</w:t>
      </w:r>
    </w:p>
    <w:p w:rsidR="002E7056" w:rsidRPr="002E7056" w:rsidRDefault="002E7056" w:rsidP="002E7056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2E7056">
        <w:rPr>
          <w:b/>
          <w:bCs/>
          <w:noProof/>
          <w:lang w:val="uk-UA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2E7056">
        <w:rPr>
          <w:b/>
          <w:noProof/>
          <w:lang w:val="uk-UA"/>
        </w:rPr>
        <w:t>розміщено за посиланням</w:t>
      </w:r>
      <w:r w:rsidRPr="002E7056">
        <w:rPr>
          <w:noProof/>
          <w:lang w:val="uk-UA"/>
        </w:rPr>
        <w:t xml:space="preserve">: </w:t>
      </w:r>
      <w:hyperlink r:id="rId8" w:history="1">
        <w:r w:rsidRPr="002E7056">
          <w:rPr>
            <w:rStyle w:val="a9"/>
          </w:rPr>
          <w:t>https://prozorro.sale/info/elektronni-majdanchiki-ets-prozorroprodazhi-cbd2</w:t>
        </w:r>
      </w:hyperlink>
      <w:r w:rsidRPr="002E7056">
        <w:rPr>
          <w:lang w:val="uk-UA"/>
        </w:rPr>
        <w:t xml:space="preserve"> .</w:t>
      </w:r>
    </w:p>
    <w:p w:rsidR="002E7056" w:rsidRPr="002E7056" w:rsidRDefault="002E7056" w:rsidP="002E705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056">
        <w:rPr>
          <w:rFonts w:ascii="Times New Roman" w:hAnsi="Times New Roman" w:cs="Times New Roman"/>
          <w:b/>
          <w:bCs/>
          <w:sz w:val="24"/>
          <w:szCs w:val="24"/>
        </w:rPr>
        <w:t xml:space="preserve">Час і місце проведення огляду об’єкта: </w:t>
      </w:r>
    </w:p>
    <w:p w:rsidR="002E7056" w:rsidRPr="002E7056" w:rsidRDefault="002E7056" w:rsidP="002E7056">
      <w:pPr>
        <w:jc w:val="both"/>
        <w:rPr>
          <w:rFonts w:ascii="Times New Roman" w:hAnsi="Times New Roman" w:cs="Times New Roman"/>
          <w:sz w:val="24"/>
          <w:szCs w:val="24"/>
        </w:rPr>
      </w:pPr>
      <w:r w:rsidRPr="002E7056">
        <w:rPr>
          <w:rFonts w:ascii="Times New Roman" w:hAnsi="Times New Roman" w:cs="Times New Roman"/>
          <w:sz w:val="24"/>
          <w:szCs w:val="24"/>
        </w:rPr>
        <w:t>у робочі дні</w:t>
      </w:r>
      <w:r w:rsidRPr="002E7056">
        <w:rPr>
          <w:rFonts w:ascii="Times New Roman" w:hAnsi="Times New Roman" w:cs="Times New Roman"/>
          <w:bCs/>
          <w:sz w:val="24"/>
          <w:szCs w:val="24"/>
        </w:rPr>
        <w:t xml:space="preserve"> з 9-00 до 16-00 </w:t>
      </w:r>
      <w:r w:rsidRPr="002E7056">
        <w:rPr>
          <w:rFonts w:ascii="Times New Roman" w:hAnsi="Times New Roman" w:cs="Times New Roman"/>
          <w:sz w:val="24"/>
          <w:szCs w:val="24"/>
        </w:rPr>
        <w:t>за місцем розташування об’єкта</w:t>
      </w:r>
      <w:r w:rsidRPr="002E7056">
        <w:rPr>
          <w:rFonts w:ascii="Times New Roman" w:hAnsi="Times New Roman" w:cs="Times New Roman"/>
          <w:bCs/>
          <w:sz w:val="24"/>
          <w:szCs w:val="24"/>
        </w:rPr>
        <w:t xml:space="preserve"> за попередньою домовленістю з представником організатора аукціону</w:t>
      </w:r>
      <w:r w:rsidRPr="002E7056">
        <w:rPr>
          <w:rFonts w:ascii="Times New Roman" w:hAnsi="Times New Roman" w:cs="Times New Roman"/>
          <w:sz w:val="24"/>
          <w:szCs w:val="24"/>
        </w:rPr>
        <w:t>.</w:t>
      </w:r>
    </w:p>
    <w:p w:rsidR="002E7056" w:rsidRPr="002E7056" w:rsidRDefault="002E7056" w:rsidP="002E7056">
      <w:pPr>
        <w:jc w:val="both"/>
        <w:rPr>
          <w:rFonts w:ascii="Times New Roman" w:hAnsi="Times New Roman" w:cs="Times New Roman"/>
          <w:sz w:val="24"/>
          <w:szCs w:val="24"/>
        </w:rPr>
      </w:pPr>
      <w:r w:rsidRPr="002E7056">
        <w:rPr>
          <w:rFonts w:ascii="Times New Roman" w:hAnsi="Times New Roman" w:cs="Times New Roman"/>
          <w:sz w:val="24"/>
          <w:szCs w:val="24"/>
        </w:rPr>
        <w:t xml:space="preserve">Телефон: (056) 744-11-41, </w:t>
      </w:r>
      <w:r w:rsidRPr="002E70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705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E70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7056">
        <w:rPr>
          <w:rFonts w:ascii="Times New Roman" w:hAnsi="Times New Roman" w:cs="Times New Roman"/>
          <w:sz w:val="24"/>
          <w:szCs w:val="24"/>
        </w:rPr>
        <w:t xml:space="preserve">: </w:t>
      </w:r>
      <w:r w:rsidRPr="002E7056">
        <w:rPr>
          <w:rFonts w:ascii="Times New Roman" w:hAnsi="Times New Roman" w:cs="Times New Roman"/>
          <w:sz w:val="24"/>
          <w:szCs w:val="24"/>
          <w:lang w:val="en-US"/>
        </w:rPr>
        <w:t>dkp</w:t>
      </w:r>
      <w:r w:rsidRPr="002E7056">
        <w:rPr>
          <w:rFonts w:ascii="Times New Roman" w:hAnsi="Times New Roman" w:cs="Times New Roman"/>
          <w:color w:val="000000"/>
          <w:sz w:val="24"/>
          <w:szCs w:val="24"/>
        </w:rPr>
        <w:t>_12@</w:t>
      </w:r>
      <w:r w:rsidRPr="002E7056">
        <w:rPr>
          <w:rFonts w:ascii="Times New Roman" w:hAnsi="Times New Roman" w:cs="Times New Roman"/>
          <w:color w:val="000000"/>
          <w:sz w:val="24"/>
          <w:szCs w:val="24"/>
          <w:lang w:val="en-US"/>
        </w:rPr>
        <w:t>spfu</w:t>
      </w:r>
      <w:r w:rsidRPr="002E70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7056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r w:rsidRPr="002E70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7056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Pr="002E70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056" w:rsidRPr="002E7056" w:rsidRDefault="002E7056" w:rsidP="002E7056">
      <w:pPr>
        <w:jc w:val="both"/>
        <w:rPr>
          <w:rFonts w:ascii="Times New Roman" w:hAnsi="Times New Roman" w:cs="Times New Roman"/>
          <w:sz w:val="24"/>
          <w:szCs w:val="24"/>
        </w:rPr>
      </w:pPr>
      <w:r w:rsidRPr="002E7056">
        <w:rPr>
          <w:rFonts w:ascii="Times New Roman" w:hAnsi="Times New Roman" w:cs="Times New Roman"/>
          <w:sz w:val="24"/>
          <w:szCs w:val="24"/>
        </w:rPr>
        <w:t xml:space="preserve">Відповідальна особа: </w:t>
      </w:r>
      <w:r w:rsidR="00827379">
        <w:rPr>
          <w:rFonts w:ascii="Times New Roman" w:hAnsi="Times New Roman" w:cs="Times New Roman"/>
          <w:sz w:val="24"/>
          <w:szCs w:val="24"/>
        </w:rPr>
        <w:t>Конопля Людмила Григоріівна</w:t>
      </w:r>
      <w:r w:rsidRPr="002E7056">
        <w:rPr>
          <w:rFonts w:ascii="Times New Roman" w:hAnsi="Times New Roman" w:cs="Times New Roman"/>
          <w:sz w:val="24"/>
          <w:szCs w:val="24"/>
        </w:rPr>
        <w:t>.</w:t>
      </w:r>
    </w:p>
    <w:p w:rsidR="002E7056" w:rsidRPr="002E7056" w:rsidRDefault="002E7056" w:rsidP="002E705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056">
        <w:rPr>
          <w:rFonts w:ascii="Times New Roman" w:hAnsi="Times New Roman" w:cs="Times New Roman"/>
          <w:b/>
          <w:sz w:val="24"/>
          <w:szCs w:val="24"/>
        </w:rPr>
        <w:t xml:space="preserve">Організатор аукціону: </w:t>
      </w:r>
      <w:r w:rsidRPr="002E7056">
        <w:rPr>
          <w:rFonts w:ascii="Times New Roman" w:hAnsi="Times New Roman" w:cs="Times New Roman"/>
          <w:sz w:val="24"/>
          <w:szCs w:val="24"/>
        </w:rPr>
        <w:t xml:space="preserve">Регіональне відділення </w:t>
      </w:r>
      <w:r w:rsidR="00634F08">
        <w:rPr>
          <w:rFonts w:ascii="Times New Roman" w:hAnsi="Times New Roman" w:cs="Times New Roman"/>
          <w:sz w:val="24"/>
          <w:szCs w:val="24"/>
        </w:rPr>
        <w:t>Фонду державного майна України</w:t>
      </w:r>
      <w:r w:rsidRPr="002E7056">
        <w:rPr>
          <w:rFonts w:ascii="Times New Roman" w:hAnsi="Times New Roman" w:cs="Times New Roman"/>
          <w:sz w:val="24"/>
          <w:szCs w:val="24"/>
        </w:rPr>
        <w:t xml:space="preserve"> по Дніпропетровській, Запорізькій та Кіровоградській областях, адреса: м. Дніпро, вул. Центральна, 6, к. 36, з 9.00 до 18.00, п’ятниця – з 9.00 до 16.45, обідня перерва з 13.00 до 13.45, </w:t>
      </w:r>
      <w:r w:rsidR="00634F08" w:rsidRPr="00634F08">
        <w:rPr>
          <w:rFonts w:ascii="Times New Roman" w:hAnsi="Times New Roman" w:cs="Times New Roman"/>
          <w:sz w:val="24"/>
          <w:szCs w:val="24"/>
        </w:rPr>
        <w:t>адреса електронної пошти:</w:t>
      </w:r>
      <w:r w:rsidR="00634F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="00634F08" w:rsidRPr="004105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dkp</w:t>
        </w:r>
        <w:r w:rsidR="00634F08" w:rsidRPr="0041056D">
          <w:rPr>
            <w:rStyle w:val="a9"/>
            <w:rFonts w:ascii="Times New Roman" w:hAnsi="Times New Roman" w:cs="Times New Roman"/>
            <w:sz w:val="24"/>
            <w:szCs w:val="24"/>
          </w:rPr>
          <w:t>_12@</w:t>
        </w:r>
        <w:r w:rsidR="00634F08" w:rsidRPr="004105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spfu</w:t>
        </w:r>
        <w:r w:rsidR="00634F08" w:rsidRPr="0041056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634F08" w:rsidRPr="004105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34F08" w:rsidRPr="0041056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634F08" w:rsidRPr="0041056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634F08">
        <w:rPr>
          <w:rFonts w:ascii="Times New Roman" w:hAnsi="Times New Roman" w:cs="Times New Roman"/>
          <w:sz w:val="24"/>
          <w:szCs w:val="24"/>
        </w:rPr>
        <w:t xml:space="preserve">, </w:t>
      </w:r>
      <w:r w:rsidRPr="002E7056">
        <w:rPr>
          <w:rFonts w:ascii="Times New Roman" w:hAnsi="Times New Roman" w:cs="Times New Roman"/>
          <w:sz w:val="24"/>
          <w:szCs w:val="24"/>
        </w:rPr>
        <w:t xml:space="preserve">адреса веб-сайту: </w:t>
      </w:r>
      <w:hyperlink r:id="rId10" w:history="1">
        <w:r w:rsidRPr="002E7056">
          <w:rPr>
            <w:rStyle w:val="a9"/>
            <w:rFonts w:ascii="Times New Roman" w:hAnsi="Times New Roman" w:cs="Times New Roman"/>
            <w:sz w:val="24"/>
            <w:szCs w:val="24"/>
          </w:rPr>
          <w:t>www.spfu.gov.ua</w:t>
        </w:r>
      </w:hyperlink>
      <w:r w:rsidRPr="002E7056">
        <w:rPr>
          <w:rFonts w:ascii="Times New Roman" w:hAnsi="Times New Roman" w:cs="Times New Roman"/>
          <w:sz w:val="24"/>
          <w:szCs w:val="24"/>
        </w:rPr>
        <w:t>.</w:t>
      </w:r>
    </w:p>
    <w:p w:rsidR="002E7056" w:rsidRPr="002E7056" w:rsidRDefault="002E7056" w:rsidP="002E7056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056">
        <w:rPr>
          <w:rFonts w:ascii="Times New Roman" w:hAnsi="Times New Roman" w:cs="Times New Roman"/>
          <w:sz w:val="24"/>
          <w:szCs w:val="24"/>
        </w:rPr>
        <w:t>Телефон для довідок: (056) 744-11-41.</w:t>
      </w:r>
    </w:p>
    <w:p w:rsidR="002E7056" w:rsidRPr="002E7056" w:rsidRDefault="002E7056" w:rsidP="002E7056">
      <w:pPr>
        <w:pStyle w:val="ad"/>
        <w:tabs>
          <w:tab w:val="left" w:pos="567"/>
        </w:tabs>
        <w:ind w:right="28"/>
        <w:jc w:val="both"/>
        <w:rPr>
          <w:b/>
          <w:bCs/>
        </w:rPr>
      </w:pPr>
      <w:r w:rsidRPr="002E7056">
        <w:rPr>
          <w:b/>
          <w:bCs/>
        </w:rPr>
        <w:tab/>
        <w:t>5) Технічні реквізити інформаційного повідомлення</w:t>
      </w:r>
    </w:p>
    <w:p w:rsidR="002E7056" w:rsidRPr="002E7056" w:rsidRDefault="002E7056" w:rsidP="002E7056">
      <w:pPr>
        <w:pStyle w:val="ad"/>
        <w:tabs>
          <w:tab w:val="left" w:pos="567"/>
          <w:tab w:val="left" w:pos="993"/>
        </w:tabs>
        <w:ind w:right="-29"/>
        <w:jc w:val="both"/>
      </w:pPr>
      <w:r w:rsidRPr="002E7056">
        <w:rPr>
          <w:b/>
          <w:bCs/>
        </w:rPr>
        <w:tab/>
        <w:t xml:space="preserve">Дата і номер рішення органу приватизації про затвердження умов продажу об’єкта приватизації: </w:t>
      </w:r>
      <w:r w:rsidRPr="002E7056">
        <w:t xml:space="preserve">наказ Регіонального відділення </w:t>
      </w:r>
      <w:r w:rsidR="00634F08">
        <w:t>Фонду державного майна України</w:t>
      </w:r>
      <w:r w:rsidRPr="002E7056">
        <w:t xml:space="preserve"> по Дніпропетровській, Запорізькій та Кіровоградській областях від </w:t>
      </w:r>
      <w:r w:rsidR="00563C89">
        <w:t>03.10.2022</w:t>
      </w:r>
      <w:r w:rsidRPr="002E7056">
        <w:t xml:space="preserve"> </w:t>
      </w:r>
      <w:r w:rsidR="00563C89">
        <w:t xml:space="preserve">                                    </w:t>
      </w:r>
      <w:r w:rsidRPr="002E7056">
        <w:t xml:space="preserve">№ </w:t>
      </w:r>
      <w:r w:rsidR="00563C89">
        <w:t>12/01-62-РП</w:t>
      </w:r>
      <w:r w:rsidRPr="002E7056">
        <w:t>.</w:t>
      </w:r>
    </w:p>
    <w:p w:rsidR="002E7056" w:rsidRPr="002E7056" w:rsidRDefault="002E7056" w:rsidP="002E7056">
      <w:pPr>
        <w:pStyle w:val="ad"/>
        <w:tabs>
          <w:tab w:val="left" w:pos="567"/>
          <w:tab w:val="left" w:pos="993"/>
        </w:tabs>
        <w:ind w:right="-29"/>
        <w:jc w:val="both"/>
      </w:pPr>
      <w:r w:rsidRPr="002E7056">
        <w:rPr>
          <w:b/>
          <w:bCs/>
        </w:rPr>
        <w:tab/>
        <w:t>Унікальний код, присвоєний об’єкту приватизації під час публікації переліку             об’єктів, що підлягають приватизації, в електронній торговій системі</w:t>
      </w:r>
      <w:r w:rsidRPr="002E7056">
        <w:t xml:space="preserve">:                                             </w:t>
      </w:r>
      <w:r w:rsidRPr="002E7056">
        <w:rPr>
          <w:color w:val="000000"/>
          <w:shd w:val="clear" w:color="auto" w:fill="FFFFFF"/>
        </w:rPr>
        <w:t>UA-AR-P-</w:t>
      </w:r>
      <w:r w:rsidR="00827379">
        <w:rPr>
          <w:color w:val="000000"/>
          <w:shd w:val="clear" w:color="auto" w:fill="FFFFFF"/>
        </w:rPr>
        <w:t>2019-08-19-000007-1</w:t>
      </w:r>
      <w:r w:rsidRPr="002E7056">
        <w:t>.</w:t>
      </w:r>
    </w:p>
    <w:p w:rsidR="002E7056" w:rsidRPr="002E7056" w:rsidRDefault="002E7056" w:rsidP="002E7056">
      <w:pPr>
        <w:pStyle w:val="ad"/>
        <w:tabs>
          <w:tab w:val="left" w:pos="567"/>
          <w:tab w:val="left" w:pos="993"/>
        </w:tabs>
        <w:rPr>
          <w:b/>
          <w:bCs/>
          <w:color w:val="000000"/>
        </w:rPr>
      </w:pPr>
      <w:r w:rsidRPr="002E7056">
        <w:rPr>
          <w:b/>
          <w:bCs/>
          <w:color w:val="000000"/>
        </w:rPr>
        <w:tab/>
        <w:t>Період між:</w:t>
      </w:r>
    </w:p>
    <w:p w:rsidR="002E7056" w:rsidRPr="002E7056" w:rsidRDefault="002E7056" w:rsidP="002E7056">
      <w:pPr>
        <w:pStyle w:val="ad"/>
        <w:tabs>
          <w:tab w:val="left" w:pos="142"/>
          <w:tab w:val="left" w:pos="993"/>
        </w:tabs>
        <w:spacing w:after="0"/>
        <w:ind w:firstLine="284"/>
        <w:jc w:val="both"/>
        <w:rPr>
          <w:b/>
          <w:bCs/>
          <w:color w:val="000000"/>
        </w:rPr>
      </w:pPr>
      <w:r w:rsidRPr="002E7056">
        <w:rPr>
          <w:b/>
          <w:bCs/>
          <w:color w:val="000000"/>
        </w:rPr>
        <w:t xml:space="preserve">-  </w:t>
      </w:r>
      <w:r w:rsidRPr="002E7056">
        <w:rPr>
          <w:bCs/>
          <w:iCs/>
          <w:color w:val="000000"/>
        </w:rPr>
        <w:t xml:space="preserve">аукціоном </w:t>
      </w:r>
      <w:r w:rsidR="00584BD6">
        <w:rPr>
          <w:bCs/>
          <w:iCs/>
          <w:color w:val="000000"/>
        </w:rPr>
        <w:t>без умов</w:t>
      </w:r>
      <w:r w:rsidRPr="002E7056">
        <w:rPr>
          <w:bCs/>
          <w:iCs/>
          <w:color w:val="000000"/>
        </w:rPr>
        <w:t xml:space="preserve"> та аукціоном із зниженням стартової ціни</w:t>
      </w:r>
      <w:r w:rsidRPr="002E7056">
        <w:rPr>
          <w:bCs/>
          <w:color w:val="000000"/>
        </w:rPr>
        <w:t xml:space="preserve">  - </w:t>
      </w:r>
      <w:r w:rsidRPr="002E7056">
        <w:rPr>
          <w:b/>
          <w:bCs/>
          <w:color w:val="000000"/>
        </w:rPr>
        <w:t>20</w:t>
      </w:r>
      <w:r w:rsidRPr="002E7056">
        <w:rPr>
          <w:bCs/>
          <w:color w:val="000000"/>
        </w:rPr>
        <w:t xml:space="preserve"> календарних днів від дати оголошення аукціону</w:t>
      </w:r>
      <w:r w:rsidRPr="002E7056">
        <w:rPr>
          <w:bCs/>
          <w:iCs/>
          <w:color w:val="000000"/>
        </w:rPr>
        <w:t>;</w:t>
      </w:r>
    </w:p>
    <w:p w:rsidR="002E7056" w:rsidRPr="002E7056" w:rsidRDefault="002E7056" w:rsidP="002E7056">
      <w:pPr>
        <w:pStyle w:val="ad"/>
        <w:tabs>
          <w:tab w:val="left" w:pos="142"/>
          <w:tab w:val="left" w:pos="993"/>
        </w:tabs>
        <w:spacing w:after="0"/>
        <w:ind w:firstLine="284"/>
        <w:jc w:val="both"/>
        <w:rPr>
          <w:bCs/>
          <w:iCs/>
          <w:color w:val="000000"/>
        </w:rPr>
      </w:pPr>
      <w:r w:rsidRPr="002E7056">
        <w:rPr>
          <w:bCs/>
          <w:iCs/>
          <w:color w:val="000000"/>
        </w:rPr>
        <w:t>- аукціоном із зниженням стартової ціни</w:t>
      </w:r>
      <w:r w:rsidRPr="002E7056">
        <w:rPr>
          <w:bCs/>
          <w:color w:val="000000"/>
        </w:rPr>
        <w:t xml:space="preserve"> </w:t>
      </w:r>
      <w:r w:rsidRPr="002E7056">
        <w:rPr>
          <w:bCs/>
          <w:iCs/>
          <w:color w:val="000000"/>
        </w:rPr>
        <w:t xml:space="preserve">та аукціоном за методом покрокового зниження стартової ціни та подальшого подання цінових пропозицій -  </w:t>
      </w:r>
      <w:r w:rsidRPr="002E7056">
        <w:rPr>
          <w:b/>
          <w:bCs/>
          <w:iCs/>
          <w:color w:val="000000"/>
        </w:rPr>
        <w:t>20</w:t>
      </w:r>
      <w:r w:rsidRPr="002E7056">
        <w:rPr>
          <w:bCs/>
          <w:iCs/>
          <w:color w:val="000000"/>
        </w:rPr>
        <w:t xml:space="preserve"> </w:t>
      </w:r>
      <w:r w:rsidRPr="002E7056">
        <w:rPr>
          <w:bCs/>
          <w:color w:val="000000"/>
        </w:rPr>
        <w:t>календарних днів від дати оголошення аукціону</w:t>
      </w:r>
      <w:r w:rsidR="00827379">
        <w:rPr>
          <w:bCs/>
          <w:iCs/>
          <w:color w:val="000000"/>
        </w:rPr>
        <w:t>.</w:t>
      </w:r>
    </w:p>
    <w:p w:rsidR="002E7056" w:rsidRPr="002E7056" w:rsidRDefault="002E7056" w:rsidP="002E7056">
      <w:pPr>
        <w:pStyle w:val="ad"/>
        <w:tabs>
          <w:tab w:val="left" w:pos="142"/>
          <w:tab w:val="left" w:pos="993"/>
        </w:tabs>
        <w:spacing w:after="0"/>
        <w:ind w:firstLine="284"/>
        <w:jc w:val="both"/>
        <w:rPr>
          <w:bCs/>
          <w:iCs/>
          <w:color w:val="000000"/>
        </w:rPr>
      </w:pPr>
    </w:p>
    <w:p w:rsidR="002E7056" w:rsidRPr="002E7056" w:rsidRDefault="002E7056" w:rsidP="002E7056">
      <w:pPr>
        <w:pStyle w:val="ad"/>
        <w:tabs>
          <w:tab w:val="left" w:pos="567"/>
          <w:tab w:val="left" w:pos="993"/>
        </w:tabs>
        <w:jc w:val="both"/>
        <w:rPr>
          <w:b/>
          <w:bCs/>
        </w:rPr>
      </w:pPr>
      <w:r w:rsidRPr="002E7056">
        <w:rPr>
          <w:b/>
          <w:bCs/>
        </w:rPr>
        <w:tab/>
      </w:r>
      <w:r w:rsidR="00D63A8B">
        <w:rPr>
          <w:b/>
          <w:bCs/>
        </w:rPr>
        <w:t>Мінімальний крок</w:t>
      </w:r>
      <w:r w:rsidRPr="002E7056">
        <w:rPr>
          <w:b/>
          <w:bCs/>
        </w:rPr>
        <w:t xml:space="preserve"> аукціону для:</w:t>
      </w:r>
    </w:p>
    <w:p w:rsidR="002E7056" w:rsidRPr="002E7056" w:rsidRDefault="002E7056" w:rsidP="002E7056">
      <w:pPr>
        <w:pStyle w:val="ad"/>
        <w:numPr>
          <w:ilvl w:val="0"/>
          <w:numId w:val="2"/>
        </w:numPr>
        <w:tabs>
          <w:tab w:val="left" w:pos="567"/>
        </w:tabs>
        <w:spacing w:after="0"/>
        <w:ind w:right="28"/>
        <w:jc w:val="both"/>
        <w:rPr>
          <w:color w:val="000000"/>
        </w:rPr>
      </w:pPr>
      <w:r w:rsidRPr="002E7056">
        <w:rPr>
          <w:color w:val="000000"/>
        </w:rPr>
        <w:t xml:space="preserve">аукціону </w:t>
      </w:r>
      <w:r w:rsidR="00BD24B5">
        <w:rPr>
          <w:color w:val="000000"/>
        </w:rPr>
        <w:t>без умов</w:t>
      </w:r>
      <w:r w:rsidRPr="002E7056">
        <w:rPr>
          <w:color w:val="000000"/>
        </w:rPr>
        <w:t xml:space="preserve"> – </w:t>
      </w:r>
      <w:r w:rsidR="00AE45FF">
        <w:rPr>
          <w:b/>
          <w:lang w:val="ru-RU"/>
        </w:rPr>
        <w:t>643 579,50</w:t>
      </w:r>
      <w:r w:rsidRPr="002E7056">
        <w:rPr>
          <w:b/>
        </w:rPr>
        <w:t xml:space="preserve"> грив</w:t>
      </w:r>
      <w:r w:rsidR="00827379">
        <w:rPr>
          <w:b/>
        </w:rPr>
        <w:t>ень</w:t>
      </w:r>
      <w:r w:rsidRPr="002E7056">
        <w:rPr>
          <w:color w:val="000000"/>
        </w:rPr>
        <w:t>;</w:t>
      </w:r>
    </w:p>
    <w:p w:rsidR="002E7056" w:rsidRPr="002E7056" w:rsidRDefault="002E7056" w:rsidP="002E7056">
      <w:pPr>
        <w:pStyle w:val="ad"/>
        <w:numPr>
          <w:ilvl w:val="0"/>
          <w:numId w:val="2"/>
        </w:numPr>
        <w:tabs>
          <w:tab w:val="left" w:pos="567"/>
        </w:tabs>
        <w:spacing w:after="0"/>
        <w:ind w:right="28"/>
        <w:jc w:val="both"/>
        <w:rPr>
          <w:color w:val="000000"/>
        </w:rPr>
      </w:pPr>
      <w:r w:rsidRPr="002E7056">
        <w:rPr>
          <w:color w:val="000000"/>
        </w:rPr>
        <w:t xml:space="preserve">аукціону зі зниженням стартової ціни – </w:t>
      </w:r>
      <w:r w:rsidR="00AE45FF">
        <w:rPr>
          <w:b/>
          <w:color w:val="000000"/>
        </w:rPr>
        <w:t>321 789,75</w:t>
      </w:r>
      <w:r w:rsidRPr="002E7056">
        <w:rPr>
          <w:b/>
          <w:color w:val="000000"/>
        </w:rPr>
        <w:t xml:space="preserve"> грив</w:t>
      </w:r>
      <w:r w:rsidR="00AE45FF">
        <w:rPr>
          <w:b/>
          <w:color w:val="000000"/>
        </w:rPr>
        <w:t>ень</w:t>
      </w:r>
      <w:r w:rsidRPr="002E7056">
        <w:rPr>
          <w:color w:val="000000"/>
        </w:rPr>
        <w:t>;</w:t>
      </w:r>
    </w:p>
    <w:p w:rsidR="002E7056" w:rsidRDefault="002E7056" w:rsidP="002E7056">
      <w:pPr>
        <w:pStyle w:val="ad"/>
        <w:numPr>
          <w:ilvl w:val="0"/>
          <w:numId w:val="2"/>
        </w:numPr>
        <w:tabs>
          <w:tab w:val="left" w:pos="567"/>
        </w:tabs>
        <w:spacing w:after="0"/>
        <w:ind w:left="0" w:right="28" w:firstLine="360"/>
        <w:jc w:val="both"/>
        <w:rPr>
          <w:color w:val="000000"/>
        </w:rPr>
      </w:pPr>
      <w:r w:rsidRPr="002E7056">
        <w:rPr>
          <w:color w:val="000000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AE45FF" w:rsidRPr="002E7056">
        <w:rPr>
          <w:color w:val="000000"/>
        </w:rPr>
        <w:t xml:space="preserve">– </w:t>
      </w:r>
      <w:r w:rsidR="00AE45FF">
        <w:rPr>
          <w:b/>
          <w:color w:val="000000"/>
        </w:rPr>
        <w:t>321 789,75</w:t>
      </w:r>
      <w:r w:rsidR="00AE45FF" w:rsidRPr="002E7056">
        <w:rPr>
          <w:b/>
          <w:color w:val="000000"/>
        </w:rPr>
        <w:t xml:space="preserve"> грив</w:t>
      </w:r>
      <w:r w:rsidR="00AE45FF">
        <w:rPr>
          <w:b/>
          <w:color w:val="000000"/>
        </w:rPr>
        <w:t>ень</w:t>
      </w:r>
      <w:r w:rsidRPr="002E7056">
        <w:rPr>
          <w:color w:val="000000"/>
        </w:rPr>
        <w:t>.</w:t>
      </w:r>
    </w:p>
    <w:p w:rsidR="00D63A8B" w:rsidRPr="002E7056" w:rsidRDefault="00D63A8B" w:rsidP="00AE45FF">
      <w:pPr>
        <w:pStyle w:val="ad"/>
        <w:tabs>
          <w:tab w:val="left" w:pos="567"/>
        </w:tabs>
        <w:spacing w:after="0"/>
        <w:ind w:left="360" w:right="28"/>
        <w:jc w:val="both"/>
        <w:rPr>
          <w:color w:val="000000"/>
        </w:rPr>
      </w:pPr>
    </w:p>
    <w:p w:rsidR="002E7056" w:rsidRPr="002E7056" w:rsidRDefault="002E7056" w:rsidP="002E7056">
      <w:pPr>
        <w:pStyle w:val="ad"/>
        <w:tabs>
          <w:tab w:val="left" w:pos="567"/>
        </w:tabs>
        <w:ind w:right="28"/>
        <w:jc w:val="both"/>
        <w:rPr>
          <w:color w:val="000000"/>
        </w:rPr>
      </w:pPr>
      <w:r w:rsidRPr="002E7056">
        <w:rPr>
          <w:b/>
          <w:iCs/>
          <w:color w:val="000000"/>
        </w:rPr>
        <w:tab/>
        <w:t xml:space="preserve">Місце проведення аукціону: </w:t>
      </w:r>
      <w:r w:rsidRPr="002E7056">
        <w:rPr>
          <w:iCs/>
          <w:color w:val="000000"/>
        </w:rPr>
        <w:t>аукціони будуть проведені в електронній торговій системі «ПРОЗОРРО.ПРОДАЖІ» (адміністратор).</w:t>
      </w:r>
    </w:p>
    <w:p w:rsidR="008722B1" w:rsidRPr="002E7056" w:rsidRDefault="002E7056" w:rsidP="002E7056">
      <w:pPr>
        <w:pStyle w:val="ad"/>
        <w:tabs>
          <w:tab w:val="left" w:pos="567"/>
          <w:tab w:val="left" w:pos="993"/>
        </w:tabs>
        <w:spacing w:after="0"/>
        <w:ind w:right="-29"/>
        <w:jc w:val="both"/>
      </w:pPr>
      <w:r w:rsidRPr="002E7056">
        <w:rPr>
          <w:b/>
          <w:bCs/>
          <w:color w:val="000000"/>
        </w:rPr>
        <w:tab/>
      </w:r>
      <w:r w:rsidRPr="002E7056">
        <w:rPr>
          <w:bCs/>
          <w:color w:val="000000"/>
        </w:rPr>
        <w:t>Єдине посилання на веб - сторінку адміністратора, на якій наводяться посилання на</w:t>
      </w:r>
      <w:r w:rsidRPr="002E7056">
        <w:rPr>
          <w:b/>
          <w:bCs/>
          <w:color w:val="000000"/>
        </w:rPr>
        <w:t xml:space="preserve"> </w:t>
      </w:r>
      <w:r w:rsidRPr="002E7056">
        <w:rPr>
          <w:bCs/>
          <w:color w:val="000000"/>
        </w:rPr>
        <w:t>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Pr="002E7056">
        <w:rPr>
          <w:bCs/>
        </w:rPr>
        <w:t>:</w:t>
      </w:r>
      <w:r w:rsidRPr="002E7056">
        <w:rPr>
          <w:bCs/>
          <w:lang w:val="ru-RU"/>
        </w:rPr>
        <w:t xml:space="preserve">  </w:t>
      </w:r>
      <w:hyperlink r:id="rId11" w:history="1">
        <w:r w:rsidRPr="002E7056">
          <w:rPr>
            <w:rStyle w:val="a9"/>
          </w:rPr>
          <w:t>https://prozorro.sale/info/elektronni-majdanchiki-ets-prozorroprodazhi-cbd2</w:t>
        </w:r>
      </w:hyperlink>
      <w:r w:rsidRPr="002E7056">
        <w:rPr>
          <w:color w:val="0563C1"/>
          <w:u w:val="single"/>
        </w:rPr>
        <w:t xml:space="preserve"> </w:t>
      </w:r>
      <w:r w:rsidRPr="002E7056">
        <w:t>.</w:t>
      </w:r>
    </w:p>
    <w:sectPr w:rsidR="008722B1" w:rsidRPr="002E7056" w:rsidSect="005308F9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A7" w:rsidRDefault="00D155A7" w:rsidP="00EB233A">
      <w:pPr>
        <w:spacing w:after="0" w:line="240" w:lineRule="auto"/>
      </w:pPr>
      <w:r>
        <w:separator/>
      </w:r>
    </w:p>
  </w:endnote>
  <w:endnote w:type="continuationSeparator" w:id="0">
    <w:p w:rsidR="00D155A7" w:rsidRDefault="00D155A7" w:rsidP="00EB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A7" w:rsidRDefault="00D155A7" w:rsidP="00EB233A">
      <w:pPr>
        <w:spacing w:after="0" w:line="240" w:lineRule="auto"/>
      </w:pPr>
      <w:r>
        <w:separator/>
      </w:r>
    </w:p>
  </w:footnote>
  <w:footnote w:type="continuationSeparator" w:id="0">
    <w:p w:rsidR="00D155A7" w:rsidRDefault="00D155A7" w:rsidP="00EB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2A5B"/>
    <w:multiLevelType w:val="hybridMultilevel"/>
    <w:tmpl w:val="8F529EB2"/>
    <w:lvl w:ilvl="0" w:tplc="AF888B5A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938DD"/>
    <w:multiLevelType w:val="hybridMultilevel"/>
    <w:tmpl w:val="662049DE"/>
    <w:lvl w:ilvl="0" w:tplc="FD066CB2">
      <w:start w:val="4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7C02376A"/>
    <w:multiLevelType w:val="hybridMultilevel"/>
    <w:tmpl w:val="67D60FD8"/>
    <w:lvl w:ilvl="0" w:tplc="F7EA8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8F"/>
    <w:rsid w:val="00014605"/>
    <w:rsid w:val="00021E7A"/>
    <w:rsid w:val="0003652E"/>
    <w:rsid w:val="00063B8A"/>
    <w:rsid w:val="00085DD2"/>
    <w:rsid w:val="000A223E"/>
    <w:rsid w:val="000B0532"/>
    <w:rsid w:val="000D3CA9"/>
    <w:rsid w:val="000E5BF1"/>
    <w:rsid w:val="000E6D36"/>
    <w:rsid w:val="001073BA"/>
    <w:rsid w:val="00114C25"/>
    <w:rsid w:val="00123B99"/>
    <w:rsid w:val="001503EE"/>
    <w:rsid w:val="00176BF7"/>
    <w:rsid w:val="001A2908"/>
    <w:rsid w:val="001B1026"/>
    <w:rsid w:val="001C20BA"/>
    <w:rsid w:val="001C6001"/>
    <w:rsid w:val="001C72C5"/>
    <w:rsid w:val="001C7497"/>
    <w:rsid w:val="001C7AE2"/>
    <w:rsid w:val="001D1B05"/>
    <w:rsid w:val="001E2347"/>
    <w:rsid w:val="001E5446"/>
    <w:rsid w:val="001F436E"/>
    <w:rsid w:val="0020042A"/>
    <w:rsid w:val="00207286"/>
    <w:rsid w:val="00226669"/>
    <w:rsid w:val="002375B3"/>
    <w:rsid w:val="00241D84"/>
    <w:rsid w:val="002427FA"/>
    <w:rsid w:val="0024606F"/>
    <w:rsid w:val="00247008"/>
    <w:rsid w:val="00266B35"/>
    <w:rsid w:val="0027240F"/>
    <w:rsid w:val="00280DAD"/>
    <w:rsid w:val="002A1B15"/>
    <w:rsid w:val="002B0B72"/>
    <w:rsid w:val="002B2324"/>
    <w:rsid w:val="002B5B9C"/>
    <w:rsid w:val="002C0401"/>
    <w:rsid w:val="002C277F"/>
    <w:rsid w:val="002D1F29"/>
    <w:rsid w:val="002E4426"/>
    <w:rsid w:val="002E5344"/>
    <w:rsid w:val="002E7056"/>
    <w:rsid w:val="002F0853"/>
    <w:rsid w:val="00327655"/>
    <w:rsid w:val="00330A8F"/>
    <w:rsid w:val="0033374D"/>
    <w:rsid w:val="00343E36"/>
    <w:rsid w:val="0036370D"/>
    <w:rsid w:val="00373E69"/>
    <w:rsid w:val="003773FF"/>
    <w:rsid w:val="00377A5D"/>
    <w:rsid w:val="0038178D"/>
    <w:rsid w:val="0038208A"/>
    <w:rsid w:val="003914B8"/>
    <w:rsid w:val="00396336"/>
    <w:rsid w:val="003A0A87"/>
    <w:rsid w:val="003B2361"/>
    <w:rsid w:val="003E14CF"/>
    <w:rsid w:val="003F18E4"/>
    <w:rsid w:val="003F5145"/>
    <w:rsid w:val="003F7C6C"/>
    <w:rsid w:val="004002C9"/>
    <w:rsid w:val="00403715"/>
    <w:rsid w:val="00414C6C"/>
    <w:rsid w:val="00421CAC"/>
    <w:rsid w:val="00427B2F"/>
    <w:rsid w:val="00430AD5"/>
    <w:rsid w:val="00440A19"/>
    <w:rsid w:val="00453140"/>
    <w:rsid w:val="00455660"/>
    <w:rsid w:val="004710DF"/>
    <w:rsid w:val="00493E11"/>
    <w:rsid w:val="00496EBD"/>
    <w:rsid w:val="004B0861"/>
    <w:rsid w:val="004C58B0"/>
    <w:rsid w:val="004D0044"/>
    <w:rsid w:val="004D4552"/>
    <w:rsid w:val="004D7C5D"/>
    <w:rsid w:val="00500020"/>
    <w:rsid w:val="00507753"/>
    <w:rsid w:val="00510878"/>
    <w:rsid w:val="00514EE7"/>
    <w:rsid w:val="00515F69"/>
    <w:rsid w:val="005272C9"/>
    <w:rsid w:val="005308F9"/>
    <w:rsid w:val="00541371"/>
    <w:rsid w:val="005422CE"/>
    <w:rsid w:val="00543D6F"/>
    <w:rsid w:val="00546F8F"/>
    <w:rsid w:val="0056019E"/>
    <w:rsid w:val="005601D5"/>
    <w:rsid w:val="00560445"/>
    <w:rsid w:val="00563C89"/>
    <w:rsid w:val="005731B3"/>
    <w:rsid w:val="0057796C"/>
    <w:rsid w:val="00584BD6"/>
    <w:rsid w:val="005A5C60"/>
    <w:rsid w:val="005B0B67"/>
    <w:rsid w:val="005D68B2"/>
    <w:rsid w:val="005F0F6B"/>
    <w:rsid w:val="005F3C79"/>
    <w:rsid w:val="005F4AF5"/>
    <w:rsid w:val="00623306"/>
    <w:rsid w:val="00634F08"/>
    <w:rsid w:val="006359E0"/>
    <w:rsid w:val="00656629"/>
    <w:rsid w:val="00661298"/>
    <w:rsid w:val="0068759C"/>
    <w:rsid w:val="00693129"/>
    <w:rsid w:val="006C6987"/>
    <w:rsid w:val="006D0C9B"/>
    <w:rsid w:val="006D18BB"/>
    <w:rsid w:val="006D1EEE"/>
    <w:rsid w:val="006D2CFA"/>
    <w:rsid w:val="006E0E1B"/>
    <w:rsid w:val="006E5263"/>
    <w:rsid w:val="006E543E"/>
    <w:rsid w:val="006F30F7"/>
    <w:rsid w:val="00707339"/>
    <w:rsid w:val="00714F59"/>
    <w:rsid w:val="007222BE"/>
    <w:rsid w:val="00725902"/>
    <w:rsid w:val="00730485"/>
    <w:rsid w:val="007379F9"/>
    <w:rsid w:val="007655DB"/>
    <w:rsid w:val="0076597B"/>
    <w:rsid w:val="00780CE0"/>
    <w:rsid w:val="007946D8"/>
    <w:rsid w:val="007A0A9A"/>
    <w:rsid w:val="007B3EA4"/>
    <w:rsid w:val="007B4300"/>
    <w:rsid w:val="007C0DAD"/>
    <w:rsid w:val="007C1FC6"/>
    <w:rsid w:val="007E2A0B"/>
    <w:rsid w:val="007F2002"/>
    <w:rsid w:val="007F6873"/>
    <w:rsid w:val="00803ED9"/>
    <w:rsid w:val="008042C8"/>
    <w:rsid w:val="008225D4"/>
    <w:rsid w:val="00827379"/>
    <w:rsid w:val="008451B7"/>
    <w:rsid w:val="00860A91"/>
    <w:rsid w:val="00863B5D"/>
    <w:rsid w:val="00865076"/>
    <w:rsid w:val="00871B85"/>
    <w:rsid w:val="008722B1"/>
    <w:rsid w:val="00883E52"/>
    <w:rsid w:val="008B4493"/>
    <w:rsid w:val="008E0A40"/>
    <w:rsid w:val="008F5E8E"/>
    <w:rsid w:val="008F6ED2"/>
    <w:rsid w:val="00904181"/>
    <w:rsid w:val="00904937"/>
    <w:rsid w:val="00906BD4"/>
    <w:rsid w:val="009107EE"/>
    <w:rsid w:val="00920BC9"/>
    <w:rsid w:val="00934F80"/>
    <w:rsid w:val="00935B03"/>
    <w:rsid w:val="0094027D"/>
    <w:rsid w:val="0094147F"/>
    <w:rsid w:val="009469AB"/>
    <w:rsid w:val="00950D0C"/>
    <w:rsid w:val="00960E89"/>
    <w:rsid w:val="0096628D"/>
    <w:rsid w:val="00966C5C"/>
    <w:rsid w:val="009718F6"/>
    <w:rsid w:val="009A1152"/>
    <w:rsid w:val="009A4642"/>
    <w:rsid w:val="009C4FF1"/>
    <w:rsid w:val="009F13AD"/>
    <w:rsid w:val="00A14DF7"/>
    <w:rsid w:val="00A21A3B"/>
    <w:rsid w:val="00A50A86"/>
    <w:rsid w:val="00A66DCB"/>
    <w:rsid w:val="00A91DD3"/>
    <w:rsid w:val="00A9243D"/>
    <w:rsid w:val="00AB0C32"/>
    <w:rsid w:val="00AB3675"/>
    <w:rsid w:val="00AE45FF"/>
    <w:rsid w:val="00AF2A51"/>
    <w:rsid w:val="00B04E02"/>
    <w:rsid w:val="00B06AD9"/>
    <w:rsid w:val="00B17230"/>
    <w:rsid w:val="00B21D4D"/>
    <w:rsid w:val="00B25CE1"/>
    <w:rsid w:val="00B32C4C"/>
    <w:rsid w:val="00B32D80"/>
    <w:rsid w:val="00B60923"/>
    <w:rsid w:val="00B80113"/>
    <w:rsid w:val="00B805A6"/>
    <w:rsid w:val="00B81A74"/>
    <w:rsid w:val="00BA1CC0"/>
    <w:rsid w:val="00BB11A0"/>
    <w:rsid w:val="00BC2981"/>
    <w:rsid w:val="00BD24B5"/>
    <w:rsid w:val="00BD4E67"/>
    <w:rsid w:val="00BF0F9C"/>
    <w:rsid w:val="00C10FB2"/>
    <w:rsid w:val="00C177BC"/>
    <w:rsid w:val="00C413FE"/>
    <w:rsid w:val="00C45AE4"/>
    <w:rsid w:val="00C47826"/>
    <w:rsid w:val="00C51998"/>
    <w:rsid w:val="00C52636"/>
    <w:rsid w:val="00C5603F"/>
    <w:rsid w:val="00C727E2"/>
    <w:rsid w:val="00CA0C8A"/>
    <w:rsid w:val="00CA3358"/>
    <w:rsid w:val="00CE51B7"/>
    <w:rsid w:val="00CE71EF"/>
    <w:rsid w:val="00CF5958"/>
    <w:rsid w:val="00D155A7"/>
    <w:rsid w:val="00D202B1"/>
    <w:rsid w:val="00D21E80"/>
    <w:rsid w:val="00D25187"/>
    <w:rsid w:val="00D27ECE"/>
    <w:rsid w:val="00D40AA0"/>
    <w:rsid w:val="00D51A11"/>
    <w:rsid w:val="00D6127D"/>
    <w:rsid w:val="00D63A8B"/>
    <w:rsid w:val="00D713F7"/>
    <w:rsid w:val="00D92017"/>
    <w:rsid w:val="00D94F1F"/>
    <w:rsid w:val="00D96D97"/>
    <w:rsid w:val="00DA19F4"/>
    <w:rsid w:val="00DA2E1B"/>
    <w:rsid w:val="00DA64BB"/>
    <w:rsid w:val="00DB0F47"/>
    <w:rsid w:val="00DC22EB"/>
    <w:rsid w:val="00DC3C00"/>
    <w:rsid w:val="00DD212D"/>
    <w:rsid w:val="00DD57CE"/>
    <w:rsid w:val="00DE2DD9"/>
    <w:rsid w:val="00E0203D"/>
    <w:rsid w:val="00E02DC7"/>
    <w:rsid w:val="00E02DF2"/>
    <w:rsid w:val="00E06C97"/>
    <w:rsid w:val="00E10182"/>
    <w:rsid w:val="00E212DD"/>
    <w:rsid w:val="00E218EE"/>
    <w:rsid w:val="00E234D0"/>
    <w:rsid w:val="00E30870"/>
    <w:rsid w:val="00E4193F"/>
    <w:rsid w:val="00E4582A"/>
    <w:rsid w:val="00E505F5"/>
    <w:rsid w:val="00E61762"/>
    <w:rsid w:val="00E750A9"/>
    <w:rsid w:val="00E758D8"/>
    <w:rsid w:val="00E82B2C"/>
    <w:rsid w:val="00E83290"/>
    <w:rsid w:val="00E975EF"/>
    <w:rsid w:val="00EA323E"/>
    <w:rsid w:val="00EB233A"/>
    <w:rsid w:val="00EC17D7"/>
    <w:rsid w:val="00ED7680"/>
    <w:rsid w:val="00EE68B6"/>
    <w:rsid w:val="00EF109E"/>
    <w:rsid w:val="00F124AC"/>
    <w:rsid w:val="00F42E75"/>
    <w:rsid w:val="00F51C84"/>
    <w:rsid w:val="00F5358E"/>
    <w:rsid w:val="00F622A3"/>
    <w:rsid w:val="00F80AC0"/>
    <w:rsid w:val="00FA133F"/>
    <w:rsid w:val="00FC11EB"/>
    <w:rsid w:val="00FC590B"/>
    <w:rsid w:val="00FD181D"/>
    <w:rsid w:val="00FD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33A"/>
    <w:rPr>
      <w:lang w:val="uk-UA"/>
    </w:rPr>
  </w:style>
  <w:style w:type="paragraph" w:styleId="a5">
    <w:name w:val="footer"/>
    <w:basedOn w:val="a"/>
    <w:link w:val="a6"/>
    <w:uiPriority w:val="99"/>
    <w:unhideWhenUsed/>
    <w:rsid w:val="00EB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33A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3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D80"/>
    <w:rPr>
      <w:rFonts w:ascii="Segoe UI" w:hAnsi="Segoe UI" w:cs="Segoe UI"/>
      <w:sz w:val="18"/>
      <w:szCs w:val="18"/>
      <w:lang w:val="uk-UA"/>
    </w:rPr>
  </w:style>
  <w:style w:type="paragraph" w:styleId="3">
    <w:name w:val="Body Text 3"/>
    <w:basedOn w:val="a"/>
    <w:link w:val="30"/>
    <w:rsid w:val="0024606F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4606F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paragraph" w:customStyle="1" w:styleId="31">
    <w:name w:val="Знак3"/>
    <w:basedOn w:val="a"/>
    <w:rsid w:val="00960E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330A8F"/>
    <w:rPr>
      <w:color w:val="0563C1" w:themeColor="hyperlink"/>
      <w:u w:val="single"/>
    </w:rPr>
  </w:style>
  <w:style w:type="paragraph" w:customStyle="1" w:styleId="1">
    <w:name w:val="Обычный1"/>
    <w:rsid w:val="00707339"/>
    <w:pPr>
      <w:widowControl w:val="0"/>
      <w:snapToGrid w:val="0"/>
      <w:spacing w:after="0" w:line="240" w:lineRule="auto"/>
    </w:pPr>
    <w:rPr>
      <w:rFonts w:ascii="UkrainianAcademy" w:eastAsia="Times New Roman" w:hAnsi="UkrainianAcademy" w:cs="Times New Roman"/>
      <w:sz w:val="24"/>
      <w:szCs w:val="20"/>
      <w:lang w:eastAsia="ru-RU"/>
    </w:rPr>
  </w:style>
  <w:style w:type="paragraph" w:customStyle="1" w:styleId="32">
    <w:name w:val="Знак3"/>
    <w:basedOn w:val="a"/>
    <w:rsid w:val="00D251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1D1B05"/>
    <w:pPr>
      <w:ind w:left="720"/>
      <w:contextualSpacing/>
    </w:pPr>
  </w:style>
  <w:style w:type="paragraph" w:styleId="ab">
    <w:name w:val="Title"/>
    <w:basedOn w:val="a"/>
    <w:next w:val="a"/>
    <w:link w:val="ac"/>
    <w:qFormat/>
    <w:rsid w:val="003914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3914B8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styleId="ad">
    <w:name w:val="Body Text"/>
    <w:basedOn w:val="a"/>
    <w:link w:val="ae"/>
    <w:rsid w:val="002E70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705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Основной текст_"/>
    <w:link w:val="33"/>
    <w:locked/>
    <w:rsid w:val="002E7056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"/>
    <w:rsid w:val="002E7056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/>
    </w:rPr>
  </w:style>
  <w:style w:type="paragraph" w:styleId="af0">
    <w:name w:val="Normal (Web)"/>
    <w:basedOn w:val="a"/>
    <w:semiHidden/>
    <w:rsid w:val="002E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fu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p_12@spf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CF0F-C391-4580-9387-9848C9A1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7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105</cp:revision>
  <cp:lastPrinted>2021-12-24T13:45:00Z</cp:lastPrinted>
  <dcterms:created xsi:type="dcterms:W3CDTF">2021-08-06T08:59:00Z</dcterms:created>
  <dcterms:modified xsi:type="dcterms:W3CDTF">2022-10-04T10:49:00Z</dcterms:modified>
</cp:coreProperties>
</file>