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D8" w:rsidRPr="00646F61" w:rsidRDefault="00574DD8" w:rsidP="001E12BE">
      <w:pPr>
        <w:jc w:val="center"/>
        <w:rPr>
          <w:b/>
          <w:bCs/>
          <w:color w:val="000000"/>
          <w:sz w:val="22"/>
          <w:szCs w:val="22"/>
          <w:lang w:val="uk-UA"/>
        </w:rPr>
      </w:pPr>
      <w:r w:rsidRPr="00646F61">
        <w:rPr>
          <w:b/>
          <w:bCs/>
          <w:color w:val="000000"/>
          <w:sz w:val="22"/>
          <w:szCs w:val="22"/>
          <w:lang w:val="uk-UA"/>
        </w:rPr>
        <w:t>ДОГОВІР № - ______</w:t>
      </w:r>
    </w:p>
    <w:p w:rsidR="00574DD8" w:rsidRPr="00646F61" w:rsidRDefault="00574DD8" w:rsidP="00574DD8">
      <w:pPr>
        <w:jc w:val="center"/>
        <w:rPr>
          <w:color w:val="000000"/>
          <w:sz w:val="22"/>
          <w:szCs w:val="22"/>
          <w:lang w:val="uk-UA"/>
        </w:rPr>
      </w:pPr>
      <w:r w:rsidRPr="00646F61">
        <w:rPr>
          <w:b/>
          <w:bCs/>
          <w:color w:val="000000"/>
          <w:sz w:val="22"/>
          <w:szCs w:val="22"/>
          <w:lang w:val="uk-UA"/>
        </w:rPr>
        <w:t>на відшкодування витрат за отримання комунальних послуг,</w:t>
      </w:r>
    </w:p>
    <w:p w:rsidR="00574DD8" w:rsidRPr="00646F61" w:rsidRDefault="00574DD8" w:rsidP="00DF5CF3">
      <w:pPr>
        <w:jc w:val="center"/>
        <w:rPr>
          <w:color w:val="000000"/>
          <w:sz w:val="22"/>
          <w:szCs w:val="22"/>
          <w:lang w:val="uk-UA"/>
        </w:rPr>
      </w:pPr>
      <w:r w:rsidRPr="00646F61">
        <w:rPr>
          <w:b/>
          <w:bCs/>
          <w:color w:val="000000"/>
          <w:sz w:val="22"/>
          <w:szCs w:val="22"/>
          <w:lang w:val="uk-UA"/>
        </w:rPr>
        <w:t>утримання та обслуговування нерухомого майна</w:t>
      </w:r>
    </w:p>
    <w:p w:rsidR="008F558A" w:rsidRPr="00646F61" w:rsidRDefault="008F558A" w:rsidP="00574DD8">
      <w:pPr>
        <w:jc w:val="center"/>
        <w:rPr>
          <w:color w:val="000000"/>
          <w:sz w:val="22"/>
          <w:szCs w:val="22"/>
          <w:lang w:val="uk-UA"/>
        </w:rPr>
      </w:pPr>
    </w:p>
    <w:p w:rsidR="00574DD8" w:rsidRPr="00646F61" w:rsidRDefault="00574DD8" w:rsidP="00EC40B6">
      <w:pPr>
        <w:jc w:val="center"/>
        <w:rPr>
          <w:b/>
          <w:bCs/>
          <w:color w:val="000000"/>
          <w:sz w:val="22"/>
          <w:szCs w:val="22"/>
          <w:lang w:val="uk-UA"/>
        </w:rPr>
      </w:pPr>
      <w:r w:rsidRPr="00646F61">
        <w:rPr>
          <w:b/>
          <w:bCs/>
          <w:color w:val="000000"/>
          <w:sz w:val="22"/>
          <w:szCs w:val="22"/>
          <w:lang w:val="uk-UA"/>
        </w:rPr>
        <w:t>м. Київ                                                                                                     ______________201</w:t>
      </w:r>
      <w:r w:rsidR="00CE7DE9" w:rsidRPr="00970E00">
        <w:rPr>
          <w:b/>
          <w:bCs/>
          <w:color w:val="000000"/>
          <w:sz w:val="22"/>
          <w:szCs w:val="22"/>
        </w:rPr>
        <w:t>9</w:t>
      </w:r>
      <w:r w:rsidR="005D381F">
        <w:rPr>
          <w:b/>
          <w:bCs/>
          <w:color w:val="000000"/>
          <w:sz w:val="22"/>
          <w:szCs w:val="22"/>
          <w:lang w:val="uk-UA"/>
        </w:rPr>
        <w:t xml:space="preserve"> </w:t>
      </w:r>
      <w:r w:rsidRPr="00646F61">
        <w:rPr>
          <w:b/>
          <w:bCs/>
          <w:color w:val="000000"/>
          <w:sz w:val="22"/>
          <w:szCs w:val="22"/>
          <w:lang w:val="uk-UA"/>
        </w:rPr>
        <w:t>р.</w:t>
      </w:r>
    </w:p>
    <w:p w:rsidR="008F558A" w:rsidRPr="00646F61" w:rsidRDefault="008F558A" w:rsidP="004D037B">
      <w:pPr>
        <w:jc w:val="center"/>
        <w:rPr>
          <w:b/>
          <w:bCs/>
          <w:color w:val="000000"/>
          <w:sz w:val="22"/>
          <w:szCs w:val="22"/>
          <w:lang w:val="uk-UA"/>
        </w:rPr>
      </w:pPr>
    </w:p>
    <w:p w:rsidR="004D1BF4" w:rsidRPr="00646F61" w:rsidRDefault="00574DD8" w:rsidP="00A00D1E">
      <w:pPr>
        <w:jc w:val="both"/>
        <w:rPr>
          <w:sz w:val="22"/>
          <w:szCs w:val="22"/>
          <w:lang w:val="uk-UA"/>
        </w:rPr>
      </w:pPr>
      <w:r w:rsidRPr="00646F61">
        <w:rPr>
          <w:sz w:val="22"/>
          <w:szCs w:val="22"/>
          <w:lang w:val="uk-UA"/>
        </w:rPr>
        <w:t xml:space="preserve">            </w:t>
      </w:r>
      <w:r w:rsidR="00802960" w:rsidRPr="00646F61">
        <w:rPr>
          <w:b/>
          <w:bCs/>
          <w:sz w:val="22"/>
          <w:szCs w:val="22"/>
          <w:lang w:val="uk-UA"/>
        </w:rPr>
        <w:t>ПУБЛІЧНЕ АКЦІОНЕРНЕ ТОВАРИСТВО «НАУКОВО-ВИРОБНИЧЕ ОБ'ЄДНАННЯ "КИЇВСЬКИЙ ЗАВОД</w:t>
      </w:r>
      <w:r w:rsidR="00802960" w:rsidRPr="00646F61">
        <w:rPr>
          <w:sz w:val="22"/>
          <w:szCs w:val="22"/>
          <w:lang w:val="uk-UA"/>
        </w:rPr>
        <w:t xml:space="preserve"> </w:t>
      </w:r>
      <w:r w:rsidR="00802960">
        <w:rPr>
          <w:b/>
          <w:bCs/>
          <w:sz w:val="22"/>
          <w:szCs w:val="22"/>
          <w:lang w:val="uk-UA"/>
        </w:rPr>
        <w:t>АВТОМАТИКИ</w:t>
      </w:r>
      <w:r w:rsidR="00B840CE" w:rsidRPr="00646F61">
        <w:rPr>
          <w:b/>
          <w:bCs/>
          <w:sz w:val="22"/>
          <w:szCs w:val="22"/>
          <w:lang w:val="uk-UA"/>
        </w:rPr>
        <w:t>»</w:t>
      </w:r>
      <w:r w:rsidR="00B840CE" w:rsidRPr="00646F61">
        <w:rPr>
          <w:sz w:val="22"/>
          <w:szCs w:val="22"/>
          <w:lang w:val="uk-UA"/>
        </w:rPr>
        <w:t xml:space="preserve"> </w:t>
      </w:r>
      <w:r w:rsidRPr="00646F61">
        <w:rPr>
          <w:sz w:val="22"/>
          <w:szCs w:val="22"/>
          <w:lang w:val="uk-UA"/>
        </w:rPr>
        <w:t>(надалі іменується "Власник</w:t>
      </w:r>
      <w:r w:rsidR="00154D70" w:rsidRPr="00646F61">
        <w:rPr>
          <w:sz w:val="22"/>
          <w:szCs w:val="22"/>
          <w:lang w:val="uk-UA"/>
        </w:rPr>
        <w:t xml:space="preserve"> мереж</w:t>
      </w:r>
      <w:r w:rsidRPr="00646F61">
        <w:rPr>
          <w:sz w:val="22"/>
          <w:szCs w:val="22"/>
          <w:lang w:val="uk-UA"/>
        </w:rPr>
        <w:t>") в особі</w:t>
      </w:r>
      <w:r w:rsidR="00D15AD1">
        <w:rPr>
          <w:sz w:val="22"/>
          <w:szCs w:val="22"/>
          <w:lang w:val="uk-UA"/>
        </w:rPr>
        <w:t xml:space="preserve"> _</w:t>
      </w:r>
      <w:r w:rsidR="00333F3D">
        <w:rPr>
          <w:sz w:val="22"/>
          <w:szCs w:val="22"/>
          <w:lang w:val="uk-UA"/>
        </w:rPr>
        <w:t>________________________________________________________________</w:t>
      </w:r>
      <w:r w:rsidRPr="00646F61">
        <w:rPr>
          <w:sz w:val="22"/>
          <w:szCs w:val="22"/>
          <w:lang w:val="uk-UA"/>
        </w:rPr>
        <w:t xml:space="preserve">, що діє на підставі Статуту </w:t>
      </w:r>
      <w:r w:rsidR="00771B55" w:rsidRPr="00646F61">
        <w:rPr>
          <w:sz w:val="22"/>
          <w:szCs w:val="22"/>
          <w:lang w:val="uk-UA"/>
        </w:rPr>
        <w:t>та рішення Правління (</w:t>
      </w:r>
      <w:r w:rsidR="001A619B" w:rsidRPr="00646F61">
        <w:rPr>
          <w:sz w:val="22"/>
          <w:szCs w:val="22"/>
          <w:lang w:val="uk-UA"/>
        </w:rPr>
        <w:t>Протокол №</w:t>
      </w:r>
      <w:r w:rsidR="00333F3D">
        <w:rPr>
          <w:sz w:val="22"/>
          <w:szCs w:val="22"/>
          <w:lang w:val="uk-UA"/>
        </w:rPr>
        <w:t xml:space="preserve">  </w:t>
      </w:r>
      <w:r w:rsidR="001A619B" w:rsidRPr="00646F61">
        <w:rPr>
          <w:sz w:val="22"/>
          <w:szCs w:val="22"/>
          <w:lang w:val="uk-UA"/>
        </w:rPr>
        <w:t xml:space="preserve"> від </w:t>
      </w:r>
      <w:r w:rsidR="00333F3D">
        <w:rPr>
          <w:sz w:val="22"/>
          <w:szCs w:val="22"/>
          <w:lang w:val="uk-UA"/>
        </w:rPr>
        <w:t xml:space="preserve">  </w:t>
      </w:r>
      <w:r w:rsidR="00C87E5A">
        <w:rPr>
          <w:sz w:val="22"/>
          <w:szCs w:val="22"/>
          <w:lang w:val="uk-UA"/>
        </w:rPr>
        <w:t>.</w:t>
      </w:r>
      <w:r w:rsidR="00333F3D">
        <w:rPr>
          <w:sz w:val="22"/>
          <w:szCs w:val="22"/>
          <w:lang w:val="uk-UA"/>
        </w:rPr>
        <w:t xml:space="preserve">    </w:t>
      </w:r>
      <w:r w:rsidR="00C87E5A">
        <w:rPr>
          <w:sz w:val="22"/>
          <w:szCs w:val="22"/>
          <w:lang w:val="uk-UA"/>
        </w:rPr>
        <w:t>.</w:t>
      </w:r>
      <w:r w:rsidR="001A619B" w:rsidRPr="00646F61">
        <w:rPr>
          <w:sz w:val="22"/>
          <w:szCs w:val="22"/>
          <w:lang w:val="uk-UA"/>
        </w:rPr>
        <w:t>201</w:t>
      </w:r>
      <w:r w:rsidR="00780BC2">
        <w:rPr>
          <w:sz w:val="22"/>
          <w:szCs w:val="22"/>
          <w:lang w:val="uk-UA"/>
        </w:rPr>
        <w:t>9</w:t>
      </w:r>
      <w:r w:rsidR="00086757">
        <w:rPr>
          <w:sz w:val="22"/>
          <w:szCs w:val="22"/>
          <w:lang w:val="uk-UA"/>
        </w:rPr>
        <w:t xml:space="preserve"> </w:t>
      </w:r>
      <w:r w:rsidR="001A619B" w:rsidRPr="00646F61">
        <w:rPr>
          <w:sz w:val="22"/>
          <w:szCs w:val="22"/>
          <w:lang w:val="uk-UA"/>
        </w:rPr>
        <w:t>р.)</w:t>
      </w:r>
      <w:r w:rsidRPr="00646F61">
        <w:rPr>
          <w:sz w:val="22"/>
          <w:szCs w:val="22"/>
          <w:lang w:val="uk-UA"/>
        </w:rPr>
        <w:t xml:space="preserve"> з </w:t>
      </w:r>
      <w:r w:rsidR="00C93DDA" w:rsidRPr="00646F61">
        <w:rPr>
          <w:sz w:val="22"/>
          <w:szCs w:val="22"/>
          <w:lang w:val="uk-UA"/>
        </w:rPr>
        <w:t>однієї сторони</w:t>
      </w:r>
      <w:r w:rsidR="004D1BF4" w:rsidRPr="00646F61">
        <w:rPr>
          <w:sz w:val="22"/>
          <w:szCs w:val="22"/>
          <w:lang w:val="uk-UA"/>
        </w:rPr>
        <w:t>, та</w:t>
      </w:r>
    </w:p>
    <w:p w:rsidR="00574DD8" w:rsidRPr="007218DC" w:rsidRDefault="004D1BF4" w:rsidP="00A00D1E">
      <w:pPr>
        <w:jc w:val="both"/>
        <w:rPr>
          <w:sz w:val="22"/>
          <w:lang w:val="uk-UA"/>
        </w:rPr>
      </w:pPr>
      <w:r w:rsidRPr="007218DC">
        <w:rPr>
          <w:sz w:val="22"/>
          <w:lang w:val="uk-UA"/>
        </w:rPr>
        <w:t xml:space="preserve">         </w:t>
      </w:r>
      <w:r w:rsidR="00B800EE">
        <w:rPr>
          <w:b/>
          <w:bCs/>
          <w:lang w:val="uk-UA"/>
        </w:rPr>
        <w:t>_______________________________________________</w:t>
      </w:r>
      <w:r w:rsidRPr="000E2DC5">
        <w:rPr>
          <w:b/>
          <w:bCs/>
          <w:kern w:val="1"/>
          <w:sz w:val="22"/>
          <w:lang w:val="uk-UA"/>
        </w:rPr>
        <w:t>,</w:t>
      </w:r>
      <w:r w:rsidRPr="007218DC">
        <w:rPr>
          <w:kern w:val="1"/>
          <w:sz w:val="22"/>
          <w:lang w:val="uk-UA"/>
        </w:rPr>
        <w:t xml:space="preserve"> </w:t>
      </w:r>
      <w:r w:rsidRPr="007218DC">
        <w:rPr>
          <w:kern w:val="1"/>
          <w:sz w:val="22"/>
          <w:lang w:val="uk-UA" w:eastAsia="hi-IN"/>
        </w:rPr>
        <w:t xml:space="preserve">надалі іменується  </w:t>
      </w:r>
      <w:r w:rsidRPr="007218DC">
        <w:rPr>
          <w:bCs/>
          <w:kern w:val="1"/>
          <w:sz w:val="22"/>
          <w:lang w:val="uk-UA"/>
        </w:rPr>
        <w:t>«О</w:t>
      </w:r>
      <w:r w:rsidR="000903A8">
        <w:rPr>
          <w:bCs/>
          <w:kern w:val="1"/>
          <w:sz w:val="22"/>
          <w:lang w:val="uk-UA"/>
        </w:rPr>
        <w:t>рендар</w:t>
      </w:r>
      <w:r w:rsidR="004433BD">
        <w:rPr>
          <w:bCs/>
          <w:kern w:val="1"/>
          <w:sz w:val="22"/>
          <w:lang w:val="uk-UA"/>
        </w:rPr>
        <w:t>»</w:t>
      </w:r>
      <w:r w:rsidRPr="000E2DC5">
        <w:rPr>
          <w:rStyle w:val="af1"/>
          <w:rFonts w:eastAsia="Arial"/>
          <w:i w:val="0"/>
          <w:sz w:val="22"/>
          <w:lang w:val="uk-UA"/>
        </w:rPr>
        <w:t xml:space="preserve">, </w:t>
      </w:r>
      <w:r w:rsidR="001E4978" w:rsidRPr="001E4978">
        <w:rPr>
          <w:rStyle w:val="af1"/>
          <w:i w:val="0"/>
          <w:iCs w:val="0"/>
          <w:color w:val="000000"/>
          <w:sz w:val="22"/>
          <w:szCs w:val="22"/>
          <w:lang w:val="uk-UA"/>
        </w:rPr>
        <w:t>який діє на підставі</w:t>
      </w:r>
      <w:r w:rsidR="001E4978" w:rsidRPr="001E4978">
        <w:rPr>
          <w:rStyle w:val="af1"/>
          <w:iCs w:val="0"/>
          <w:color w:val="000000"/>
          <w:sz w:val="22"/>
          <w:szCs w:val="22"/>
          <w:lang w:val="uk-UA"/>
        </w:rPr>
        <w:t xml:space="preserve"> </w:t>
      </w:r>
      <w:r w:rsidR="00B800EE">
        <w:rPr>
          <w:bCs/>
          <w:lang w:val="uk-UA"/>
        </w:rPr>
        <w:t>Статуту</w:t>
      </w:r>
      <w:r w:rsidR="00070D61">
        <w:rPr>
          <w:sz w:val="22"/>
          <w:szCs w:val="22"/>
          <w:lang w:val="uk-UA"/>
        </w:rPr>
        <w:t>,</w:t>
      </w:r>
      <w:r w:rsidR="005E2D80" w:rsidRPr="007218DC">
        <w:rPr>
          <w:kern w:val="1"/>
          <w:sz w:val="22"/>
          <w:lang w:val="uk-UA"/>
        </w:rPr>
        <w:t xml:space="preserve"> </w:t>
      </w:r>
      <w:r w:rsidR="008A12E0" w:rsidRPr="007218DC">
        <w:rPr>
          <w:kern w:val="1"/>
          <w:sz w:val="22"/>
          <w:lang w:val="uk-UA"/>
        </w:rPr>
        <w:t>з другої сторо</w:t>
      </w:r>
      <w:r w:rsidRPr="007218DC">
        <w:rPr>
          <w:kern w:val="1"/>
          <w:sz w:val="22"/>
          <w:lang w:val="uk-UA"/>
        </w:rPr>
        <w:t>ни,</w:t>
      </w:r>
      <w:r w:rsidR="00574DD8" w:rsidRPr="007218DC">
        <w:rPr>
          <w:sz w:val="22"/>
          <w:lang w:val="uk-UA"/>
        </w:rPr>
        <w:t xml:space="preserve"> надалі "Сторони",  уклали цей Договір (надалі іменується "Договір") про наступне:</w:t>
      </w:r>
    </w:p>
    <w:p w:rsidR="00881AF2" w:rsidRPr="00646F61" w:rsidRDefault="00881AF2" w:rsidP="00A00D1E">
      <w:pPr>
        <w:jc w:val="both"/>
        <w:rPr>
          <w:color w:val="000000"/>
          <w:sz w:val="22"/>
          <w:szCs w:val="22"/>
          <w:lang w:val="uk-UA"/>
        </w:rPr>
      </w:pPr>
    </w:p>
    <w:p w:rsidR="00574DD8" w:rsidRPr="00646F61" w:rsidRDefault="00574DD8" w:rsidP="00D118B0">
      <w:pPr>
        <w:jc w:val="center"/>
        <w:rPr>
          <w:b/>
          <w:bCs/>
          <w:color w:val="000000"/>
          <w:sz w:val="22"/>
          <w:szCs w:val="22"/>
          <w:lang w:val="uk-UA"/>
        </w:rPr>
      </w:pPr>
      <w:r w:rsidRPr="00646F61">
        <w:rPr>
          <w:b/>
          <w:bCs/>
          <w:color w:val="000000"/>
          <w:sz w:val="22"/>
          <w:szCs w:val="22"/>
          <w:lang w:val="uk-UA"/>
        </w:rPr>
        <w:t>1. ПРЕДМЕТ  ДОГОВОРУ</w:t>
      </w:r>
    </w:p>
    <w:p w:rsidR="00290737" w:rsidRDefault="00574DD8" w:rsidP="00A00D1E">
      <w:pPr>
        <w:pStyle w:val="WW-"/>
        <w:tabs>
          <w:tab w:val="clear" w:pos="709"/>
          <w:tab w:val="left" w:pos="300"/>
        </w:tabs>
        <w:ind w:firstLine="570"/>
        <w:jc w:val="both"/>
        <w:rPr>
          <w:rFonts w:cs="Times New Roman"/>
          <w:color w:val="auto"/>
          <w:sz w:val="22"/>
          <w:szCs w:val="22"/>
          <w:lang w:val="uk-UA"/>
        </w:rPr>
      </w:pPr>
      <w:r w:rsidRPr="00646F61">
        <w:rPr>
          <w:sz w:val="22"/>
          <w:szCs w:val="22"/>
          <w:lang w:val="uk-UA"/>
        </w:rPr>
        <w:t xml:space="preserve">      1.1. </w:t>
      </w:r>
      <w:r w:rsidR="00290737" w:rsidRPr="00646F61">
        <w:rPr>
          <w:rFonts w:cs="Times New Roman"/>
          <w:color w:val="auto"/>
          <w:sz w:val="22"/>
          <w:szCs w:val="22"/>
          <w:lang w:val="uk-UA"/>
        </w:rPr>
        <w:t xml:space="preserve">Згідно умов Договору Орендар відшкодовує Власнику мереж витрати за спожиту електроенергію, </w:t>
      </w:r>
      <w:r w:rsidR="008A12E0">
        <w:rPr>
          <w:rFonts w:cs="Times New Roman"/>
          <w:color w:val="auto"/>
          <w:sz w:val="22"/>
          <w:szCs w:val="22"/>
          <w:lang w:val="uk-UA"/>
        </w:rPr>
        <w:t>теплопостачання,</w:t>
      </w:r>
      <w:r w:rsidR="008A12E0" w:rsidRPr="00646F61">
        <w:rPr>
          <w:rFonts w:cs="Times New Roman"/>
          <w:color w:val="auto"/>
          <w:sz w:val="22"/>
          <w:szCs w:val="22"/>
          <w:lang w:val="uk-UA"/>
        </w:rPr>
        <w:t xml:space="preserve"> </w:t>
      </w:r>
      <w:r w:rsidR="00290737" w:rsidRPr="00646F61">
        <w:rPr>
          <w:rFonts w:cs="Times New Roman"/>
          <w:color w:val="auto"/>
          <w:sz w:val="22"/>
          <w:szCs w:val="22"/>
          <w:lang w:val="uk-UA"/>
        </w:rPr>
        <w:t>водопостачання та водовідведення</w:t>
      </w:r>
      <w:r w:rsidR="00333F3D">
        <w:rPr>
          <w:rFonts w:cs="Times New Roman"/>
          <w:color w:val="auto"/>
          <w:sz w:val="22"/>
          <w:szCs w:val="22"/>
          <w:lang w:val="uk-UA"/>
        </w:rPr>
        <w:t xml:space="preserve"> та інші витрати з утримання  та обслуговування нерухомого майна</w:t>
      </w:r>
      <w:r w:rsidR="008A12E0">
        <w:rPr>
          <w:rFonts w:cs="Times New Roman"/>
          <w:color w:val="auto"/>
          <w:sz w:val="22"/>
          <w:szCs w:val="22"/>
          <w:lang w:val="uk-UA"/>
        </w:rPr>
        <w:t xml:space="preserve">, </w:t>
      </w:r>
      <w:r w:rsidR="00093682" w:rsidRPr="00646F61">
        <w:rPr>
          <w:rFonts w:cs="Times New Roman"/>
          <w:color w:val="auto"/>
          <w:sz w:val="22"/>
          <w:szCs w:val="22"/>
          <w:lang w:val="uk-UA"/>
        </w:rPr>
        <w:t xml:space="preserve">в орендованих приміщеннях, розташованих на </w:t>
      </w:r>
      <w:r w:rsidR="00B800EE">
        <w:rPr>
          <w:rFonts w:cs="Times New Roman"/>
          <w:color w:val="auto"/>
          <w:sz w:val="22"/>
          <w:szCs w:val="22"/>
          <w:lang w:val="uk-UA"/>
        </w:rPr>
        <w:t>1-4</w:t>
      </w:r>
      <w:r w:rsidR="007218DC" w:rsidRPr="00333F3D">
        <w:rPr>
          <w:sz w:val="22"/>
          <w:szCs w:val="22"/>
          <w:lang w:val="uk-UA"/>
        </w:rPr>
        <w:t>-</w:t>
      </w:r>
      <w:r w:rsidR="007218DC">
        <w:rPr>
          <w:sz w:val="22"/>
          <w:szCs w:val="22"/>
          <w:lang w:val="uk-UA"/>
        </w:rPr>
        <w:t>му</w:t>
      </w:r>
      <w:r w:rsidR="007218DC" w:rsidRPr="00333F3D">
        <w:rPr>
          <w:sz w:val="22"/>
          <w:szCs w:val="22"/>
          <w:lang w:val="uk-UA"/>
        </w:rPr>
        <w:t xml:space="preserve"> повер</w:t>
      </w:r>
      <w:r w:rsidR="007218DC">
        <w:rPr>
          <w:sz w:val="22"/>
          <w:szCs w:val="22"/>
          <w:lang w:val="uk-UA"/>
        </w:rPr>
        <w:t>сі</w:t>
      </w:r>
      <w:r w:rsidR="007218DC" w:rsidRPr="00333F3D">
        <w:rPr>
          <w:sz w:val="22"/>
          <w:szCs w:val="22"/>
          <w:lang w:val="uk-UA"/>
        </w:rPr>
        <w:t xml:space="preserve"> корпусу №</w:t>
      </w:r>
      <w:r w:rsidR="00B800EE">
        <w:rPr>
          <w:sz w:val="22"/>
          <w:szCs w:val="22"/>
          <w:lang w:val="uk-UA"/>
        </w:rPr>
        <w:t xml:space="preserve">10 </w:t>
      </w:r>
      <w:r w:rsidR="00086757">
        <w:rPr>
          <w:sz w:val="22"/>
          <w:szCs w:val="22"/>
          <w:lang w:val="uk-UA"/>
        </w:rPr>
        <w:t xml:space="preserve"> </w:t>
      </w:r>
      <w:r w:rsidR="008C4DF1">
        <w:rPr>
          <w:sz w:val="22"/>
          <w:szCs w:val="22"/>
          <w:lang w:val="uk-UA"/>
        </w:rPr>
        <w:t xml:space="preserve">(ліве крило) </w:t>
      </w:r>
      <w:r w:rsidR="00093682" w:rsidRPr="00646F61">
        <w:rPr>
          <w:color w:val="000000"/>
          <w:spacing w:val="-3"/>
          <w:sz w:val="22"/>
          <w:szCs w:val="22"/>
          <w:lang w:val="uk-UA"/>
        </w:rPr>
        <w:t xml:space="preserve">згідно </w:t>
      </w:r>
      <w:r w:rsidR="00881AF2">
        <w:rPr>
          <w:color w:val="000000"/>
          <w:spacing w:val="-3"/>
          <w:sz w:val="22"/>
          <w:szCs w:val="22"/>
          <w:lang w:val="uk-UA"/>
        </w:rPr>
        <w:t>укладеного між Сто</w:t>
      </w:r>
      <w:r w:rsidR="00386C58">
        <w:rPr>
          <w:color w:val="000000"/>
          <w:spacing w:val="-3"/>
          <w:sz w:val="22"/>
          <w:szCs w:val="22"/>
          <w:lang w:val="uk-UA"/>
        </w:rPr>
        <w:t>ро</w:t>
      </w:r>
      <w:r w:rsidR="00881AF2">
        <w:rPr>
          <w:color w:val="000000"/>
          <w:spacing w:val="-3"/>
          <w:sz w:val="22"/>
          <w:szCs w:val="22"/>
          <w:lang w:val="uk-UA"/>
        </w:rPr>
        <w:t>нами</w:t>
      </w:r>
      <w:r w:rsidR="00093682" w:rsidRPr="00646F61">
        <w:rPr>
          <w:rFonts w:cs="Times New Roman"/>
          <w:color w:val="auto"/>
          <w:sz w:val="22"/>
          <w:szCs w:val="22"/>
          <w:lang w:val="uk-UA"/>
        </w:rPr>
        <w:t xml:space="preserve"> </w:t>
      </w:r>
      <w:r w:rsidR="00093682" w:rsidRPr="00646F61">
        <w:rPr>
          <w:sz w:val="22"/>
          <w:szCs w:val="22"/>
          <w:lang w:val="uk-UA"/>
        </w:rPr>
        <w:t>Договору оренди нерухомого</w:t>
      </w:r>
      <w:r w:rsidR="00D85A07">
        <w:rPr>
          <w:sz w:val="22"/>
          <w:szCs w:val="22"/>
          <w:lang w:val="uk-UA"/>
        </w:rPr>
        <w:t xml:space="preserve"> майна №</w:t>
      </w:r>
      <w:r w:rsidR="00D92718">
        <w:rPr>
          <w:sz w:val="22"/>
          <w:szCs w:val="22"/>
          <w:lang w:val="uk-UA"/>
        </w:rPr>
        <w:t>_</w:t>
      </w:r>
      <w:r w:rsidR="004A46DB">
        <w:rPr>
          <w:sz w:val="22"/>
          <w:szCs w:val="22"/>
          <w:u w:val="single"/>
          <w:lang w:val="uk-UA"/>
        </w:rPr>
        <w:t>КЗА-</w:t>
      </w:r>
      <w:r w:rsidR="002810A9">
        <w:rPr>
          <w:sz w:val="22"/>
          <w:szCs w:val="22"/>
          <w:u w:val="single"/>
          <w:lang w:val="uk-UA"/>
        </w:rPr>
        <w:t>____</w:t>
      </w:r>
      <w:r w:rsidR="00D92718">
        <w:rPr>
          <w:sz w:val="22"/>
          <w:szCs w:val="22"/>
          <w:lang w:val="uk-UA"/>
        </w:rPr>
        <w:t>_</w:t>
      </w:r>
      <w:r w:rsidR="00D85A07">
        <w:rPr>
          <w:sz w:val="22"/>
          <w:szCs w:val="22"/>
          <w:lang w:val="uk-UA"/>
        </w:rPr>
        <w:t xml:space="preserve"> від</w:t>
      </w:r>
      <w:r w:rsidR="004A46DB">
        <w:rPr>
          <w:sz w:val="22"/>
          <w:szCs w:val="22"/>
          <w:lang w:val="uk-UA"/>
        </w:rPr>
        <w:t xml:space="preserve"> </w:t>
      </w:r>
      <w:r w:rsidR="00A810D6">
        <w:rPr>
          <w:sz w:val="22"/>
          <w:szCs w:val="22"/>
          <w:lang w:val="uk-UA"/>
        </w:rPr>
        <w:t xml:space="preserve"> </w:t>
      </w:r>
      <w:r w:rsidR="002810A9">
        <w:rPr>
          <w:sz w:val="22"/>
          <w:szCs w:val="22"/>
          <w:u w:val="single"/>
          <w:lang w:val="uk-UA"/>
        </w:rPr>
        <w:t>___</w:t>
      </w:r>
      <w:r w:rsidR="00A810D6">
        <w:rPr>
          <w:sz w:val="22"/>
          <w:szCs w:val="22"/>
          <w:lang w:val="uk-UA"/>
        </w:rPr>
        <w:t>.</w:t>
      </w:r>
      <w:r w:rsidR="002810A9">
        <w:rPr>
          <w:sz w:val="22"/>
          <w:szCs w:val="22"/>
          <w:u w:val="single"/>
          <w:lang w:val="uk-UA"/>
        </w:rPr>
        <w:t>__</w:t>
      </w:r>
      <w:r w:rsidR="00D92718">
        <w:rPr>
          <w:sz w:val="22"/>
          <w:szCs w:val="22"/>
          <w:lang w:val="uk-UA"/>
        </w:rPr>
        <w:t>_</w:t>
      </w:r>
      <w:r w:rsidR="00A810D6">
        <w:rPr>
          <w:sz w:val="22"/>
          <w:szCs w:val="22"/>
          <w:lang w:val="uk-UA"/>
        </w:rPr>
        <w:t>.</w:t>
      </w:r>
      <w:r w:rsidR="00D85A07">
        <w:rPr>
          <w:sz w:val="22"/>
          <w:szCs w:val="22"/>
          <w:lang w:val="uk-UA"/>
        </w:rPr>
        <w:t>201</w:t>
      </w:r>
      <w:r w:rsidR="00CE7DE9" w:rsidRPr="00CE7DE9">
        <w:rPr>
          <w:sz w:val="22"/>
          <w:szCs w:val="22"/>
          <w:lang w:val="uk-UA"/>
        </w:rPr>
        <w:t>9</w:t>
      </w:r>
      <w:r w:rsidR="00086757">
        <w:rPr>
          <w:sz w:val="22"/>
          <w:szCs w:val="22"/>
          <w:lang w:val="uk-UA"/>
        </w:rPr>
        <w:t xml:space="preserve"> </w:t>
      </w:r>
      <w:r w:rsidR="00D85A07">
        <w:rPr>
          <w:sz w:val="22"/>
          <w:szCs w:val="22"/>
          <w:lang w:val="uk-UA"/>
        </w:rPr>
        <w:t>р.</w:t>
      </w:r>
      <w:r w:rsidR="00093682" w:rsidRPr="00646F61">
        <w:rPr>
          <w:sz w:val="22"/>
          <w:szCs w:val="22"/>
          <w:lang w:val="uk-UA"/>
        </w:rPr>
        <w:t xml:space="preserve"> загальною площею</w:t>
      </w:r>
      <w:r w:rsidR="00086757">
        <w:rPr>
          <w:sz w:val="22"/>
          <w:szCs w:val="22"/>
          <w:lang w:val="uk-UA"/>
        </w:rPr>
        <w:t xml:space="preserve"> </w:t>
      </w:r>
      <w:r w:rsidR="00B800EE">
        <w:rPr>
          <w:sz w:val="22"/>
          <w:szCs w:val="22"/>
          <w:lang w:val="uk-UA"/>
        </w:rPr>
        <w:t>3786,0</w:t>
      </w:r>
      <w:r w:rsidR="000E2DC5">
        <w:rPr>
          <w:sz w:val="22"/>
          <w:szCs w:val="22"/>
          <w:lang w:val="uk-UA"/>
        </w:rPr>
        <w:t xml:space="preserve"> </w:t>
      </w:r>
      <w:r w:rsidR="00086757">
        <w:rPr>
          <w:sz w:val="22"/>
          <w:szCs w:val="22"/>
          <w:lang w:val="uk-UA"/>
        </w:rPr>
        <w:t xml:space="preserve"> </w:t>
      </w:r>
      <w:proofErr w:type="spellStart"/>
      <w:r w:rsidR="007218DC" w:rsidRPr="008C4DF1">
        <w:rPr>
          <w:sz w:val="22"/>
          <w:szCs w:val="22"/>
          <w:lang w:val="uk-UA"/>
        </w:rPr>
        <w:t>кв.м</w:t>
      </w:r>
      <w:proofErr w:type="spellEnd"/>
      <w:r w:rsidR="007218DC">
        <w:rPr>
          <w:sz w:val="22"/>
          <w:szCs w:val="22"/>
          <w:lang w:val="uk-UA"/>
        </w:rPr>
        <w:t>.</w:t>
      </w:r>
      <w:r w:rsidR="00093682" w:rsidRPr="007218DC">
        <w:rPr>
          <w:color w:val="auto"/>
          <w:sz w:val="22"/>
          <w:szCs w:val="22"/>
          <w:lang w:val="uk-UA"/>
        </w:rPr>
        <w:t xml:space="preserve">, </w:t>
      </w:r>
      <w:r w:rsidR="00093682" w:rsidRPr="007218DC">
        <w:rPr>
          <w:color w:val="auto"/>
          <w:spacing w:val="-3"/>
          <w:sz w:val="22"/>
          <w:szCs w:val="22"/>
          <w:lang w:val="uk-UA"/>
        </w:rPr>
        <w:t xml:space="preserve">які  </w:t>
      </w:r>
      <w:r w:rsidR="00A810D6">
        <w:rPr>
          <w:color w:val="auto"/>
          <w:spacing w:val="-3"/>
          <w:sz w:val="22"/>
          <w:szCs w:val="22"/>
          <w:lang w:val="uk-UA"/>
        </w:rPr>
        <w:t xml:space="preserve">знаходяться </w:t>
      </w:r>
      <w:r w:rsidR="00093682" w:rsidRPr="007218DC">
        <w:rPr>
          <w:color w:val="auto"/>
          <w:spacing w:val="-3"/>
          <w:sz w:val="22"/>
          <w:szCs w:val="22"/>
          <w:lang w:val="uk-UA"/>
        </w:rPr>
        <w:t xml:space="preserve">за адресою: </w:t>
      </w:r>
      <w:r w:rsidR="00086757">
        <w:rPr>
          <w:color w:val="auto"/>
          <w:spacing w:val="-3"/>
          <w:sz w:val="22"/>
          <w:szCs w:val="22"/>
          <w:lang w:val="uk-UA"/>
        </w:rPr>
        <w:t xml:space="preserve"> </w:t>
      </w:r>
      <w:r w:rsidR="00093682" w:rsidRPr="007218DC">
        <w:rPr>
          <w:rFonts w:cs="Times New Roman"/>
          <w:color w:val="auto"/>
          <w:sz w:val="22"/>
          <w:szCs w:val="22"/>
          <w:lang w:val="uk-UA"/>
        </w:rPr>
        <w:t>м. Київ, вул. Старокиївська, 10</w:t>
      </w:r>
      <w:r w:rsidR="00093682" w:rsidRPr="007218DC">
        <w:rPr>
          <w:rFonts w:cs="Times New Roman"/>
          <w:color w:val="FF0000"/>
          <w:sz w:val="22"/>
          <w:szCs w:val="22"/>
          <w:lang w:val="uk-UA"/>
        </w:rPr>
        <w:t xml:space="preserve"> </w:t>
      </w:r>
      <w:r w:rsidR="003B6337">
        <w:rPr>
          <w:rFonts w:cs="Times New Roman"/>
          <w:color w:val="auto"/>
          <w:sz w:val="22"/>
          <w:szCs w:val="22"/>
          <w:lang w:val="uk-UA"/>
        </w:rPr>
        <w:t>(далі – приміщення)</w:t>
      </w:r>
      <w:r w:rsidR="00290737" w:rsidRPr="00646F61">
        <w:rPr>
          <w:rFonts w:cs="Times New Roman"/>
          <w:color w:val="auto"/>
          <w:sz w:val="22"/>
          <w:szCs w:val="22"/>
          <w:lang w:val="uk-UA"/>
        </w:rPr>
        <w:t xml:space="preserve"> згідно показників лічильника та діючих тарифів.</w:t>
      </w:r>
    </w:p>
    <w:p w:rsidR="00574DD8" w:rsidRPr="00646F61" w:rsidRDefault="00574DD8" w:rsidP="009A2B66">
      <w:pPr>
        <w:pStyle w:val="WW-"/>
        <w:tabs>
          <w:tab w:val="clear" w:pos="709"/>
          <w:tab w:val="left" w:pos="300"/>
        </w:tabs>
        <w:ind w:firstLine="993"/>
        <w:jc w:val="both"/>
        <w:rPr>
          <w:color w:val="000000"/>
          <w:sz w:val="22"/>
          <w:szCs w:val="22"/>
          <w:lang w:val="uk-UA"/>
        </w:rPr>
      </w:pPr>
    </w:p>
    <w:p w:rsidR="00262CF5" w:rsidRPr="00646F61" w:rsidRDefault="00574DD8" w:rsidP="00262CF5">
      <w:pPr>
        <w:jc w:val="center"/>
        <w:rPr>
          <w:b/>
          <w:bCs/>
          <w:color w:val="000000"/>
          <w:sz w:val="22"/>
          <w:szCs w:val="22"/>
          <w:lang w:val="uk-UA"/>
        </w:rPr>
      </w:pPr>
      <w:r w:rsidRPr="00646F61">
        <w:rPr>
          <w:b/>
          <w:bCs/>
          <w:color w:val="000000"/>
          <w:sz w:val="22"/>
          <w:szCs w:val="22"/>
          <w:lang w:val="uk-UA"/>
        </w:rPr>
        <w:t>2. ЦІНА ДОГОВОРУ</w:t>
      </w:r>
    </w:p>
    <w:p w:rsidR="005A6D23" w:rsidRPr="00881AF2" w:rsidRDefault="00BE6553" w:rsidP="005A6D23">
      <w:pPr>
        <w:jc w:val="both"/>
        <w:rPr>
          <w:sz w:val="22"/>
          <w:szCs w:val="22"/>
          <w:lang w:val="uk-UA"/>
        </w:rPr>
      </w:pPr>
      <w:r w:rsidRPr="00646F61">
        <w:rPr>
          <w:sz w:val="22"/>
          <w:szCs w:val="22"/>
          <w:lang w:val="uk-UA"/>
        </w:rPr>
        <w:t xml:space="preserve">              </w:t>
      </w:r>
      <w:r w:rsidR="005A6D23" w:rsidRPr="00881AF2">
        <w:rPr>
          <w:sz w:val="22"/>
          <w:szCs w:val="22"/>
          <w:lang w:val="uk-UA"/>
        </w:rPr>
        <w:t xml:space="preserve">2.1. </w:t>
      </w:r>
      <w:r w:rsidR="005A6D23" w:rsidRPr="00646F61">
        <w:rPr>
          <w:sz w:val="22"/>
          <w:szCs w:val="22"/>
          <w:lang w:val="uk-UA"/>
        </w:rPr>
        <w:t xml:space="preserve">Вартість відшкодування за </w:t>
      </w:r>
      <w:r w:rsidR="000466B9" w:rsidRPr="00646F61">
        <w:rPr>
          <w:sz w:val="22"/>
          <w:szCs w:val="22"/>
          <w:lang w:val="uk-UA"/>
        </w:rPr>
        <w:t xml:space="preserve">спожиту електроенергію, </w:t>
      </w:r>
      <w:r w:rsidR="000466B9">
        <w:rPr>
          <w:sz w:val="22"/>
          <w:szCs w:val="22"/>
          <w:lang w:val="uk-UA"/>
        </w:rPr>
        <w:t>теплопостачання,</w:t>
      </w:r>
      <w:r w:rsidR="000466B9" w:rsidRPr="00646F61">
        <w:rPr>
          <w:sz w:val="22"/>
          <w:szCs w:val="22"/>
          <w:lang w:val="uk-UA"/>
        </w:rPr>
        <w:t xml:space="preserve"> водопостачання</w:t>
      </w:r>
      <w:r w:rsidR="00333F3D">
        <w:rPr>
          <w:sz w:val="22"/>
          <w:szCs w:val="22"/>
          <w:lang w:val="uk-UA"/>
        </w:rPr>
        <w:t>,</w:t>
      </w:r>
      <w:r w:rsidR="000466B9" w:rsidRPr="00646F61">
        <w:rPr>
          <w:sz w:val="22"/>
          <w:szCs w:val="22"/>
          <w:lang w:val="uk-UA"/>
        </w:rPr>
        <w:t xml:space="preserve">  водовідведення</w:t>
      </w:r>
      <w:r w:rsidR="0069314C" w:rsidRPr="003323DF">
        <w:rPr>
          <w:sz w:val="22"/>
          <w:szCs w:val="22"/>
          <w:lang w:val="uk-UA"/>
        </w:rPr>
        <w:t xml:space="preserve"> </w:t>
      </w:r>
      <w:r w:rsidR="00333F3D">
        <w:rPr>
          <w:sz w:val="22"/>
          <w:szCs w:val="22"/>
          <w:lang w:val="uk-UA"/>
        </w:rPr>
        <w:t xml:space="preserve">та інші витрати з утримання та обслуговування нерухомого майна </w:t>
      </w:r>
      <w:r w:rsidR="0069314C" w:rsidRPr="003323DF">
        <w:rPr>
          <w:sz w:val="22"/>
          <w:szCs w:val="22"/>
          <w:lang w:val="uk-UA"/>
        </w:rPr>
        <w:t xml:space="preserve">за цим </w:t>
      </w:r>
      <w:r w:rsidR="005A6D23" w:rsidRPr="00646F61">
        <w:rPr>
          <w:sz w:val="22"/>
          <w:szCs w:val="22"/>
          <w:lang w:val="uk-UA"/>
        </w:rPr>
        <w:t>Договором визначається</w:t>
      </w:r>
      <w:r w:rsidR="000466B9">
        <w:rPr>
          <w:sz w:val="22"/>
          <w:szCs w:val="22"/>
          <w:lang w:val="uk-UA"/>
        </w:rPr>
        <w:t xml:space="preserve">, </w:t>
      </w:r>
      <w:r w:rsidR="005A6D23" w:rsidRPr="00646F61">
        <w:rPr>
          <w:sz w:val="22"/>
          <w:szCs w:val="22"/>
          <w:lang w:val="uk-UA"/>
        </w:rPr>
        <w:t>на  підставі</w:t>
      </w:r>
      <w:r w:rsidR="00E770A8">
        <w:rPr>
          <w:sz w:val="22"/>
          <w:szCs w:val="22"/>
          <w:lang w:val="uk-UA"/>
        </w:rPr>
        <w:t xml:space="preserve"> </w:t>
      </w:r>
      <w:r w:rsidR="005A6D23" w:rsidRPr="00646F61">
        <w:rPr>
          <w:sz w:val="22"/>
          <w:szCs w:val="22"/>
          <w:lang w:val="uk-UA"/>
        </w:rPr>
        <w:t>щомісячних рахунків, які виставляє Власник</w:t>
      </w:r>
      <w:r w:rsidR="001A1F8F" w:rsidRPr="00646F61">
        <w:rPr>
          <w:sz w:val="22"/>
          <w:szCs w:val="22"/>
          <w:lang w:val="uk-UA"/>
        </w:rPr>
        <w:t xml:space="preserve"> мереж</w:t>
      </w:r>
      <w:r w:rsidR="005A6D23" w:rsidRPr="00646F61">
        <w:rPr>
          <w:sz w:val="22"/>
          <w:szCs w:val="22"/>
          <w:lang w:val="uk-UA"/>
        </w:rPr>
        <w:t xml:space="preserve">  Орендарю </w:t>
      </w:r>
      <w:r w:rsidR="00386C58">
        <w:rPr>
          <w:sz w:val="22"/>
          <w:szCs w:val="22"/>
          <w:lang w:val="uk-UA"/>
        </w:rPr>
        <w:t>протягом</w:t>
      </w:r>
      <w:r w:rsidR="005A6D23" w:rsidRPr="00646F61">
        <w:rPr>
          <w:sz w:val="22"/>
          <w:szCs w:val="22"/>
          <w:lang w:val="uk-UA"/>
        </w:rPr>
        <w:t xml:space="preserve"> дії Договору  і  які є його невід'ємною частиною.</w:t>
      </w:r>
      <w:r w:rsidR="005A6D23" w:rsidRPr="00881AF2">
        <w:rPr>
          <w:sz w:val="22"/>
          <w:szCs w:val="22"/>
          <w:lang w:val="uk-UA"/>
        </w:rPr>
        <w:t xml:space="preserve"> </w:t>
      </w:r>
    </w:p>
    <w:p w:rsidR="00574DD8" w:rsidRPr="00646F61" w:rsidRDefault="00574DD8" w:rsidP="005A6D23">
      <w:pPr>
        <w:jc w:val="both"/>
        <w:rPr>
          <w:bCs/>
          <w:color w:val="000000"/>
          <w:sz w:val="22"/>
          <w:szCs w:val="22"/>
          <w:lang w:val="uk-UA"/>
        </w:rPr>
      </w:pPr>
      <w:r w:rsidRPr="00646F61">
        <w:rPr>
          <w:color w:val="000000"/>
          <w:sz w:val="22"/>
          <w:szCs w:val="22"/>
          <w:lang w:val="uk-UA"/>
        </w:rPr>
        <w:t xml:space="preserve">          </w:t>
      </w:r>
    </w:p>
    <w:p w:rsidR="00574DD8" w:rsidRDefault="00574DD8" w:rsidP="00574DD8">
      <w:pPr>
        <w:jc w:val="center"/>
        <w:rPr>
          <w:b/>
          <w:bCs/>
          <w:color w:val="000000"/>
          <w:sz w:val="22"/>
          <w:szCs w:val="22"/>
          <w:lang w:val="uk-UA"/>
        </w:rPr>
      </w:pPr>
      <w:r w:rsidRPr="00646F61">
        <w:rPr>
          <w:b/>
          <w:bCs/>
          <w:color w:val="000000"/>
          <w:sz w:val="22"/>
          <w:szCs w:val="22"/>
          <w:lang w:val="uk-UA"/>
        </w:rPr>
        <w:t>3. ПРАВА І ОБОВ'ЯЗКИ ВЛАСНИКА</w:t>
      </w:r>
      <w:r w:rsidR="00D36F06" w:rsidRPr="00646F61">
        <w:rPr>
          <w:b/>
          <w:bCs/>
          <w:color w:val="000000"/>
          <w:sz w:val="22"/>
          <w:szCs w:val="22"/>
          <w:lang w:val="uk-UA"/>
        </w:rPr>
        <w:t xml:space="preserve"> МЕРЕЖ</w:t>
      </w:r>
    </w:p>
    <w:p w:rsidR="00135EB5" w:rsidRPr="00646F61" w:rsidRDefault="00135EB5" w:rsidP="00574DD8">
      <w:pPr>
        <w:jc w:val="center"/>
        <w:rPr>
          <w:color w:val="000000"/>
          <w:sz w:val="22"/>
          <w:szCs w:val="22"/>
          <w:lang w:val="uk-UA"/>
        </w:rPr>
      </w:pPr>
    </w:p>
    <w:p w:rsidR="00D80531" w:rsidRPr="00646F61" w:rsidRDefault="00BE6553" w:rsidP="00A54098">
      <w:pPr>
        <w:rPr>
          <w:color w:val="000000"/>
          <w:sz w:val="22"/>
          <w:szCs w:val="22"/>
          <w:lang w:val="uk-UA"/>
        </w:rPr>
      </w:pPr>
      <w:r w:rsidRPr="00646F61">
        <w:rPr>
          <w:color w:val="000000"/>
          <w:sz w:val="22"/>
          <w:szCs w:val="22"/>
          <w:lang w:val="uk-UA"/>
        </w:rPr>
        <w:t xml:space="preserve">           </w:t>
      </w:r>
      <w:r w:rsidR="00574DD8" w:rsidRPr="00646F61">
        <w:rPr>
          <w:color w:val="000000"/>
          <w:sz w:val="22"/>
          <w:szCs w:val="22"/>
          <w:lang w:val="uk-UA"/>
        </w:rPr>
        <w:t xml:space="preserve">3.1. Власник </w:t>
      </w:r>
      <w:r w:rsidR="00D36F06" w:rsidRPr="00646F61">
        <w:rPr>
          <w:color w:val="000000"/>
          <w:sz w:val="22"/>
          <w:szCs w:val="22"/>
          <w:lang w:val="uk-UA"/>
        </w:rPr>
        <w:t xml:space="preserve">мереж </w:t>
      </w:r>
      <w:r w:rsidR="00574DD8" w:rsidRPr="00646F61">
        <w:rPr>
          <w:color w:val="000000"/>
          <w:sz w:val="22"/>
          <w:szCs w:val="22"/>
          <w:lang w:val="uk-UA"/>
        </w:rPr>
        <w:t>має право:</w:t>
      </w:r>
    </w:p>
    <w:p w:rsidR="006E75FD" w:rsidRPr="00646F61" w:rsidRDefault="006E75FD" w:rsidP="00DB1DC5">
      <w:pPr>
        <w:rPr>
          <w:color w:val="000000"/>
          <w:sz w:val="22"/>
          <w:szCs w:val="22"/>
          <w:lang w:val="uk-UA"/>
        </w:rPr>
      </w:pPr>
      <w:r w:rsidRPr="00646F61">
        <w:rPr>
          <w:b/>
          <w:bCs/>
          <w:color w:val="000000"/>
          <w:sz w:val="22"/>
          <w:szCs w:val="22"/>
          <w:lang w:val="uk-UA"/>
        </w:rPr>
        <w:t xml:space="preserve">          </w:t>
      </w:r>
      <w:r w:rsidRPr="00646F61">
        <w:rPr>
          <w:color w:val="000000"/>
          <w:sz w:val="22"/>
          <w:szCs w:val="22"/>
          <w:lang w:val="uk-UA"/>
        </w:rPr>
        <w:t>3.1.1. Отримувати від Орендаря</w:t>
      </w:r>
      <w:r w:rsidR="00D90CB6" w:rsidRPr="00646F61">
        <w:rPr>
          <w:color w:val="000000"/>
          <w:sz w:val="22"/>
          <w:szCs w:val="22"/>
          <w:lang w:val="uk-UA"/>
        </w:rPr>
        <w:t xml:space="preserve"> у встановлен</w:t>
      </w:r>
      <w:r w:rsidR="00DB1DC5" w:rsidRPr="00646F61">
        <w:rPr>
          <w:color w:val="000000"/>
          <w:sz w:val="22"/>
          <w:szCs w:val="22"/>
          <w:lang w:val="uk-UA"/>
        </w:rPr>
        <w:t>і</w:t>
      </w:r>
      <w:r w:rsidR="00D90CB6" w:rsidRPr="00646F61">
        <w:rPr>
          <w:color w:val="000000"/>
          <w:sz w:val="22"/>
          <w:szCs w:val="22"/>
          <w:lang w:val="uk-UA"/>
        </w:rPr>
        <w:t xml:space="preserve"> за цим Договором строки відшкодування </w:t>
      </w:r>
      <w:r w:rsidR="001F1CFA" w:rsidRPr="00646F61">
        <w:rPr>
          <w:color w:val="000000"/>
          <w:sz w:val="22"/>
          <w:szCs w:val="22"/>
          <w:lang w:val="uk-UA"/>
        </w:rPr>
        <w:t>за надані послуги</w:t>
      </w:r>
      <w:r w:rsidR="00DB1DC5" w:rsidRPr="00646F61">
        <w:rPr>
          <w:color w:val="000000"/>
          <w:sz w:val="22"/>
          <w:szCs w:val="22"/>
          <w:lang w:val="uk-UA"/>
        </w:rPr>
        <w:t xml:space="preserve"> (електропостачання,</w:t>
      </w:r>
      <w:r w:rsidR="009A2B66">
        <w:rPr>
          <w:color w:val="000000"/>
          <w:sz w:val="22"/>
          <w:szCs w:val="22"/>
          <w:lang w:val="uk-UA"/>
        </w:rPr>
        <w:t xml:space="preserve"> </w:t>
      </w:r>
      <w:r w:rsidR="008A12E0">
        <w:rPr>
          <w:color w:val="000000"/>
          <w:sz w:val="22"/>
          <w:szCs w:val="22"/>
          <w:lang w:val="uk-UA"/>
        </w:rPr>
        <w:t>теплопостачання,</w:t>
      </w:r>
      <w:r w:rsidR="00DB1DC5" w:rsidRPr="00646F61">
        <w:rPr>
          <w:color w:val="000000"/>
          <w:sz w:val="22"/>
          <w:szCs w:val="22"/>
          <w:lang w:val="uk-UA"/>
        </w:rPr>
        <w:t xml:space="preserve"> водопостачання та водовідведення)</w:t>
      </w:r>
      <w:r w:rsidR="00B1164B" w:rsidRPr="00646F61">
        <w:rPr>
          <w:color w:val="000000"/>
          <w:sz w:val="22"/>
          <w:szCs w:val="22"/>
          <w:lang w:val="uk-UA"/>
        </w:rPr>
        <w:t>,</w:t>
      </w:r>
      <w:r w:rsidR="00DB1DC5" w:rsidRPr="00646F61">
        <w:rPr>
          <w:color w:val="000000"/>
          <w:sz w:val="22"/>
          <w:szCs w:val="22"/>
          <w:lang w:val="uk-UA"/>
        </w:rPr>
        <w:t xml:space="preserve"> згідно умов</w:t>
      </w:r>
      <w:r w:rsidR="001F1CFA" w:rsidRPr="00646F61">
        <w:rPr>
          <w:color w:val="000000"/>
          <w:sz w:val="22"/>
          <w:szCs w:val="22"/>
          <w:lang w:val="uk-UA"/>
        </w:rPr>
        <w:t xml:space="preserve"> договору.</w:t>
      </w:r>
    </w:p>
    <w:p w:rsidR="00574DD8" w:rsidRPr="00646F61" w:rsidRDefault="00574DD8" w:rsidP="001A772A">
      <w:pPr>
        <w:jc w:val="both"/>
        <w:rPr>
          <w:color w:val="000000"/>
          <w:sz w:val="22"/>
          <w:szCs w:val="22"/>
          <w:lang w:val="uk-UA"/>
        </w:rPr>
      </w:pPr>
      <w:r w:rsidRPr="00646F61">
        <w:rPr>
          <w:color w:val="000000"/>
          <w:sz w:val="22"/>
          <w:szCs w:val="22"/>
          <w:lang w:val="uk-UA"/>
        </w:rPr>
        <w:t xml:space="preserve">           3.1.</w:t>
      </w:r>
      <w:r w:rsidR="001A772A" w:rsidRPr="00646F61">
        <w:rPr>
          <w:color w:val="000000"/>
          <w:sz w:val="22"/>
          <w:szCs w:val="22"/>
          <w:lang w:val="uk-UA"/>
        </w:rPr>
        <w:t>2</w:t>
      </w:r>
      <w:r w:rsidRPr="00646F61">
        <w:rPr>
          <w:color w:val="000000"/>
          <w:sz w:val="22"/>
          <w:szCs w:val="22"/>
          <w:lang w:val="uk-UA"/>
        </w:rPr>
        <w:t xml:space="preserve">. Вимагати від Орендаря вільного доступу до приміщень з метою обстеження інженерних комунікацій та несучих конструкцій </w:t>
      </w:r>
      <w:r w:rsidR="001F1CFA" w:rsidRPr="00646F61">
        <w:rPr>
          <w:color w:val="000000"/>
          <w:sz w:val="22"/>
          <w:szCs w:val="22"/>
          <w:lang w:val="uk-UA"/>
        </w:rPr>
        <w:t>будівлі</w:t>
      </w:r>
      <w:r w:rsidRPr="00646F61">
        <w:rPr>
          <w:color w:val="000000"/>
          <w:sz w:val="22"/>
          <w:szCs w:val="22"/>
          <w:lang w:val="uk-UA"/>
        </w:rPr>
        <w:t>.</w:t>
      </w:r>
    </w:p>
    <w:p w:rsidR="00574DD8" w:rsidRPr="00646F61" w:rsidRDefault="00574DD8" w:rsidP="001A772A">
      <w:pPr>
        <w:jc w:val="both"/>
        <w:rPr>
          <w:color w:val="000000"/>
          <w:sz w:val="22"/>
          <w:szCs w:val="22"/>
          <w:shd w:val="clear" w:color="auto" w:fill="FFFF00"/>
          <w:lang w:val="uk-UA"/>
        </w:rPr>
      </w:pPr>
      <w:r w:rsidRPr="00646F61">
        <w:rPr>
          <w:color w:val="000000"/>
          <w:sz w:val="22"/>
          <w:szCs w:val="22"/>
          <w:lang w:val="uk-UA"/>
        </w:rPr>
        <w:t xml:space="preserve">          3.1.</w:t>
      </w:r>
      <w:r w:rsidR="001A772A" w:rsidRPr="00646F61">
        <w:rPr>
          <w:color w:val="000000"/>
          <w:sz w:val="22"/>
          <w:szCs w:val="22"/>
          <w:lang w:val="uk-UA"/>
        </w:rPr>
        <w:t>3</w:t>
      </w:r>
      <w:r w:rsidRPr="00646F61">
        <w:rPr>
          <w:color w:val="000000"/>
          <w:sz w:val="22"/>
          <w:szCs w:val="22"/>
          <w:lang w:val="uk-UA"/>
        </w:rPr>
        <w:t>. Стягувати в установленому порядку заборгованість за платежами, передбаченими</w:t>
      </w:r>
      <w:r w:rsidR="001A772A" w:rsidRPr="00646F61">
        <w:rPr>
          <w:color w:val="000000"/>
          <w:sz w:val="22"/>
          <w:szCs w:val="22"/>
          <w:lang w:val="uk-UA"/>
        </w:rPr>
        <w:t xml:space="preserve"> згідно </w:t>
      </w:r>
      <w:r w:rsidRPr="00646F61">
        <w:rPr>
          <w:color w:val="000000"/>
          <w:sz w:val="22"/>
          <w:szCs w:val="22"/>
          <w:lang w:val="uk-UA"/>
        </w:rPr>
        <w:t xml:space="preserve"> </w:t>
      </w:r>
      <w:r w:rsidR="001A772A" w:rsidRPr="00646F61">
        <w:rPr>
          <w:color w:val="000000"/>
          <w:sz w:val="22"/>
          <w:szCs w:val="22"/>
          <w:lang w:val="uk-UA"/>
        </w:rPr>
        <w:t xml:space="preserve">умов </w:t>
      </w:r>
      <w:r w:rsidRPr="00646F61">
        <w:rPr>
          <w:color w:val="000000"/>
          <w:sz w:val="22"/>
          <w:szCs w:val="22"/>
          <w:lang w:val="uk-UA"/>
        </w:rPr>
        <w:t xml:space="preserve"> цього Договору.</w:t>
      </w:r>
    </w:p>
    <w:p w:rsidR="00D80531" w:rsidRPr="00646F61" w:rsidRDefault="00574DD8" w:rsidP="00B1164B">
      <w:pPr>
        <w:jc w:val="both"/>
        <w:rPr>
          <w:color w:val="000000"/>
          <w:sz w:val="22"/>
          <w:szCs w:val="22"/>
          <w:lang w:val="uk-UA"/>
        </w:rPr>
      </w:pPr>
      <w:r w:rsidRPr="00646F61">
        <w:rPr>
          <w:color w:val="000000"/>
          <w:sz w:val="22"/>
          <w:szCs w:val="22"/>
          <w:lang w:val="uk-UA"/>
        </w:rPr>
        <w:t xml:space="preserve">    </w:t>
      </w:r>
      <w:r w:rsidR="001E4978">
        <w:rPr>
          <w:color w:val="000000"/>
          <w:sz w:val="22"/>
          <w:szCs w:val="22"/>
          <w:lang w:val="uk-UA"/>
        </w:rPr>
        <w:t xml:space="preserve">    </w:t>
      </w:r>
      <w:r w:rsidRPr="00646F61">
        <w:rPr>
          <w:color w:val="000000"/>
          <w:sz w:val="22"/>
          <w:szCs w:val="22"/>
          <w:lang w:val="uk-UA"/>
        </w:rPr>
        <w:t xml:space="preserve"> 3.2. Власник </w:t>
      </w:r>
      <w:r w:rsidR="001D040F" w:rsidRPr="00646F61">
        <w:rPr>
          <w:color w:val="000000"/>
          <w:sz w:val="22"/>
          <w:szCs w:val="22"/>
          <w:lang w:val="uk-UA"/>
        </w:rPr>
        <w:t>мереж</w:t>
      </w:r>
      <w:r w:rsidRPr="00646F61">
        <w:rPr>
          <w:color w:val="000000"/>
          <w:sz w:val="22"/>
          <w:szCs w:val="22"/>
          <w:lang w:val="uk-UA"/>
        </w:rPr>
        <w:t xml:space="preserve"> зобов'язується:</w:t>
      </w:r>
    </w:p>
    <w:p w:rsidR="00574DD8" w:rsidRPr="00646F61" w:rsidRDefault="00574DD8" w:rsidP="008A1F62">
      <w:pPr>
        <w:jc w:val="both"/>
        <w:rPr>
          <w:color w:val="000000"/>
          <w:sz w:val="22"/>
          <w:szCs w:val="22"/>
          <w:lang w:val="uk-UA"/>
        </w:rPr>
      </w:pPr>
      <w:r w:rsidRPr="00646F61">
        <w:rPr>
          <w:color w:val="000000"/>
          <w:sz w:val="22"/>
          <w:szCs w:val="22"/>
          <w:lang w:val="uk-UA"/>
        </w:rPr>
        <w:t xml:space="preserve">          3.2.1. </w:t>
      </w:r>
      <w:r w:rsidR="008A1F62" w:rsidRPr="00646F61">
        <w:rPr>
          <w:color w:val="000000"/>
          <w:sz w:val="22"/>
          <w:szCs w:val="22"/>
          <w:lang w:val="uk-UA"/>
        </w:rPr>
        <w:t>Вчасно надавати Орендарю рахунки-фактури для оплати спожит</w:t>
      </w:r>
      <w:r w:rsidR="008A12E0">
        <w:rPr>
          <w:color w:val="000000"/>
          <w:sz w:val="22"/>
          <w:szCs w:val="22"/>
          <w:lang w:val="uk-UA"/>
        </w:rPr>
        <w:t>их комунальних послуг щомісячно</w:t>
      </w:r>
      <w:r w:rsidR="008A1F62" w:rsidRPr="00646F61">
        <w:rPr>
          <w:color w:val="000000"/>
          <w:sz w:val="22"/>
          <w:szCs w:val="22"/>
          <w:lang w:val="uk-UA"/>
        </w:rPr>
        <w:t>.</w:t>
      </w:r>
    </w:p>
    <w:p w:rsidR="00574DD8" w:rsidRPr="00646F61" w:rsidRDefault="00574DD8" w:rsidP="00BD232E">
      <w:pPr>
        <w:jc w:val="both"/>
        <w:rPr>
          <w:color w:val="000000"/>
          <w:sz w:val="22"/>
          <w:szCs w:val="22"/>
          <w:lang w:val="uk-UA"/>
        </w:rPr>
      </w:pPr>
      <w:r w:rsidRPr="00646F61">
        <w:rPr>
          <w:sz w:val="22"/>
          <w:szCs w:val="22"/>
          <w:lang w:val="uk-UA"/>
        </w:rPr>
        <w:t xml:space="preserve">          3.2.2. </w:t>
      </w:r>
      <w:r w:rsidRPr="00646F61">
        <w:rPr>
          <w:color w:val="000000"/>
          <w:sz w:val="22"/>
          <w:szCs w:val="22"/>
          <w:lang w:val="uk-UA"/>
        </w:rPr>
        <w:t>Забезпечувати безперебійну роботу інженерних комунікацій, крім випадків передбачених Розділом 5 "Форс-мажорні обставини та конфіденційна інформація" та  п.8.3. цього Договору.</w:t>
      </w:r>
    </w:p>
    <w:p w:rsidR="00B1164B" w:rsidRPr="00646F61" w:rsidRDefault="00B1164B" w:rsidP="00B1164B">
      <w:pPr>
        <w:jc w:val="both"/>
        <w:rPr>
          <w:color w:val="000000"/>
          <w:sz w:val="22"/>
          <w:szCs w:val="22"/>
          <w:lang w:val="uk-UA"/>
        </w:rPr>
      </w:pPr>
      <w:r w:rsidRPr="00646F61">
        <w:rPr>
          <w:color w:val="000000"/>
          <w:sz w:val="22"/>
          <w:szCs w:val="22"/>
          <w:lang w:val="uk-UA"/>
        </w:rPr>
        <w:t xml:space="preserve">          3.2.3. Своєчасно проводити роботи з усунення виявлених неполадок, пов’язаних з наданням послуг. </w:t>
      </w:r>
    </w:p>
    <w:p w:rsidR="004F42E9" w:rsidRPr="00646F61" w:rsidRDefault="00541C06" w:rsidP="00CE0E71">
      <w:pPr>
        <w:jc w:val="both"/>
        <w:rPr>
          <w:color w:val="000000"/>
          <w:sz w:val="22"/>
          <w:szCs w:val="22"/>
          <w:lang w:val="uk-UA"/>
        </w:rPr>
      </w:pPr>
      <w:r w:rsidRPr="00646F61">
        <w:rPr>
          <w:color w:val="000000"/>
          <w:sz w:val="22"/>
          <w:szCs w:val="22"/>
          <w:lang w:val="uk-UA"/>
        </w:rPr>
        <w:t xml:space="preserve">           </w:t>
      </w:r>
    </w:p>
    <w:p w:rsidR="00574DD8" w:rsidRDefault="00574DD8" w:rsidP="00574DD8">
      <w:pPr>
        <w:jc w:val="center"/>
        <w:rPr>
          <w:b/>
          <w:bCs/>
          <w:caps/>
          <w:color w:val="000000"/>
          <w:sz w:val="22"/>
          <w:szCs w:val="22"/>
          <w:lang w:val="uk-UA"/>
        </w:rPr>
      </w:pPr>
      <w:r w:rsidRPr="00646F61">
        <w:rPr>
          <w:b/>
          <w:bCs/>
          <w:color w:val="000000"/>
          <w:sz w:val="22"/>
          <w:szCs w:val="22"/>
          <w:lang w:val="uk-UA"/>
        </w:rPr>
        <w:t xml:space="preserve">4. </w:t>
      </w:r>
      <w:r w:rsidRPr="00646F61">
        <w:rPr>
          <w:b/>
          <w:bCs/>
          <w:caps/>
          <w:color w:val="000000"/>
          <w:sz w:val="22"/>
          <w:szCs w:val="22"/>
          <w:lang w:val="uk-UA"/>
        </w:rPr>
        <w:t>Права і обов'язки ОРЕНДАРЯ</w:t>
      </w:r>
    </w:p>
    <w:p w:rsidR="00135EB5" w:rsidRPr="00646F61" w:rsidRDefault="00135EB5" w:rsidP="00574DD8">
      <w:pPr>
        <w:jc w:val="center"/>
        <w:rPr>
          <w:color w:val="000000"/>
          <w:sz w:val="22"/>
          <w:szCs w:val="22"/>
          <w:lang w:val="uk-UA"/>
        </w:rPr>
      </w:pPr>
    </w:p>
    <w:p w:rsidR="004F42E9" w:rsidRPr="00646F61" w:rsidRDefault="00574DD8" w:rsidP="00A00D1E">
      <w:pPr>
        <w:jc w:val="both"/>
        <w:rPr>
          <w:color w:val="000000"/>
          <w:sz w:val="22"/>
          <w:szCs w:val="22"/>
          <w:lang w:val="uk-UA"/>
        </w:rPr>
      </w:pPr>
      <w:r w:rsidRPr="00646F61">
        <w:rPr>
          <w:color w:val="000000"/>
          <w:sz w:val="22"/>
          <w:szCs w:val="22"/>
          <w:lang w:val="uk-UA"/>
        </w:rPr>
        <w:t>4.1. Орендар має право:</w:t>
      </w:r>
    </w:p>
    <w:p w:rsidR="00003E08" w:rsidRPr="00646F61" w:rsidRDefault="00574DD8" w:rsidP="00A00D1E">
      <w:pPr>
        <w:jc w:val="both"/>
        <w:rPr>
          <w:color w:val="000000"/>
          <w:sz w:val="22"/>
          <w:szCs w:val="22"/>
          <w:lang w:val="uk-UA"/>
        </w:rPr>
      </w:pPr>
      <w:r w:rsidRPr="00646F61">
        <w:rPr>
          <w:color w:val="000000"/>
          <w:sz w:val="22"/>
          <w:szCs w:val="22"/>
          <w:lang w:val="uk-UA"/>
        </w:rPr>
        <w:t xml:space="preserve">           4.1.1. Вимагати, при потребі, від Власника </w:t>
      </w:r>
      <w:r w:rsidR="00D7352F" w:rsidRPr="00646F61">
        <w:rPr>
          <w:color w:val="000000"/>
          <w:sz w:val="22"/>
          <w:szCs w:val="22"/>
          <w:lang w:val="uk-UA"/>
        </w:rPr>
        <w:t xml:space="preserve">мереж </w:t>
      </w:r>
      <w:r w:rsidRPr="00646F61">
        <w:rPr>
          <w:color w:val="000000"/>
          <w:sz w:val="22"/>
          <w:szCs w:val="22"/>
          <w:lang w:val="uk-UA"/>
        </w:rPr>
        <w:t xml:space="preserve">позапланового огляду стану конструкцій і технічного обладнання приміщення та будівлі в цілому з метою виявлення та усунення  недоліків згідно Акту обстеження.        </w:t>
      </w:r>
    </w:p>
    <w:p w:rsidR="00E0308C" w:rsidRPr="00646F61" w:rsidRDefault="00574DD8" w:rsidP="00A00D1E">
      <w:pPr>
        <w:jc w:val="both"/>
        <w:rPr>
          <w:color w:val="000000"/>
          <w:sz w:val="22"/>
          <w:szCs w:val="22"/>
          <w:lang w:val="uk-UA"/>
        </w:rPr>
      </w:pPr>
      <w:r w:rsidRPr="00646F61">
        <w:rPr>
          <w:color w:val="000000"/>
          <w:sz w:val="22"/>
          <w:szCs w:val="22"/>
          <w:lang w:val="uk-UA"/>
        </w:rPr>
        <w:t>4.2. Орендар  зобов'язується:</w:t>
      </w:r>
    </w:p>
    <w:p w:rsidR="00574DD8" w:rsidRPr="00646F61" w:rsidRDefault="00574DD8" w:rsidP="00A00D1E">
      <w:pPr>
        <w:jc w:val="both"/>
        <w:rPr>
          <w:color w:val="000000"/>
          <w:sz w:val="22"/>
          <w:szCs w:val="22"/>
          <w:lang w:val="uk-UA"/>
        </w:rPr>
      </w:pPr>
      <w:r w:rsidRPr="00646F61">
        <w:rPr>
          <w:color w:val="000000"/>
          <w:sz w:val="22"/>
          <w:szCs w:val="22"/>
          <w:lang w:val="uk-UA"/>
        </w:rPr>
        <w:t xml:space="preserve">            4.2.1. Дотримуватись вимог установлених правил користування будівлею та приміщеннями за цим Договором.</w:t>
      </w:r>
    </w:p>
    <w:p w:rsidR="00574DD8" w:rsidRPr="00646F61" w:rsidRDefault="00574DD8" w:rsidP="00A00D1E">
      <w:pPr>
        <w:jc w:val="both"/>
        <w:rPr>
          <w:color w:val="000000"/>
          <w:sz w:val="22"/>
          <w:szCs w:val="22"/>
          <w:lang w:val="uk-UA"/>
        </w:rPr>
      </w:pPr>
      <w:r w:rsidRPr="00646F61">
        <w:rPr>
          <w:color w:val="000000"/>
          <w:sz w:val="22"/>
          <w:szCs w:val="22"/>
          <w:lang w:val="uk-UA"/>
        </w:rPr>
        <w:t xml:space="preserve">           4.2.2. Утримувати належне йому за правом оренди приміщення в належному технічному і санітарному стані, у тому числі за власни</w:t>
      </w:r>
      <w:r w:rsidR="00386C58">
        <w:rPr>
          <w:color w:val="000000"/>
          <w:sz w:val="22"/>
          <w:szCs w:val="22"/>
          <w:lang w:val="uk-UA"/>
        </w:rPr>
        <w:t>й</w:t>
      </w:r>
      <w:r w:rsidRPr="00646F61">
        <w:rPr>
          <w:color w:val="000000"/>
          <w:sz w:val="22"/>
          <w:szCs w:val="22"/>
          <w:lang w:val="uk-UA"/>
        </w:rPr>
        <w:t xml:space="preserve"> рахунок здійснювати поточний ремонт інженерних мереж приміщення.</w:t>
      </w:r>
    </w:p>
    <w:p w:rsidR="0055391A" w:rsidRPr="0055391A" w:rsidRDefault="00574DD8" w:rsidP="0055391A">
      <w:pPr>
        <w:jc w:val="both"/>
        <w:rPr>
          <w:color w:val="000000"/>
          <w:sz w:val="22"/>
          <w:szCs w:val="22"/>
          <w:lang w:val="uk-UA"/>
        </w:rPr>
      </w:pPr>
      <w:r w:rsidRPr="00646F61">
        <w:rPr>
          <w:color w:val="000000"/>
          <w:sz w:val="22"/>
          <w:szCs w:val="22"/>
          <w:lang w:val="uk-UA"/>
        </w:rPr>
        <w:t xml:space="preserve">           4.2.3. Своєчасно та в повному обсязі відшкодувати Власнику </w:t>
      </w:r>
      <w:r w:rsidR="00D7352F" w:rsidRPr="00646F61">
        <w:rPr>
          <w:color w:val="000000"/>
          <w:sz w:val="22"/>
          <w:szCs w:val="22"/>
          <w:lang w:val="uk-UA"/>
        </w:rPr>
        <w:t xml:space="preserve">мереж </w:t>
      </w:r>
      <w:r w:rsidRPr="00646F61">
        <w:rPr>
          <w:color w:val="000000"/>
          <w:sz w:val="22"/>
          <w:szCs w:val="22"/>
          <w:lang w:val="uk-UA"/>
        </w:rPr>
        <w:t xml:space="preserve">витрати </w:t>
      </w:r>
      <w:r w:rsidR="00003E08" w:rsidRPr="00646F61">
        <w:rPr>
          <w:color w:val="000000"/>
          <w:sz w:val="22"/>
          <w:szCs w:val="22"/>
          <w:lang w:val="uk-UA"/>
        </w:rPr>
        <w:t>за отриману</w:t>
      </w:r>
      <w:r w:rsidRPr="00646F61">
        <w:rPr>
          <w:color w:val="000000"/>
          <w:sz w:val="22"/>
          <w:szCs w:val="22"/>
          <w:lang w:val="uk-UA"/>
        </w:rPr>
        <w:t xml:space="preserve"> електроенергію, </w:t>
      </w:r>
      <w:r w:rsidR="00A00D1E">
        <w:rPr>
          <w:color w:val="000000"/>
          <w:sz w:val="22"/>
          <w:szCs w:val="22"/>
          <w:lang w:val="uk-UA"/>
        </w:rPr>
        <w:t xml:space="preserve">теплопостачання, </w:t>
      </w:r>
      <w:r w:rsidRPr="00646F61">
        <w:rPr>
          <w:color w:val="000000"/>
          <w:sz w:val="22"/>
          <w:szCs w:val="22"/>
          <w:lang w:val="uk-UA"/>
        </w:rPr>
        <w:t>водо</w:t>
      </w:r>
      <w:r w:rsidR="00161369" w:rsidRPr="00646F61">
        <w:rPr>
          <w:color w:val="000000"/>
          <w:sz w:val="22"/>
          <w:szCs w:val="22"/>
          <w:lang w:val="uk-UA"/>
        </w:rPr>
        <w:t>постачання та водовідведення</w:t>
      </w:r>
      <w:r w:rsidR="0055391A">
        <w:rPr>
          <w:color w:val="000000"/>
          <w:sz w:val="22"/>
          <w:szCs w:val="22"/>
          <w:lang w:val="uk-UA"/>
        </w:rPr>
        <w:t xml:space="preserve">, а </w:t>
      </w:r>
      <w:r w:rsidR="0055391A" w:rsidRPr="00AB7711">
        <w:rPr>
          <w:color w:val="000000"/>
          <w:sz w:val="22"/>
          <w:szCs w:val="22"/>
          <w:lang w:val="uk-UA"/>
        </w:rPr>
        <w:t xml:space="preserve">також </w:t>
      </w:r>
      <w:r w:rsidR="00A833EF" w:rsidRPr="00AB7711">
        <w:rPr>
          <w:color w:val="000000"/>
          <w:sz w:val="22"/>
          <w:szCs w:val="22"/>
          <w:lang w:val="uk-UA"/>
        </w:rPr>
        <w:t xml:space="preserve">окремо </w:t>
      </w:r>
      <w:r w:rsidR="0055391A" w:rsidRPr="00AB7711">
        <w:rPr>
          <w:color w:val="000000"/>
          <w:sz w:val="22"/>
          <w:szCs w:val="22"/>
          <w:lang w:val="uk-UA"/>
        </w:rPr>
        <w:t xml:space="preserve">проводити </w:t>
      </w:r>
      <w:r w:rsidR="00E33905" w:rsidRPr="00AB7711">
        <w:rPr>
          <w:color w:val="000000"/>
          <w:sz w:val="22"/>
          <w:szCs w:val="22"/>
          <w:lang w:val="uk-UA"/>
        </w:rPr>
        <w:lastRenderedPageBreak/>
        <w:t>відшкодування Власнику мереж п</w:t>
      </w:r>
      <w:r w:rsidR="007D561B" w:rsidRPr="00AB7711">
        <w:rPr>
          <w:color w:val="000000"/>
          <w:sz w:val="22"/>
          <w:szCs w:val="22"/>
          <w:lang w:val="uk-UA"/>
        </w:rPr>
        <w:t>одат</w:t>
      </w:r>
      <w:r w:rsidR="007227FB" w:rsidRPr="00AB7711">
        <w:rPr>
          <w:color w:val="000000"/>
          <w:sz w:val="22"/>
          <w:szCs w:val="22"/>
          <w:lang w:val="uk-UA"/>
        </w:rPr>
        <w:t xml:space="preserve">ку </w:t>
      </w:r>
      <w:r w:rsidR="0055391A" w:rsidRPr="00AB7711">
        <w:rPr>
          <w:color w:val="000000"/>
          <w:sz w:val="22"/>
          <w:szCs w:val="22"/>
          <w:lang w:val="uk-UA"/>
        </w:rPr>
        <w:t>на нерухоме майно, відмінне від земельної ділянки</w:t>
      </w:r>
      <w:r w:rsidR="00D24D8B">
        <w:rPr>
          <w:color w:val="000000"/>
          <w:sz w:val="22"/>
          <w:szCs w:val="22"/>
          <w:lang w:val="uk-UA"/>
        </w:rPr>
        <w:t xml:space="preserve"> (відповідно до Додатку №</w:t>
      </w:r>
      <w:r w:rsidR="002430F9">
        <w:rPr>
          <w:color w:val="000000"/>
          <w:sz w:val="22"/>
          <w:szCs w:val="22"/>
          <w:lang w:val="uk-UA"/>
        </w:rPr>
        <w:t>2</w:t>
      </w:r>
      <w:r w:rsidR="00D24D8B">
        <w:rPr>
          <w:color w:val="000000"/>
          <w:sz w:val="22"/>
          <w:szCs w:val="22"/>
          <w:lang w:val="uk-UA"/>
        </w:rPr>
        <w:t>)</w:t>
      </w:r>
      <w:r w:rsidR="0055391A" w:rsidRPr="00AB7711">
        <w:rPr>
          <w:color w:val="000000"/>
          <w:sz w:val="22"/>
          <w:szCs w:val="22"/>
          <w:lang w:val="uk-UA"/>
        </w:rPr>
        <w:t>, та плату за землю (земельний податок) в частині (пропорції) щодо</w:t>
      </w:r>
      <w:r w:rsidR="00E33905" w:rsidRPr="00AB7711">
        <w:rPr>
          <w:color w:val="000000"/>
          <w:sz w:val="22"/>
          <w:szCs w:val="22"/>
          <w:lang w:val="uk-UA"/>
        </w:rPr>
        <w:t xml:space="preserve"> орендованого приміщення</w:t>
      </w:r>
      <w:r w:rsidR="007227FB" w:rsidRPr="00AB7711">
        <w:rPr>
          <w:color w:val="000000"/>
          <w:sz w:val="22"/>
          <w:szCs w:val="22"/>
          <w:lang w:val="uk-UA"/>
        </w:rPr>
        <w:t xml:space="preserve"> </w:t>
      </w:r>
      <w:r w:rsidR="00D24D8B">
        <w:rPr>
          <w:color w:val="000000"/>
          <w:sz w:val="22"/>
          <w:szCs w:val="22"/>
          <w:lang w:val="uk-UA"/>
        </w:rPr>
        <w:t>(відповідно до Додатку №</w:t>
      </w:r>
      <w:r w:rsidR="00D469DD">
        <w:rPr>
          <w:color w:val="000000"/>
          <w:sz w:val="22"/>
          <w:szCs w:val="22"/>
          <w:lang w:val="uk-UA"/>
        </w:rPr>
        <w:t>3</w:t>
      </w:r>
      <w:r w:rsidR="00D24D8B">
        <w:rPr>
          <w:color w:val="000000"/>
          <w:sz w:val="22"/>
          <w:szCs w:val="22"/>
          <w:lang w:val="uk-UA"/>
        </w:rPr>
        <w:t>)</w:t>
      </w:r>
      <w:r w:rsidR="007227FB" w:rsidRPr="00AB7711">
        <w:rPr>
          <w:color w:val="000000"/>
          <w:sz w:val="22"/>
          <w:szCs w:val="22"/>
          <w:lang w:val="uk-UA"/>
        </w:rPr>
        <w:t>.</w:t>
      </w:r>
    </w:p>
    <w:p w:rsidR="00574DD8" w:rsidRPr="00646F61" w:rsidRDefault="00574DD8" w:rsidP="00A00D1E">
      <w:pPr>
        <w:jc w:val="both"/>
        <w:rPr>
          <w:color w:val="000000"/>
          <w:sz w:val="22"/>
          <w:szCs w:val="22"/>
          <w:lang w:val="uk-UA"/>
        </w:rPr>
      </w:pPr>
      <w:r w:rsidRPr="00646F61">
        <w:rPr>
          <w:color w:val="000000"/>
          <w:sz w:val="22"/>
          <w:szCs w:val="22"/>
          <w:lang w:val="uk-UA"/>
        </w:rPr>
        <w:t xml:space="preserve">           4.2.4. В разі звільнення Орендарем приміщення без попередження Власника</w:t>
      </w:r>
      <w:r w:rsidR="00A00D1E">
        <w:rPr>
          <w:color w:val="000000"/>
          <w:sz w:val="22"/>
          <w:szCs w:val="22"/>
          <w:lang w:val="uk-UA"/>
        </w:rPr>
        <w:t xml:space="preserve"> мереж</w:t>
      </w:r>
      <w:r w:rsidRPr="00646F61">
        <w:rPr>
          <w:color w:val="000000"/>
          <w:sz w:val="22"/>
          <w:szCs w:val="22"/>
          <w:lang w:val="uk-UA"/>
        </w:rPr>
        <w:t>, а також без складання Акту приймання-переда</w:t>
      </w:r>
      <w:r w:rsidR="00A00D1E">
        <w:rPr>
          <w:color w:val="000000"/>
          <w:sz w:val="22"/>
          <w:szCs w:val="22"/>
          <w:lang w:val="uk-UA"/>
        </w:rPr>
        <w:t>чі</w:t>
      </w:r>
      <w:r w:rsidRPr="00646F61">
        <w:rPr>
          <w:color w:val="000000"/>
          <w:sz w:val="22"/>
          <w:szCs w:val="22"/>
          <w:lang w:val="uk-UA"/>
        </w:rPr>
        <w:t xml:space="preserve"> приміщення, Орендар вносить платежі, у відповідності до п.6.1. цього Договору до моменту передачі приміщення </w:t>
      </w:r>
      <w:r w:rsidR="00D331E5" w:rsidRPr="00646F61">
        <w:rPr>
          <w:color w:val="000000"/>
          <w:sz w:val="22"/>
          <w:szCs w:val="22"/>
          <w:lang w:val="uk-UA"/>
        </w:rPr>
        <w:t>за</w:t>
      </w:r>
      <w:r w:rsidRPr="00646F61">
        <w:rPr>
          <w:color w:val="000000"/>
          <w:sz w:val="22"/>
          <w:szCs w:val="22"/>
          <w:lang w:val="uk-UA"/>
        </w:rPr>
        <w:t xml:space="preserve"> Акт</w:t>
      </w:r>
      <w:r w:rsidR="00D331E5" w:rsidRPr="00646F61">
        <w:rPr>
          <w:color w:val="000000"/>
          <w:sz w:val="22"/>
          <w:szCs w:val="22"/>
          <w:lang w:val="uk-UA"/>
        </w:rPr>
        <w:t>ом</w:t>
      </w:r>
      <w:r w:rsidRPr="00646F61">
        <w:rPr>
          <w:color w:val="000000"/>
          <w:sz w:val="22"/>
          <w:szCs w:val="22"/>
          <w:lang w:val="uk-UA"/>
        </w:rPr>
        <w:t>.</w:t>
      </w:r>
    </w:p>
    <w:p w:rsidR="00574DD8" w:rsidRPr="00646F61" w:rsidRDefault="00574DD8" w:rsidP="00A00D1E">
      <w:pPr>
        <w:jc w:val="both"/>
        <w:rPr>
          <w:color w:val="000000"/>
          <w:sz w:val="22"/>
          <w:szCs w:val="22"/>
          <w:lang w:val="uk-UA"/>
        </w:rPr>
      </w:pPr>
      <w:r w:rsidRPr="00646F61">
        <w:rPr>
          <w:color w:val="000000"/>
          <w:sz w:val="22"/>
          <w:szCs w:val="22"/>
          <w:lang w:val="uk-UA"/>
        </w:rPr>
        <w:t xml:space="preserve">           4.2.5. Проводити заміну інженерного обладнання у орендованому приміщені тільки з письмового на це дозволу Власника</w:t>
      </w:r>
      <w:r w:rsidR="00D7352F" w:rsidRPr="00646F61">
        <w:rPr>
          <w:color w:val="000000"/>
          <w:sz w:val="22"/>
          <w:szCs w:val="22"/>
          <w:lang w:val="uk-UA"/>
        </w:rPr>
        <w:t xml:space="preserve"> мереж</w:t>
      </w:r>
      <w:r w:rsidRPr="00646F61">
        <w:rPr>
          <w:color w:val="000000"/>
          <w:sz w:val="22"/>
          <w:szCs w:val="22"/>
          <w:lang w:val="uk-UA"/>
        </w:rPr>
        <w:t>.</w:t>
      </w:r>
    </w:p>
    <w:p w:rsidR="00574DD8" w:rsidRPr="00646F61" w:rsidRDefault="00574DD8" w:rsidP="00A00D1E">
      <w:pPr>
        <w:jc w:val="both"/>
        <w:rPr>
          <w:color w:val="000000"/>
          <w:sz w:val="22"/>
          <w:szCs w:val="22"/>
          <w:lang w:val="uk-UA"/>
        </w:rPr>
      </w:pPr>
      <w:r w:rsidRPr="00646F61">
        <w:rPr>
          <w:color w:val="000000"/>
          <w:sz w:val="22"/>
          <w:szCs w:val="22"/>
          <w:lang w:val="uk-UA"/>
        </w:rPr>
        <w:t xml:space="preserve">          4.2.6.</w:t>
      </w:r>
      <w:r w:rsidR="006C5856" w:rsidRPr="00646F61">
        <w:rPr>
          <w:color w:val="000000"/>
          <w:sz w:val="22"/>
          <w:szCs w:val="22"/>
          <w:lang w:val="uk-UA"/>
        </w:rPr>
        <w:t xml:space="preserve"> </w:t>
      </w:r>
      <w:r w:rsidRPr="00646F61">
        <w:rPr>
          <w:color w:val="000000"/>
          <w:sz w:val="22"/>
          <w:szCs w:val="22"/>
          <w:lang w:val="uk-UA"/>
        </w:rPr>
        <w:t>У випадку виходу з ладу інженерного обладнання в орендованому приміщенні з вини Орендаря, він зобов'язаний своїми силами і за власні кошти ліквідувати аварію і її наслідки.</w:t>
      </w:r>
    </w:p>
    <w:p w:rsidR="00574DD8" w:rsidRPr="00646F61" w:rsidRDefault="00574DD8" w:rsidP="00A00D1E">
      <w:pPr>
        <w:jc w:val="both"/>
        <w:rPr>
          <w:color w:val="000000"/>
          <w:sz w:val="22"/>
          <w:szCs w:val="22"/>
          <w:lang w:val="uk-UA"/>
        </w:rPr>
      </w:pPr>
      <w:r w:rsidRPr="00646F61">
        <w:rPr>
          <w:color w:val="000000"/>
          <w:sz w:val="22"/>
          <w:szCs w:val="22"/>
          <w:lang w:val="uk-UA"/>
        </w:rPr>
        <w:t xml:space="preserve">          4.2.7. Не перешкоджати в денний час, а при аваріях в нічний час, входженню в Приміщення представникам Власника</w:t>
      </w:r>
      <w:r w:rsidR="00D7352F" w:rsidRPr="00646F61">
        <w:rPr>
          <w:color w:val="000000"/>
          <w:sz w:val="22"/>
          <w:szCs w:val="22"/>
          <w:lang w:val="uk-UA"/>
        </w:rPr>
        <w:t xml:space="preserve"> мереж</w:t>
      </w:r>
      <w:r w:rsidRPr="00646F61">
        <w:rPr>
          <w:color w:val="000000"/>
          <w:sz w:val="22"/>
          <w:szCs w:val="22"/>
          <w:lang w:val="uk-UA"/>
        </w:rPr>
        <w:t xml:space="preserve"> для визначення причин аварії і вжиття заходів по її ліквідації.</w:t>
      </w:r>
    </w:p>
    <w:p w:rsidR="00574DD8" w:rsidRPr="00646F61" w:rsidRDefault="00574DD8" w:rsidP="00A00D1E">
      <w:pPr>
        <w:jc w:val="both"/>
        <w:rPr>
          <w:color w:val="000000"/>
          <w:sz w:val="22"/>
          <w:szCs w:val="22"/>
          <w:lang w:val="uk-UA"/>
        </w:rPr>
      </w:pPr>
      <w:r w:rsidRPr="00646F61">
        <w:rPr>
          <w:color w:val="000000"/>
          <w:sz w:val="22"/>
          <w:szCs w:val="22"/>
          <w:lang w:val="uk-UA"/>
        </w:rPr>
        <w:t xml:space="preserve">           4.2.8 Відшкодувати в установленому порядку усю заподіяну шкоду від пошкодження елементів Будівлі, які сталися з вини Орендаря. </w:t>
      </w:r>
    </w:p>
    <w:p w:rsidR="00CF7430" w:rsidRDefault="00574DD8" w:rsidP="00CF7430">
      <w:pPr>
        <w:jc w:val="both"/>
        <w:rPr>
          <w:color w:val="000000"/>
          <w:sz w:val="22"/>
          <w:szCs w:val="22"/>
          <w:lang w:val="uk-UA"/>
        </w:rPr>
      </w:pPr>
      <w:r w:rsidRPr="00646F61">
        <w:rPr>
          <w:color w:val="000000"/>
          <w:sz w:val="22"/>
          <w:szCs w:val="22"/>
          <w:lang w:val="uk-UA"/>
        </w:rPr>
        <w:t xml:space="preserve">           4.2.9. У разі відмови повністю чи частково сплатити платежі за договором, повідомити про це Власника</w:t>
      </w:r>
      <w:r w:rsidR="00D7352F" w:rsidRPr="00646F61">
        <w:rPr>
          <w:color w:val="000000"/>
          <w:sz w:val="22"/>
          <w:szCs w:val="22"/>
          <w:lang w:val="uk-UA"/>
        </w:rPr>
        <w:t xml:space="preserve"> мереж</w:t>
      </w:r>
      <w:r w:rsidRPr="00646F61">
        <w:rPr>
          <w:color w:val="000000"/>
          <w:sz w:val="22"/>
          <w:szCs w:val="22"/>
          <w:lang w:val="uk-UA"/>
        </w:rPr>
        <w:t>, додавши документальне обґрунтування відмови на протязі 3 (трьох) днів. У разі повної або часткової відмови від послуг, передбачених цим договором, повідомити про це Власника за 30 (тридцять) календарних днів та сплатити платежі за фактично отримані послуги.</w:t>
      </w:r>
    </w:p>
    <w:p w:rsidR="009B6995" w:rsidRPr="00646F61" w:rsidRDefault="009B6995" w:rsidP="003323DF">
      <w:pPr>
        <w:ind w:firstLine="709"/>
        <w:jc w:val="both"/>
        <w:rPr>
          <w:color w:val="000000"/>
          <w:sz w:val="22"/>
          <w:szCs w:val="22"/>
          <w:lang w:val="uk-UA"/>
        </w:rPr>
      </w:pPr>
    </w:p>
    <w:p w:rsidR="008C4409" w:rsidRDefault="0053248B" w:rsidP="00070D61">
      <w:pPr>
        <w:jc w:val="both"/>
        <w:rPr>
          <w:b/>
          <w:bCs/>
          <w:caps/>
          <w:color w:val="000000"/>
          <w:sz w:val="22"/>
          <w:szCs w:val="22"/>
          <w:lang w:val="uk-UA"/>
        </w:rPr>
      </w:pPr>
      <w:r w:rsidRPr="00646F61">
        <w:rPr>
          <w:color w:val="000000"/>
          <w:sz w:val="22"/>
          <w:szCs w:val="22"/>
          <w:lang w:val="uk-UA"/>
        </w:rPr>
        <w:t xml:space="preserve">          </w:t>
      </w:r>
      <w:r w:rsidR="00574DD8" w:rsidRPr="00646F61">
        <w:rPr>
          <w:b/>
          <w:bCs/>
          <w:caps/>
          <w:color w:val="000000"/>
          <w:sz w:val="22"/>
          <w:szCs w:val="22"/>
          <w:lang w:val="uk-UA"/>
        </w:rPr>
        <w:t>5. Форс-мажорні обставини та конфіденційна інформація</w:t>
      </w:r>
    </w:p>
    <w:p w:rsidR="00135EB5" w:rsidRPr="00646F61" w:rsidRDefault="00135EB5" w:rsidP="00070D61">
      <w:pPr>
        <w:jc w:val="both"/>
        <w:rPr>
          <w:b/>
          <w:bCs/>
          <w:caps/>
          <w:color w:val="000000"/>
          <w:sz w:val="22"/>
          <w:szCs w:val="22"/>
          <w:lang w:val="uk-UA"/>
        </w:rPr>
      </w:pPr>
    </w:p>
    <w:p w:rsidR="00574DD8" w:rsidRPr="00646F61" w:rsidRDefault="00574DD8" w:rsidP="00574DD8">
      <w:pPr>
        <w:jc w:val="both"/>
        <w:rPr>
          <w:color w:val="000000"/>
          <w:sz w:val="22"/>
          <w:szCs w:val="22"/>
          <w:lang w:val="uk-UA"/>
        </w:rPr>
      </w:pPr>
      <w:r w:rsidRPr="00646F61">
        <w:rPr>
          <w:color w:val="000000"/>
          <w:sz w:val="22"/>
          <w:szCs w:val="22"/>
          <w:lang w:val="uk-UA"/>
        </w:rPr>
        <w:t xml:space="preserve">          5.1. Форс-мажорні обставини - надзвичайна і не переборна за наявних умов сила, захист від якої не передбачено в проектній та іншій нормативній документації, дію якої неможливо упередити застосуванням високопрофесійної практики персоналу, дія якої може бути викликана:</w:t>
      </w:r>
    </w:p>
    <w:p w:rsidR="00574DD8" w:rsidRPr="00646F61" w:rsidRDefault="00574DD8" w:rsidP="00574DD8">
      <w:pPr>
        <w:jc w:val="both"/>
        <w:rPr>
          <w:color w:val="000000"/>
          <w:sz w:val="22"/>
          <w:szCs w:val="22"/>
          <w:lang w:val="uk-UA"/>
        </w:rPr>
      </w:pPr>
      <w:r w:rsidRPr="00646F61">
        <w:rPr>
          <w:color w:val="000000"/>
          <w:sz w:val="22"/>
          <w:szCs w:val="22"/>
          <w:lang w:val="uk-UA"/>
        </w:rPr>
        <w:t>- винятковими погодними умовами і стихійним лихом (ураган, буря, повінь, нагромадження снігу, ожеледь, землетрус, пожежа, просідання і зсув ґрунту);</w:t>
      </w:r>
    </w:p>
    <w:p w:rsidR="00574DD8" w:rsidRPr="00646F61" w:rsidRDefault="00574DD8" w:rsidP="00574DD8">
      <w:pPr>
        <w:jc w:val="both"/>
        <w:rPr>
          <w:color w:val="000000"/>
          <w:sz w:val="22"/>
          <w:szCs w:val="22"/>
          <w:lang w:val="uk-UA"/>
        </w:rPr>
      </w:pPr>
      <w:r w:rsidRPr="00646F61">
        <w:rPr>
          <w:color w:val="000000"/>
          <w:sz w:val="22"/>
          <w:szCs w:val="22"/>
          <w:lang w:val="uk-UA"/>
        </w:rPr>
        <w:t>- непередбаченими ситуаціями, вик</w:t>
      </w:r>
      <w:r w:rsidR="002810A9">
        <w:rPr>
          <w:color w:val="000000"/>
          <w:sz w:val="22"/>
          <w:szCs w:val="22"/>
          <w:lang w:val="uk-UA"/>
        </w:rPr>
        <w:t>ликаними діями Сторони, що не є</w:t>
      </w:r>
      <w:r w:rsidR="00946A65">
        <w:rPr>
          <w:color w:val="000000"/>
          <w:sz w:val="22"/>
          <w:szCs w:val="22"/>
          <w:lang w:val="uk-UA"/>
        </w:rPr>
        <w:t xml:space="preserve"> </w:t>
      </w:r>
      <w:r w:rsidRPr="00646F61">
        <w:rPr>
          <w:color w:val="000000"/>
          <w:sz w:val="22"/>
          <w:szCs w:val="22"/>
          <w:lang w:val="uk-UA"/>
        </w:rPr>
        <w:t>енергопостачальною організацією і споживачем електроенергії (страйк, локаут,  оголошена та неоголошена війна, загроза війни, терористичний акт, блокада, революція, заколот, повстання, масові зворушення, протиправні дії третіх осіб, пожежа, вибух);</w:t>
      </w:r>
    </w:p>
    <w:p w:rsidR="00574DD8" w:rsidRPr="00646F61" w:rsidRDefault="00574DD8" w:rsidP="00574DD8">
      <w:pPr>
        <w:jc w:val="both"/>
        <w:rPr>
          <w:color w:val="000000"/>
          <w:sz w:val="22"/>
          <w:szCs w:val="22"/>
          <w:lang w:val="uk-UA"/>
        </w:rPr>
      </w:pPr>
      <w:r w:rsidRPr="00646F61">
        <w:rPr>
          <w:color w:val="000000"/>
          <w:sz w:val="22"/>
          <w:szCs w:val="22"/>
          <w:lang w:val="uk-UA"/>
        </w:rPr>
        <w:t>- умовами, регламентованими державними органами</w:t>
      </w:r>
      <w:r w:rsidR="00F23B1C">
        <w:rPr>
          <w:color w:val="000000"/>
          <w:sz w:val="22"/>
          <w:szCs w:val="22"/>
          <w:lang w:val="uk-UA"/>
        </w:rPr>
        <w:t xml:space="preserve"> </w:t>
      </w:r>
      <w:r w:rsidR="006B1069">
        <w:rPr>
          <w:color w:val="000000"/>
          <w:sz w:val="22"/>
          <w:szCs w:val="22"/>
          <w:lang w:val="uk-UA"/>
        </w:rPr>
        <w:t>управління</w:t>
      </w:r>
      <w:r w:rsidRPr="00646F61">
        <w:rPr>
          <w:color w:val="000000"/>
          <w:sz w:val="22"/>
          <w:szCs w:val="22"/>
          <w:lang w:val="uk-UA"/>
        </w:rPr>
        <w:t>, а також пов'язаними з ліквідацією наслідків, викликаних винятковими погодними умовами і непередбаченими ситуаціями;</w:t>
      </w:r>
    </w:p>
    <w:p w:rsidR="00574DD8" w:rsidRPr="00646F61" w:rsidRDefault="00574DD8" w:rsidP="00574DD8">
      <w:pPr>
        <w:jc w:val="both"/>
        <w:rPr>
          <w:color w:val="000000"/>
          <w:sz w:val="22"/>
          <w:szCs w:val="22"/>
          <w:lang w:val="uk-UA"/>
        </w:rPr>
      </w:pPr>
      <w:r w:rsidRPr="00646F61">
        <w:rPr>
          <w:color w:val="000000"/>
          <w:sz w:val="22"/>
          <w:szCs w:val="22"/>
          <w:lang w:val="uk-UA"/>
        </w:rPr>
        <w:t>- за рішенням органів законодавчої, виконавчої та судової влади.</w:t>
      </w:r>
    </w:p>
    <w:p w:rsidR="00574DD8" w:rsidRPr="00646F61" w:rsidRDefault="00574DD8" w:rsidP="00574DD8">
      <w:pPr>
        <w:jc w:val="both"/>
        <w:rPr>
          <w:color w:val="000000"/>
          <w:sz w:val="22"/>
          <w:szCs w:val="22"/>
          <w:lang w:val="uk-UA"/>
        </w:rPr>
      </w:pPr>
      <w:r w:rsidRPr="00646F61">
        <w:rPr>
          <w:color w:val="000000"/>
          <w:sz w:val="22"/>
          <w:szCs w:val="22"/>
          <w:lang w:val="uk-UA"/>
        </w:rPr>
        <w:t xml:space="preserve">           5.2. Сторона, у якої виникли форс-мажорні обставини, повинна протягом 24 годин з моменту їх виникнення повідомити про це іншу Сторону. Факти, викладені в повідомленні, повинні бути підтверджені компетентними органами або організаціями. Несвоєчасне повідомлення про виникнення обставин форс-мажору позбавляє Сторону, що завинила, посилатися на них в подальшому.</w:t>
      </w:r>
    </w:p>
    <w:p w:rsidR="00574DD8" w:rsidRPr="00646F61" w:rsidRDefault="00574DD8" w:rsidP="00574DD8">
      <w:pPr>
        <w:jc w:val="both"/>
        <w:rPr>
          <w:color w:val="000000"/>
          <w:sz w:val="22"/>
          <w:szCs w:val="22"/>
          <w:lang w:val="uk-UA"/>
        </w:rPr>
      </w:pPr>
      <w:r w:rsidRPr="00646F61">
        <w:rPr>
          <w:color w:val="000000"/>
          <w:sz w:val="22"/>
          <w:szCs w:val="22"/>
          <w:lang w:val="uk-UA"/>
        </w:rPr>
        <w:t xml:space="preserve">           5.3. Наявність форс-мажорних обставин у однієї із Сторін, підтверджена компетентними органами або організаціями, звільняють цю Сторону від компенсації збитків, нанесених іншій Стороні, за виключенням фінансових взаєморозрахунків за послуги, що були надані до моменту настання обставин форс-мажору. </w:t>
      </w:r>
    </w:p>
    <w:p w:rsidR="00574DD8" w:rsidRPr="00646F61" w:rsidRDefault="00574DD8" w:rsidP="00574DD8">
      <w:pPr>
        <w:jc w:val="both"/>
        <w:rPr>
          <w:color w:val="000000"/>
          <w:sz w:val="22"/>
          <w:szCs w:val="22"/>
          <w:lang w:val="uk-UA"/>
        </w:rPr>
      </w:pPr>
      <w:r w:rsidRPr="00646F61">
        <w:rPr>
          <w:color w:val="000000"/>
          <w:sz w:val="22"/>
          <w:szCs w:val="22"/>
          <w:lang w:val="uk-UA"/>
        </w:rPr>
        <w:t>Якщо обставини чи їх наслідки будуть тривати більше двох місяців, то Сторони мають право відмовитись від подальшого виконання умов цього Договору.</w:t>
      </w:r>
    </w:p>
    <w:p w:rsidR="00574DD8" w:rsidRPr="00646F61" w:rsidRDefault="00574DD8" w:rsidP="00574DD8">
      <w:pPr>
        <w:jc w:val="both"/>
        <w:rPr>
          <w:color w:val="000000"/>
          <w:sz w:val="22"/>
          <w:szCs w:val="22"/>
          <w:lang w:val="uk-UA"/>
        </w:rPr>
      </w:pPr>
      <w:r w:rsidRPr="00646F61">
        <w:rPr>
          <w:color w:val="000000"/>
          <w:sz w:val="22"/>
          <w:szCs w:val="22"/>
          <w:lang w:val="uk-UA"/>
        </w:rPr>
        <w:t xml:space="preserve">           5.4. Інформація викладена в цьому Договорі є конфіденційно та не підлягає розголошенню Сторонами.</w:t>
      </w:r>
      <w:r w:rsidR="0057286B">
        <w:rPr>
          <w:color w:val="000000"/>
          <w:sz w:val="22"/>
          <w:szCs w:val="22"/>
          <w:lang w:val="uk-UA"/>
        </w:rPr>
        <w:t xml:space="preserve"> </w:t>
      </w:r>
      <w:r w:rsidRPr="00646F61">
        <w:rPr>
          <w:color w:val="000000"/>
          <w:sz w:val="22"/>
          <w:szCs w:val="22"/>
          <w:lang w:val="uk-UA"/>
        </w:rPr>
        <w:t>Вся інша інформація</w:t>
      </w:r>
      <w:r w:rsidR="0057286B">
        <w:rPr>
          <w:color w:val="000000"/>
          <w:sz w:val="22"/>
          <w:szCs w:val="22"/>
          <w:lang w:val="uk-UA"/>
        </w:rPr>
        <w:t>,</w:t>
      </w:r>
      <w:r w:rsidRPr="00646F61">
        <w:rPr>
          <w:color w:val="000000"/>
          <w:sz w:val="22"/>
          <w:szCs w:val="22"/>
          <w:lang w:val="uk-UA"/>
        </w:rPr>
        <w:t xml:space="preserve"> яка </w:t>
      </w:r>
      <w:r w:rsidR="00C77A01">
        <w:rPr>
          <w:color w:val="000000"/>
          <w:sz w:val="22"/>
          <w:szCs w:val="22"/>
          <w:lang w:val="uk-UA"/>
        </w:rPr>
        <w:t>вин</w:t>
      </w:r>
      <w:r w:rsidR="00B43192">
        <w:rPr>
          <w:color w:val="000000"/>
          <w:sz w:val="22"/>
          <w:szCs w:val="22"/>
          <w:lang w:val="uk-UA"/>
        </w:rPr>
        <w:t>и</w:t>
      </w:r>
      <w:r w:rsidR="00C77A01">
        <w:rPr>
          <w:color w:val="000000"/>
          <w:sz w:val="22"/>
          <w:szCs w:val="22"/>
          <w:lang w:val="uk-UA"/>
        </w:rPr>
        <w:t>кає</w:t>
      </w:r>
      <w:r w:rsidR="00C77A01" w:rsidRPr="00646F61">
        <w:rPr>
          <w:color w:val="000000"/>
          <w:sz w:val="22"/>
          <w:szCs w:val="22"/>
          <w:lang w:val="uk-UA"/>
        </w:rPr>
        <w:t xml:space="preserve"> </w:t>
      </w:r>
      <w:r w:rsidRPr="00646F61">
        <w:rPr>
          <w:color w:val="000000"/>
          <w:sz w:val="22"/>
          <w:szCs w:val="22"/>
          <w:lang w:val="uk-UA"/>
        </w:rPr>
        <w:t>в результаті виконання умов цього Договору розголошенню не підлягає, а також передачі будь-якій третій особі.</w:t>
      </w:r>
    </w:p>
    <w:p w:rsidR="00574DD8" w:rsidRPr="00646F61" w:rsidRDefault="00574DD8" w:rsidP="00574DD8">
      <w:pPr>
        <w:jc w:val="both"/>
        <w:rPr>
          <w:color w:val="000000"/>
          <w:sz w:val="22"/>
          <w:szCs w:val="22"/>
          <w:lang w:val="uk-UA"/>
        </w:rPr>
      </w:pPr>
      <w:r w:rsidRPr="00646F61">
        <w:rPr>
          <w:color w:val="000000"/>
          <w:sz w:val="22"/>
          <w:szCs w:val="22"/>
          <w:lang w:val="uk-UA"/>
        </w:rPr>
        <w:t xml:space="preserve">           5.5. Конфіденційна інформація, а також документи створені у результаті виконання цього Договору, можуть бути надані лише представникам відповідних компетентних органів за їх письмовим запитом у відповідності до чинного законодавства України.</w:t>
      </w:r>
    </w:p>
    <w:p w:rsidR="00574DD8" w:rsidRPr="00646F61" w:rsidRDefault="00574DD8" w:rsidP="00574DD8">
      <w:pPr>
        <w:jc w:val="both"/>
        <w:rPr>
          <w:color w:val="000000"/>
          <w:sz w:val="22"/>
          <w:szCs w:val="22"/>
          <w:lang w:val="uk-UA"/>
        </w:rPr>
      </w:pPr>
    </w:p>
    <w:p w:rsidR="008C4409" w:rsidRDefault="00574DD8" w:rsidP="003D65DD">
      <w:pPr>
        <w:jc w:val="center"/>
        <w:rPr>
          <w:b/>
          <w:bCs/>
          <w:caps/>
          <w:color w:val="000000"/>
          <w:sz w:val="22"/>
          <w:szCs w:val="22"/>
          <w:lang w:val="uk-UA"/>
        </w:rPr>
      </w:pPr>
      <w:r w:rsidRPr="00646F61">
        <w:rPr>
          <w:b/>
          <w:bCs/>
          <w:caps/>
          <w:color w:val="000000"/>
          <w:sz w:val="22"/>
          <w:szCs w:val="22"/>
          <w:lang w:val="uk-UA"/>
        </w:rPr>
        <w:t>6. Вартість витрат та порядок розрахунків</w:t>
      </w:r>
    </w:p>
    <w:p w:rsidR="00135EB5" w:rsidRPr="00646F61" w:rsidRDefault="00135EB5" w:rsidP="003D65DD">
      <w:pPr>
        <w:jc w:val="center"/>
        <w:rPr>
          <w:b/>
          <w:bCs/>
          <w:caps/>
          <w:color w:val="000000"/>
          <w:sz w:val="22"/>
          <w:szCs w:val="22"/>
          <w:lang w:val="uk-UA"/>
        </w:rPr>
      </w:pPr>
    </w:p>
    <w:p w:rsidR="000D6E28" w:rsidRPr="00B87DC1" w:rsidRDefault="000D6E28" w:rsidP="000D6E28">
      <w:pPr>
        <w:jc w:val="both"/>
        <w:rPr>
          <w:color w:val="000000"/>
          <w:sz w:val="22"/>
          <w:szCs w:val="22"/>
          <w:lang w:val="uk-UA"/>
        </w:rPr>
      </w:pPr>
      <w:r w:rsidRPr="00B87DC1">
        <w:rPr>
          <w:caps/>
          <w:color w:val="000000"/>
          <w:sz w:val="22"/>
          <w:szCs w:val="22"/>
          <w:lang w:val="uk-UA"/>
        </w:rPr>
        <w:t xml:space="preserve">6.1. </w:t>
      </w:r>
      <w:r w:rsidRPr="00B87DC1">
        <w:rPr>
          <w:color w:val="000000"/>
          <w:sz w:val="22"/>
          <w:szCs w:val="22"/>
          <w:lang w:val="uk-UA"/>
        </w:rPr>
        <w:t>Розрахунковим періодом за цим Договором є один календарний місяць. За цим договором Орендар відшкодовує Власнику згідно виставлених ним рахунків – фактур витрати останнього за фактично отримані від постачальних підприємств та організацій через інженерні мережі підприємства, комунальних послуг, а також за утримання та обслуговування нерухомого майна, передбачених в Додатку №1 до цього Договору .</w:t>
      </w:r>
    </w:p>
    <w:p w:rsidR="000D6E28" w:rsidRPr="00B87DC1" w:rsidRDefault="000D6E28" w:rsidP="000D6E28">
      <w:pPr>
        <w:jc w:val="both"/>
        <w:rPr>
          <w:color w:val="000000"/>
          <w:sz w:val="22"/>
          <w:szCs w:val="22"/>
          <w:lang w:val="uk-UA"/>
        </w:rPr>
      </w:pPr>
      <w:r w:rsidRPr="00B87DC1">
        <w:rPr>
          <w:color w:val="000000"/>
          <w:sz w:val="22"/>
          <w:szCs w:val="22"/>
          <w:lang w:val="uk-UA"/>
        </w:rPr>
        <w:t xml:space="preserve">           Оплата здійснюється в наступному порядку:</w:t>
      </w:r>
    </w:p>
    <w:p w:rsidR="000D6E28" w:rsidRDefault="000D6E28" w:rsidP="000D6E28">
      <w:pPr>
        <w:numPr>
          <w:ilvl w:val="0"/>
          <w:numId w:val="2"/>
        </w:numPr>
        <w:jc w:val="both"/>
        <w:rPr>
          <w:color w:val="000000"/>
          <w:sz w:val="22"/>
          <w:szCs w:val="22"/>
          <w:lang w:val="uk-UA"/>
        </w:rPr>
      </w:pPr>
      <w:r w:rsidRPr="00B87DC1">
        <w:rPr>
          <w:color w:val="000000"/>
          <w:sz w:val="22"/>
          <w:szCs w:val="22"/>
          <w:lang w:val="uk-UA"/>
        </w:rPr>
        <w:t xml:space="preserve">Оплата за фактично спожиті обсяги </w:t>
      </w:r>
      <w:r w:rsidRPr="00646F61">
        <w:rPr>
          <w:color w:val="000000"/>
          <w:sz w:val="22"/>
          <w:szCs w:val="22"/>
          <w:lang w:val="uk-UA"/>
        </w:rPr>
        <w:t>електропостачання,</w:t>
      </w:r>
      <w:r>
        <w:rPr>
          <w:color w:val="000000"/>
          <w:sz w:val="22"/>
          <w:szCs w:val="22"/>
          <w:lang w:val="uk-UA"/>
        </w:rPr>
        <w:t xml:space="preserve"> теплопостачання,</w:t>
      </w:r>
      <w:r w:rsidRPr="00646F61">
        <w:rPr>
          <w:color w:val="000000"/>
          <w:sz w:val="22"/>
          <w:szCs w:val="22"/>
          <w:lang w:val="uk-UA"/>
        </w:rPr>
        <w:t xml:space="preserve"> водопостачання та водовідведення</w:t>
      </w:r>
      <w:r w:rsidRPr="00B87DC1">
        <w:rPr>
          <w:color w:val="000000"/>
          <w:sz w:val="22"/>
          <w:szCs w:val="22"/>
          <w:lang w:val="uk-UA"/>
        </w:rPr>
        <w:t xml:space="preserve"> здійснюється Орендарем на підставі рахунків Власника протягом п’яти календарних днів наступного місяця</w:t>
      </w:r>
      <w:r w:rsidRPr="00B87DC1">
        <w:rPr>
          <w:lang w:val="uk-UA"/>
        </w:rPr>
        <w:t xml:space="preserve"> </w:t>
      </w:r>
      <w:r w:rsidRPr="00B87DC1">
        <w:rPr>
          <w:color w:val="000000"/>
          <w:sz w:val="22"/>
          <w:szCs w:val="22"/>
          <w:lang w:val="uk-UA"/>
        </w:rPr>
        <w:t>з дня їх виставлення після надання послуг.</w:t>
      </w:r>
    </w:p>
    <w:p w:rsidR="000D6E28" w:rsidRPr="00720BA6" w:rsidRDefault="000D6E28" w:rsidP="000D6E28">
      <w:pPr>
        <w:jc w:val="both"/>
        <w:rPr>
          <w:color w:val="000000"/>
          <w:sz w:val="22"/>
          <w:szCs w:val="22"/>
        </w:rPr>
      </w:pPr>
      <w:r w:rsidRPr="00B87DC1">
        <w:rPr>
          <w:color w:val="000000"/>
          <w:sz w:val="22"/>
          <w:szCs w:val="22"/>
          <w:lang w:val="uk-UA"/>
        </w:rPr>
        <w:lastRenderedPageBreak/>
        <w:t xml:space="preserve">         </w:t>
      </w:r>
      <w:r w:rsidRPr="00733198">
        <w:rPr>
          <w:color w:val="000000"/>
          <w:sz w:val="22"/>
          <w:szCs w:val="22"/>
          <w:lang w:val="uk-UA"/>
        </w:rPr>
        <w:t>Крім вказаних  платежів,  Орендар</w:t>
      </w:r>
      <w:r w:rsidRPr="00733198">
        <w:rPr>
          <w:lang w:val="uk-UA"/>
        </w:rPr>
        <w:t xml:space="preserve"> </w:t>
      </w:r>
      <w:r w:rsidRPr="00733198">
        <w:rPr>
          <w:color w:val="000000"/>
          <w:sz w:val="22"/>
          <w:szCs w:val="22"/>
          <w:lang w:val="uk-UA"/>
        </w:rPr>
        <w:t>до п’ятого числа місяця, наступного за розрахунковим,</w:t>
      </w:r>
      <w:r w:rsidRPr="00733198">
        <w:rPr>
          <w:lang w:val="uk-UA"/>
        </w:rPr>
        <w:t xml:space="preserve"> </w:t>
      </w:r>
      <w:r w:rsidRPr="00733198">
        <w:rPr>
          <w:color w:val="000000"/>
          <w:sz w:val="22"/>
          <w:szCs w:val="22"/>
          <w:lang w:val="uk-UA"/>
        </w:rPr>
        <w:t>згідно виставлених ним рахунків-фактур, компенсує Власнику:</w:t>
      </w:r>
    </w:p>
    <w:p w:rsidR="001341D9" w:rsidRPr="00733198" w:rsidRDefault="001341D9" w:rsidP="001341D9">
      <w:pPr>
        <w:jc w:val="both"/>
        <w:rPr>
          <w:color w:val="000000"/>
          <w:sz w:val="22"/>
          <w:szCs w:val="22"/>
          <w:lang w:val="uk-UA"/>
        </w:rPr>
      </w:pPr>
      <w:r w:rsidRPr="00733198">
        <w:rPr>
          <w:color w:val="000000"/>
          <w:sz w:val="22"/>
          <w:szCs w:val="22"/>
          <w:lang w:val="uk-UA"/>
        </w:rPr>
        <w:t xml:space="preserve">      а)  втрати на утримання в належному робочому стані інженерних мереж (технічне обслуговування, проведення ремонтів тощо),  розташованих на території підприємства – 1</w:t>
      </w:r>
      <w:r w:rsidR="006A7262">
        <w:rPr>
          <w:color w:val="000000"/>
          <w:sz w:val="22"/>
          <w:szCs w:val="22"/>
          <w:lang w:val="uk-UA"/>
        </w:rPr>
        <w:t>9</w:t>
      </w:r>
      <w:r w:rsidRPr="00733198">
        <w:rPr>
          <w:color w:val="000000"/>
          <w:sz w:val="22"/>
          <w:szCs w:val="22"/>
          <w:lang w:val="uk-UA"/>
        </w:rPr>
        <w:t>%  від фактично спожитих обсягів електроенергії;</w:t>
      </w:r>
    </w:p>
    <w:p w:rsidR="001341D9" w:rsidRPr="006A7262" w:rsidRDefault="001341D9" w:rsidP="001341D9">
      <w:pPr>
        <w:pStyle w:val="af0"/>
        <w:spacing w:before="0" w:beforeAutospacing="0" w:after="0" w:afterAutospacing="0"/>
        <w:jc w:val="both"/>
        <w:rPr>
          <w:sz w:val="22"/>
          <w:szCs w:val="22"/>
          <w:lang w:val="uk-UA"/>
        </w:rPr>
      </w:pPr>
      <w:r w:rsidRPr="001341D9">
        <w:rPr>
          <w:lang w:val="uk-UA"/>
        </w:rPr>
        <w:t xml:space="preserve">       </w:t>
      </w:r>
      <w:r w:rsidRPr="008366EA">
        <w:rPr>
          <w:sz w:val="22"/>
          <w:szCs w:val="22"/>
          <w:lang w:val="uk-UA"/>
        </w:rPr>
        <w:t>б</w:t>
      </w:r>
      <w:r w:rsidRPr="008366EA">
        <w:rPr>
          <w:bCs/>
          <w:sz w:val="22"/>
          <w:szCs w:val="22"/>
          <w:lang w:val="uk-UA"/>
        </w:rPr>
        <w:t xml:space="preserve">)  </w:t>
      </w:r>
      <w:r w:rsidRPr="008366EA">
        <w:rPr>
          <w:sz w:val="22"/>
          <w:szCs w:val="22"/>
          <w:lang w:val="uk-UA"/>
        </w:rPr>
        <w:t xml:space="preserve"> втрати, пов'язані з утриманням систем </w:t>
      </w:r>
      <w:r>
        <w:rPr>
          <w:color w:val="000000"/>
          <w:sz w:val="22"/>
          <w:szCs w:val="22"/>
          <w:lang w:val="uk-UA"/>
        </w:rPr>
        <w:t>теплопостачання,</w:t>
      </w:r>
      <w:r w:rsidRPr="00646F61">
        <w:rPr>
          <w:color w:val="000000"/>
          <w:sz w:val="22"/>
          <w:szCs w:val="22"/>
          <w:lang w:val="uk-UA"/>
        </w:rPr>
        <w:t xml:space="preserve"> водопостачання та водовідведення</w:t>
      </w:r>
      <w:r w:rsidR="006A7262">
        <w:rPr>
          <w:sz w:val="22"/>
          <w:szCs w:val="22"/>
          <w:lang w:val="uk-UA"/>
        </w:rPr>
        <w:t xml:space="preserve"> зливної каналізації -  11</w:t>
      </w:r>
      <w:r w:rsidRPr="008366EA">
        <w:rPr>
          <w:sz w:val="22"/>
          <w:szCs w:val="22"/>
          <w:lang w:val="uk-UA"/>
        </w:rPr>
        <w:t>% від фактично спожитих обсягів</w:t>
      </w:r>
      <w:r w:rsidRPr="001341D9">
        <w:rPr>
          <w:sz w:val="22"/>
          <w:szCs w:val="22"/>
          <w:lang w:val="uk-UA"/>
        </w:rPr>
        <w:t xml:space="preserve"> </w:t>
      </w:r>
      <w:r>
        <w:rPr>
          <w:color w:val="000000"/>
          <w:sz w:val="22"/>
          <w:szCs w:val="22"/>
          <w:lang w:val="uk-UA"/>
        </w:rPr>
        <w:t>теплопостачання</w:t>
      </w:r>
      <w:r w:rsidRPr="008366EA">
        <w:rPr>
          <w:sz w:val="22"/>
          <w:szCs w:val="22"/>
          <w:lang w:val="uk-UA"/>
        </w:rPr>
        <w:t xml:space="preserve"> водопостачання та водовідведення;</w:t>
      </w:r>
    </w:p>
    <w:p w:rsidR="001341D9" w:rsidRPr="00A5505C" w:rsidRDefault="001341D9" w:rsidP="001341D9">
      <w:pPr>
        <w:jc w:val="both"/>
        <w:rPr>
          <w:color w:val="000000"/>
          <w:sz w:val="22"/>
          <w:szCs w:val="22"/>
          <w:lang w:val="uk-UA"/>
        </w:rPr>
      </w:pPr>
      <w:r w:rsidRPr="00A5505C">
        <w:rPr>
          <w:color w:val="000000"/>
          <w:sz w:val="22"/>
          <w:szCs w:val="22"/>
          <w:lang w:val="uk-UA"/>
        </w:rPr>
        <w:t xml:space="preserve">в)  відшкодування земельного податку  – в розмірі </w:t>
      </w:r>
      <w:r>
        <w:rPr>
          <w:bCs/>
          <w:sz w:val="22"/>
          <w:szCs w:val="22"/>
        </w:rPr>
        <w:t>23</w:t>
      </w:r>
      <w:r w:rsidR="00D214A4">
        <w:rPr>
          <w:bCs/>
          <w:sz w:val="22"/>
          <w:szCs w:val="22"/>
          <w:lang w:val="uk-UA"/>
        </w:rPr>
        <w:t xml:space="preserve"> </w:t>
      </w:r>
      <w:r>
        <w:rPr>
          <w:bCs/>
          <w:sz w:val="22"/>
          <w:szCs w:val="22"/>
        </w:rPr>
        <w:t>963</w:t>
      </w:r>
      <w:r>
        <w:rPr>
          <w:bCs/>
          <w:sz w:val="22"/>
          <w:szCs w:val="22"/>
          <w:lang w:val="uk-UA"/>
        </w:rPr>
        <w:t>,</w:t>
      </w:r>
      <w:r w:rsidRPr="001341D9">
        <w:rPr>
          <w:bCs/>
          <w:sz w:val="22"/>
          <w:szCs w:val="22"/>
        </w:rPr>
        <w:t>29</w:t>
      </w:r>
      <w:r w:rsidRPr="00A5505C">
        <w:rPr>
          <w:color w:val="000000"/>
          <w:sz w:val="22"/>
          <w:szCs w:val="22"/>
          <w:lang w:val="uk-UA"/>
        </w:rPr>
        <w:t>грн. (</w:t>
      </w:r>
      <w:r>
        <w:rPr>
          <w:color w:val="000000"/>
          <w:sz w:val="22"/>
          <w:szCs w:val="22"/>
          <w:lang w:val="uk-UA"/>
        </w:rPr>
        <w:t>двадцять три тисячі дев’ятсот шістдесят три</w:t>
      </w:r>
      <w:r w:rsidRPr="00A5505C">
        <w:rPr>
          <w:color w:val="000000"/>
          <w:sz w:val="22"/>
          <w:szCs w:val="22"/>
          <w:lang w:val="uk-UA"/>
        </w:rPr>
        <w:t xml:space="preserve"> грн. </w:t>
      </w:r>
      <w:r>
        <w:rPr>
          <w:color w:val="000000"/>
          <w:sz w:val="22"/>
          <w:szCs w:val="22"/>
          <w:lang w:val="uk-UA"/>
        </w:rPr>
        <w:t>29</w:t>
      </w:r>
      <w:r w:rsidRPr="00A5505C">
        <w:rPr>
          <w:color w:val="000000"/>
          <w:sz w:val="22"/>
          <w:szCs w:val="22"/>
          <w:lang w:val="uk-UA"/>
        </w:rPr>
        <w:t xml:space="preserve"> коп.) в місяць з ПДВ;</w:t>
      </w:r>
    </w:p>
    <w:p w:rsidR="001341D9" w:rsidRDefault="001341D9" w:rsidP="001341D9">
      <w:pPr>
        <w:jc w:val="both"/>
        <w:rPr>
          <w:color w:val="000000"/>
          <w:sz w:val="22"/>
          <w:szCs w:val="22"/>
          <w:lang w:val="uk-UA"/>
        </w:rPr>
      </w:pPr>
      <w:r w:rsidRPr="00A5505C">
        <w:rPr>
          <w:color w:val="000000"/>
          <w:sz w:val="22"/>
          <w:szCs w:val="22"/>
          <w:lang w:val="uk-UA"/>
        </w:rPr>
        <w:t xml:space="preserve">       г)   відшкодування податку на нерухоме майно – в розмірі </w:t>
      </w:r>
      <w:r>
        <w:rPr>
          <w:color w:val="000000"/>
          <w:sz w:val="22"/>
          <w:szCs w:val="22"/>
          <w:lang w:val="uk-UA"/>
        </w:rPr>
        <w:t>23700,36</w:t>
      </w:r>
      <w:r w:rsidRPr="00A5505C">
        <w:rPr>
          <w:color w:val="000000"/>
          <w:sz w:val="22"/>
          <w:szCs w:val="22"/>
          <w:lang w:val="uk-UA"/>
        </w:rPr>
        <w:t xml:space="preserve"> грн. (</w:t>
      </w:r>
      <w:r>
        <w:rPr>
          <w:color w:val="000000"/>
          <w:sz w:val="22"/>
          <w:szCs w:val="22"/>
          <w:lang w:val="uk-UA"/>
        </w:rPr>
        <w:t xml:space="preserve">двадцять три тисячі сімсот </w:t>
      </w:r>
      <w:r w:rsidRPr="00A5505C">
        <w:rPr>
          <w:color w:val="000000"/>
          <w:sz w:val="22"/>
          <w:szCs w:val="22"/>
          <w:lang w:val="uk-UA"/>
        </w:rPr>
        <w:t xml:space="preserve"> грн. </w:t>
      </w:r>
      <w:r>
        <w:rPr>
          <w:color w:val="000000"/>
          <w:sz w:val="22"/>
          <w:szCs w:val="22"/>
          <w:lang w:val="uk-UA"/>
        </w:rPr>
        <w:t>36</w:t>
      </w:r>
      <w:r w:rsidRPr="00A5505C">
        <w:rPr>
          <w:color w:val="000000"/>
          <w:sz w:val="22"/>
          <w:szCs w:val="22"/>
          <w:lang w:val="uk-UA"/>
        </w:rPr>
        <w:t xml:space="preserve"> </w:t>
      </w:r>
      <w:proofErr w:type="spellStart"/>
      <w:r w:rsidRPr="00A5505C">
        <w:rPr>
          <w:color w:val="000000"/>
          <w:sz w:val="22"/>
          <w:szCs w:val="22"/>
          <w:lang w:val="uk-UA"/>
        </w:rPr>
        <w:t>коп</w:t>
      </w:r>
      <w:proofErr w:type="spellEnd"/>
      <w:r w:rsidRPr="00A5505C">
        <w:rPr>
          <w:color w:val="000000"/>
          <w:sz w:val="22"/>
          <w:szCs w:val="22"/>
          <w:lang w:val="uk-UA"/>
        </w:rPr>
        <w:t>,)  в місяць з ПДВ.</w:t>
      </w:r>
      <w:r>
        <w:rPr>
          <w:color w:val="000000"/>
          <w:sz w:val="22"/>
          <w:szCs w:val="22"/>
          <w:lang w:val="uk-UA"/>
        </w:rPr>
        <w:t xml:space="preserve">      </w:t>
      </w:r>
    </w:p>
    <w:p w:rsidR="001341D9" w:rsidRDefault="002430F9" w:rsidP="001341D9">
      <w:pPr>
        <w:jc w:val="both"/>
        <w:rPr>
          <w:color w:val="000000"/>
          <w:sz w:val="22"/>
          <w:szCs w:val="22"/>
          <w:lang w:val="uk-UA"/>
        </w:rPr>
      </w:pPr>
      <w:r>
        <w:rPr>
          <w:color w:val="000000"/>
          <w:sz w:val="22"/>
          <w:szCs w:val="22"/>
        </w:rPr>
        <w:t xml:space="preserve">    </w:t>
      </w:r>
      <w:r w:rsidR="001341D9" w:rsidRPr="00B87DC1">
        <w:rPr>
          <w:color w:val="000000"/>
          <w:sz w:val="22"/>
          <w:szCs w:val="22"/>
          <w:lang w:val="uk-UA"/>
        </w:rPr>
        <w:t xml:space="preserve">          6.</w:t>
      </w:r>
      <w:r w:rsidR="001341D9" w:rsidRPr="007150B4">
        <w:rPr>
          <w:color w:val="000000"/>
          <w:sz w:val="22"/>
          <w:szCs w:val="22"/>
          <w:lang w:val="uk-UA"/>
        </w:rPr>
        <w:t>2</w:t>
      </w:r>
      <w:r w:rsidR="001341D9" w:rsidRPr="00B87DC1">
        <w:rPr>
          <w:color w:val="000000"/>
          <w:sz w:val="22"/>
          <w:szCs w:val="22"/>
          <w:lang w:val="uk-UA"/>
        </w:rPr>
        <w:t>.  У випадку зміни розміру послуг (тарифів, ставок податку і таке інше) з обслуговування будівлі та прибудинкової території, забезпечення електроенергією,</w:t>
      </w:r>
      <w:r w:rsidR="001341D9" w:rsidRPr="001341D9">
        <w:rPr>
          <w:color w:val="000000"/>
          <w:sz w:val="22"/>
          <w:szCs w:val="22"/>
          <w:lang w:val="uk-UA"/>
        </w:rPr>
        <w:t xml:space="preserve"> </w:t>
      </w:r>
      <w:r w:rsidR="001341D9">
        <w:rPr>
          <w:color w:val="000000"/>
          <w:sz w:val="22"/>
          <w:szCs w:val="22"/>
          <w:lang w:val="uk-UA"/>
        </w:rPr>
        <w:t>теплопостачанням,</w:t>
      </w:r>
      <w:r w:rsidR="001341D9" w:rsidRPr="00B87DC1">
        <w:rPr>
          <w:color w:val="000000"/>
          <w:sz w:val="22"/>
          <w:szCs w:val="22"/>
          <w:lang w:val="uk-UA"/>
        </w:rPr>
        <w:t xml:space="preserve"> водою та комунальними послугами в період дії Договору, оплата Орендарем вказаних послуг здійснюється на підставі розрахунків Власника без погодження і без зміни інших умов цього Договору.</w:t>
      </w:r>
    </w:p>
    <w:p w:rsidR="001341D9" w:rsidRPr="00B87DC1" w:rsidRDefault="001341D9" w:rsidP="001341D9">
      <w:pPr>
        <w:jc w:val="both"/>
        <w:rPr>
          <w:color w:val="000000"/>
          <w:lang w:val="uk-UA"/>
        </w:rPr>
      </w:pPr>
      <w:r>
        <w:rPr>
          <w:color w:val="000000"/>
          <w:sz w:val="22"/>
          <w:szCs w:val="22"/>
          <w:lang w:val="uk-UA"/>
        </w:rPr>
        <w:t xml:space="preserve">         </w:t>
      </w:r>
      <w:r w:rsidRPr="00B87DC1">
        <w:rPr>
          <w:color w:val="000000"/>
          <w:sz w:val="22"/>
          <w:szCs w:val="22"/>
          <w:lang w:val="uk-UA"/>
        </w:rPr>
        <w:t xml:space="preserve"> 6.</w:t>
      </w:r>
      <w:r w:rsidRPr="007150B4">
        <w:rPr>
          <w:color w:val="000000"/>
          <w:sz w:val="22"/>
          <w:szCs w:val="22"/>
        </w:rPr>
        <w:t>3</w:t>
      </w:r>
      <w:r w:rsidRPr="00B87DC1">
        <w:rPr>
          <w:color w:val="000000"/>
          <w:sz w:val="22"/>
          <w:szCs w:val="22"/>
          <w:lang w:val="uk-UA"/>
        </w:rPr>
        <w:t>.</w:t>
      </w:r>
      <w:r w:rsidRPr="00B87DC1">
        <w:rPr>
          <w:color w:val="000000"/>
          <w:sz w:val="22"/>
          <w:szCs w:val="22"/>
        </w:rPr>
        <w:t xml:space="preserve">  </w:t>
      </w:r>
      <w:r w:rsidRPr="00B87DC1">
        <w:rPr>
          <w:color w:val="000000"/>
          <w:sz w:val="22"/>
          <w:szCs w:val="22"/>
          <w:lang w:val="uk-UA"/>
        </w:rPr>
        <w:t>У випадку нарахування штрафних санкцій за прострочення Орендарем  платежів – сума здійсненої оплати спочатку зараховується в погашення заборгованості за штрафними санкціями, потім – згідно виставлених рахунків – фактур.</w:t>
      </w:r>
    </w:p>
    <w:p w:rsidR="001341D9" w:rsidRDefault="001341D9" w:rsidP="001341D9">
      <w:pPr>
        <w:rPr>
          <w:color w:val="000000"/>
          <w:sz w:val="22"/>
          <w:szCs w:val="22"/>
          <w:lang w:val="uk-UA"/>
        </w:rPr>
      </w:pPr>
      <w:r w:rsidRPr="00B87DC1">
        <w:rPr>
          <w:color w:val="000000"/>
          <w:sz w:val="22"/>
          <w:szCs w:val="22"/>
          <w:lang w:val="uk-UA"/>
        </w:rPr>
        <w:t xml:space="preserve">         6.</w:t>
      </w:r>
      <w:r w:rsidRPr="007150B4">
        <w:rPr>
          <w:color w:val="000000"/>
          <w:sz w:val="22"/>
          <w:szCs w:val="22"/>
        </w:rPr>
        <w:t>4</w:t>
      </w:r>
      <w:r w:rsidRPr="00B87DC1">
        <w:rPr>
          <w:color w:val="000000"/>
          <w:sz w:val="22"/>
          <w:szCs w:val="22"/>
          <w:lang w:val="uk-UA"/>
        </w:rPr>
        <w:t>.  Орендар  не має право передавати зобов'язання за цим Договором третім особам.</w:t>
      </w:r>
      <w:r>
        <w:rPr>
          <w:color w:val="000000"/>
          <w:sz w:val="22"/>
          <w:szCs w:val="22"/>
          <w:lang w:val="uk-UA"/>
        </w:rPr>
        <w:t xml:space="preserve">                                                  </w:t>
      </w:r>
    </w:p>
    <w:p w:rsidR="000D6E28" w:rsidRPr="001341D9" w:rsidRDefault="000D6E28" w:rsidP="001341D9">
      <w:pPr>
        <w:rPr>
          <w:b/>
          <w:bCs/>
          <w:caps/>
          <w:color w:val="000000"/>
          <w:sz w:val="22"/>
          <w:szCs w:val="22"/>
          <w:lang w:val="uk-UA"/>
        </w:rPr>
      </w:pPr>
    </w:p>
    <w:p w:rsidR="00574DD8" w:rsidRDefault="00574DD8" w:rsidP="00574DD8">
      <w:pPr>
        <w:jc w:val="center"/>
        <w:rPr>
          <w:b/>
          <w:bCs/>
          <w:caps/>
          <w:color w:val="000000"/>
          <w:sz w:val="22"/>
          <w:szCs w:val="22"/>
          <w:lang w:val="uk-UA"/>
        </w:rPr>
      </w:pPr>
      <w:r w:rsidRPr="00646F61">
        <w:rPr>
          <w:b/>
          <w:bCs/>
          <w:caps/>
          <w:color w:val="000000"/>
          <w:sz w:val="22"/>
          <w:szCs w:val="22"/>
          <w:lang w:val="uk-UA"/>
        </w:rPr>
        <w:t>7. Відповідальність сторін і вирішення спорів</w:t>
      </w:r>
    </w:p>
    <w:p w:rsidR="005C7DFB" w:rsidRPr="001341D9" w:rsidRDefault="005C7DFB" w:rsidP="00574DD8">
      <w:pPr>
        <w:jc w:val="center"/>
        <w:rPr>
          <w:b/>
          <w:bCs/>
          <w:caps/>
          <w:color w:val="000000"/>
          <w:sz w:val="22"/>
          <w:szCs w:val="22"/>
          <w:lang w:val="uk-UA"/>
        </w:rPr>
      </w:pPr>
    </w:p>
    <w:p w:rsidR="00574DD8" w:rsidRPr="00646F61" w:rsidRDefault="00574DD8" w:rsidP="00574DD8">
      <w:pPr>
        <w:jc w:val="both"/>
        <w:rPr>
          <w:color w:val="000000"/>
          <w:sz w:val="22"/>
          <w:szCs w:val="22"/>
          <w:lang w:val="uk-UA"/>
        </w:rPr>
      </w:pPr>
      <w:r w:rsidRPr="00646F61">
        <w:rPr>
          <w:color w:val="000000"/>
          <w:sz w:val="22"/>
          <w:szCs w:val="22"/>
          <w:lang w:val="uk-UA"/>
        </w:rPr>
        <w:t xml:space="preserve">         7.1.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574DD8" w:rsidRPr="00646F61" w:rsidRDefault="00574DD8" w:rsidP="00574DD8">
      <w:pPr>
        <w:jc w:val="both"/>
        <w:rPr>
          <w:color w:val="000000"/>
          <w:sz w:val="22"/>
          <w:szCs w:val="22"/>
          <w:lang w:val="uk-UA"/>
        </w:rPr>
      </w:pPr>
      <w:r w:rsidRPr="00646F61">
        <w:rPr>
          <w:color w:val="000000"/>
          <w:sz w:val="22"/>
          <w:szCs w:val="22"/>
          <w:lang w:val="uk-UA"/>
        </w:rPr>
        <w:t xml:space="preserve">         7.2. За несвоєчасне виконання грошових зобов'язань по цьому Договору Орендар  сплачує пеню у розмірі подвійної облікової ставки НБУ від несвоєчасно сплаченої суми, за весь строк такого невиконання.</w:t>
      </w:r>
    </w:p>
    <w:p w:rsidR="00574DD8" w:rsidRPr="00646F61" w:rsidRDefault="00574DD8" w:rsidP="00E304ED">
      <w:pPr>
        <w:jc w:val="both"/>
        <w:rPr>
          <w:color w:val="000000"/>
          <w:sz w:val="22"/>
          <w:szCs w:val="22"/>
        </w:rPr>
      </w:pPr>
      <w:r w:rsidRPr="00646F61">
        <w:rPr>
          <w:color w:val="000000"/>
          <w:sz w:val="22"/>
          <w:szCs w:val="22"/>
          <w:lang w:val="uk-UA"/>
        </w:rPr>
        <w:t xml:space="preserve">         7.3.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 Мова судочинства українська.</w:t>
      </w:r>
    </w:p>
    <w:p w:rsidR="005C7DFB" w:rsidRPr="00646F61" w:rsidRDefault="007E33CE" w:rsidP="00C43B81">
      <w:pPr>
        <w:jc w:val="both"/>
        <w:rPr>
          <w:b/>
          <w:bCs/>
          <w:caps/>
          <w:color w:val="000000"/>
          <w:sz w:val="22"/>
          <w:szCs w:val="22"/>
          <w:lang w:val="uk-UA"/>
        </w:rPr>
      </w:pPr>
      <w:r w:rsidRPr="00646F61">
        <w:rPr>
          <w:color w:val="000000"/>
          <w:sz w:val="22"/>
          <w:szCs w:val="22"/>
          <w:lang w:val="uk-UA"/>
        </w:rPr>
        <w:t xml:space="preserve">        </w:t>
      </w:r>
    </w:p>
    <w:p w:rsidR="00574DD8" w:rsidRPr="00646F61" w:rsidRDefault="00574DD8" w:rsidP="00574DD8">
      <w:pPr>
        <w:jc w:val="center"/>
        <w:rPr>
          <w:caps/>
          <w:color w:val="000000"/>
          <w:sz w:val="22"/>
          <w:szCs w:val="22"/>
          <w:lang w:val="uk-UA"/>
        </w:rPr>
      </w:pPr>
      <w:r w:rsidRPr="00646F61">
        <w:rPr>
          <w:b/>
          <w:bCs/>
          <w:caps/>
          <w:color w:val="000000"/>
          <w:sz w:val="22"/>
          <w:szCs w:val="22"/>
          <w:lang w:val="uk-UA"/>
        </w:rPr>
        <w:t>8. Строк дії Договору, внесення змін до нього</w:t>
      </w:r>
    </w:p>
    <w:p w:rsidR="00294D8B" w:rsidRDefault="00574DD8" w:rsidP="003D65DD">
      <w:pPr>
        <w:jc w:val="center"/>
        <w:rPr>
          <w:b/>
          <w:bCs/>
          <w:caps/>
          <w:color w:val="000000"/>
          <w:sz w:val="22"/>
          <w:szCs w:val="22"/>
          <w:lang w:val="uk-UA"/>
        </w:rPr>
      </w:pPr>
      <w:r w:rsidRPr="00646F61">
        <w:rPr>
          <w:b/>
          <w:bCs/>
          <w:caps/>
          <w:color w:val="000000"/>
          <w:sz w:val="22"/>
          <w:szCs w:val="22"/>
          <w:lang w:val="uk-UA"/>
        </w:rPr>
        <w:t>та припинення Договору</w:t>
      </w:r>
    </w:p>
    <w:p w:rsidR="005C7DFB" w:rsidRDefault="005C7DFB" w:rsidP="003D65DD">
      <w:pPr>
        <w:jc w:val="center"/>
        <w:rPr>
          <w:b/>
          <w:bCs/>
          <w:caps/>
          <w:color w:val="000000"/>
          <w:sz w:val="22"/>
          <w:szCs w:val="22"/>
          <w:lang w:val="uk-UA"/>
        </w:rPr>
      </w:pPr>
    </w:p>
    <w:p w:rsidR="005D381F" w:rsidRDefault="00574DD8" w:rsidP="005D381F">
      <w:pPr>
        <w:jc w:val="both"/>
        <w:rPr>
          <w:color w:val="000000"/>
          <w:sz w:val="22"/>
          <w:szCs w:val="22"/>
          <w:lang w:val="uk-UA"/>
        </w:rPr>
      </w:pPr>
      <w:r w:rsidRPr="00646F61">
        <w:rPr>
          <w:color w:val="000000"/>
          <w:sz w:val="22"/>
          <w:szCs w:val="22"/>
          <w:lang w:val="uk-UA"/>
        </w:rPr>
        <w:t xml:space="preserve">           8.1. </w:t>
      </w:r>
      <w:r w:rsidR="005D381F" w:rsidRPr="00646F61">
        <w:rPr>
          <w:color w:val="000000"/>
          <w:sz w:val="22"/>
          <w:szCs w:val="22"/>
          <w:lang w:val="uk-UA"/>
        </w:rPr>
        <w:t xml:space="preserve">Цей Договір набуває чинності з </w:t>
      </w:r>
      <w:r w:rsidR="005D381F">
        <w:rPr>
          <w:color w:val="000000"/>
          <w:sz w:val="22"/>
          <w:szCs w:val="22"/>
          <w:lang w:val="uk-UA"/>
        </w:rPr>
        <w:t>моменту підписання та діє протягом всього строку дії Договору оренди укладеного між Сторонами,</w:t>
      </w:r>
      <w:r w:rsidR="00157A46">
        <w:rPr>
          <w:color w:val="000000"/>
          <w:sz w:val="22"/>
          <w:szCs w:val="22"/>
          <w:lang w:val="uk-UA"/>
        </w:rPr>
        <w:t xml:space="preserve"> </w:t>
      </w:r>
      <w:r w:rsidR="005D381F">
        <w:rPr>
          <w:color w:val="000000"/>
          <w:sz w:val="22"/>
          <w:szCs w:val="22"/>
          <w:lang w:val="uk-UA"/>
        </w:rPr>
        <w:t>але в будь-якому випадку до повного виконання Сторонами своїх зобов’язань, в т.ч. щодо проведення всіх відповідних взаєморозрахунків.</w:t>
      </w:r>
      <w:r w:rsidR="005D381F" w:rsidRPr="00646F61">
        <w:rPr>
          <w:color w:val="000000"/>
          <w:sz w:val="22"/>
          <w:szCs w:val="22"/>
          <w:lang w:val="uk-UA"/>
        </w:rPr>
        <w:t xml:space="preserve"> </w:t>
      </w:r>
    </w:p>
    <w:p w:rsidR="00574DD8" w:rsidRPr="00646F61" w:rsidRDefault="00574DD8" w:rsidP="00145A42">
      <w:pPr>
        <w:jc w:val="both"/>
        <w:rPr>
          <w:color w:val="000000"/>
          <w:sz w:val="22"/>
          <w:szCs w:val="22"/>
          <w:lang w:val="uk-UA"/>
        </w:rPr>
      </w:pPr>
      <w:r w:rsidRPr="00646F61">
        <w:rPr>
          <w:color w:val="000000"/>
          <w:sz w:val="22"/>
          <w:szCs w:val="22"/>
          <w:lang w:val="uk-UA"/>
        </w:rPr>
        <w:t xml:space="preserve">          8.2. Зміни або доповнення до цього Договору,  вносяться за взаємною згодою Сторін. Зміни та доповнення, що пропонується внести, розглядається протягом 20 (двадцяти) днів з дати їх надання на розгляд іншій Стороні. У випадку недосягнення згоди по змінах, що вносяться однією із Сторін, спір вирішується у судовому порядку у відповідності до чинного законодавства України.</w:t>
      </w:r>
    </w:p>
    <w:p w:rsidR="00574DD8" w:rsidRPr="00646F61" w:rsidRDefault="00143D08" w:rsidP="00574DD8">
      <w:pPr>
        <w:jc w:val="both"/>
        <w:rPr>
          <w:color w:val="000000"/>
          <w:sz w:val="22"/>
          <w:szCs w:val="22"/>
          <w:lang w:val="uk-UA"/>
        </w:rPr>
      </w:pPr>
      <w:r w:rsidRPr="00646F61">
        <w:rPr>
          <w:color w:val="000000"/>
          <w:sz w:val="22"/>
          <w:szCs w:val="22"/>
        </w:rPr>
        <w:t xml:space="preserve">          </w:t>
      </w:r>
      <w:r w:rsidR="00574DD8" w:rsidRPr="00646F61">
        <w:rPr>
          <w:color w:val="000000"/>
          <w:sz w:val="22"/>
          <w:szCs w:val="22"/>
          <w:lang w:val="uk-UA"/>
        </w:rPr>
        <w:t>У разі невиконання або неналежного виконання однією із сторін своїх зобов'язань за цим Договором, інша Сторона має право вимагати дострокового розірвання Договору у порядку, передбаченому чинним законодавством України.</w:t>
      </w:r>
    </w:p>
    <w:p w:rsidR="009A211F" w:rsidRPr="00646F61" w:rsidRDefault="00574DD8" w:rsidP="00145A42">
      <w:pPr>
        <w:jc w:val="both"/>
        <w:rPr>
          <w:color w:val="000000"/>
          <w:sz w:val="22"/>
          <w:szCs w:val="22"/>
          <w:lang w:val="uk-UA"/>
        </w:rPr>
      </w:pPr>
      <w:r w:rsidRPr="00646F61">
        <w:rPr>
          <w:color w:val="000000"/>
          <w:sz w:val="22"/>
          <w:szCs w:val="22"/>
          <w:lang w:val="uk-UA"/>
        </w:rPr>
        <w:t xml:space="preserve">          8.3. Власник </w:t>
      </w:r>
      <w:r w:rsidR="005D75DB" w:rsidRPr="00646F61">
        <w:rPr>
          <w:color w:val="000000"/>
          <w:sz w:val="22"/>
          <w:szCs w:val="22"/>
          <w:lang w:val="uk-UA"/>
        </w:rPr>
        <w:t>мереж</w:t>
      </w:r>
      <w:r w:rsidRPr="00646F61">
        <w:rPr>
          <w:color w:val="000000"/>
          <w:sz w:val="22"/>
          <w:szCs w:val="22"/>
          <w:lang w:val="uk-UA"/>
        </w:rPr>
        <w:t xml:space="preserve"> має право в односторонньому порядку припинити надання послуг, передбачени</w:t>
      </w:r>
      <w:r w:rsidR="00145A42" w:rsidRPr="00646F61">
        <w:rPr>
          <w:color w:val="000000"/>
          <w:sz w:val="22"/>
          <w:szCs w:val="22"/>
          <w:lang w:val="uk-UA"/>
        </w:rPr>
        <w:t xml:space="preserve">ми умовами Договору </w:t>
      </w:r>
      <w:r w:rsidRPr="00646F61">
        <w:rPr>
          <w:color w:val="000000"/>
          <w:sz w:val="22"/>
          <w:szCs w:val="22"/>
          <w:lang w:val="uk-UA"/>
        </w:rPr>
        <w:t xml:space="preserve"> та </w:t>
      </w:r>
      <w:r w:rsidR="00DC0BF7" w:rsidRPr="00646F61">
        <w:rPr>
          <w:color w:val="000000"/>
          <w:sz w:val="22"/>
          <w:szCs w:val="22"/>
          <w:lang w:val="uk-UA"/>
        </w:rPr>
        <w:t>односторонньо розірвати цей</w:t>
      </w:r>
      <w:r w:rsidR="002A63B7" w:rsidRPr="00646F61">
        <w:rPr>
          <w:color w:val="000000"/>
          <w:sz w:val="22"/>
          <w:szCs w:val="22"/>
          <w:lang w:val="uk-UA"/>
        </w:rPr>
        <w:t xml:space="preserve"> </w:t>
      </w:r>
      <w:r w:rsidR="00DC0BF7" w:rsidRPr="00646F61">
        <w:rPr>
          <w:color w:val="000000"/>
          <w:sz w:val="22"/>
          <w:szCs w:val="22"/>
          <w:lang w:val="uk-UA"/>
        </w:rPr>
        <w:t>Договір</w:t>
      </w:r>
      <w:r w:rsidRPr="00646F61">
        <w:rPr>
          <w:color w:val="000000"/>
          <w:sz w:val="22"/>
          <w:szCs w:val="22"/>
          <w:lang w:val="uk-UA"/>
        </w:rPr>
        <w:t xml:space="preserve">, якщо Орендар не </w:t>
      </w:r>
      <w:r w:rsidR="00E51B47" w:rsidRPr="00646F61">
        <w:rPr>
          <w:color w:val="000000"/>
          <w:sz w:val="22"/>
          <w:szCs w:val="22"/>
          <w:lang w:val="uk-UA"/>
        </w:rPr>
        <w:t>дотримується вимог</w:t>
      </w:r>
      <w:r w:rsidR="009A211F" w:rsidRPr="00646F61">
        <w:rPr>
          <w:color w:val="000000"/>
          <w:sz w:val="22"/>
          <w:szCs w:val="22"/>
          <w:lang w:val="uk-UA"/>
        </w:rPr>
        <w:t xml:space="preserve"> п.6.1.  </w:t>
      </w:r>
      <w:r w:rsidR="00E51B47" w:rsidRPr="00646F61">
        <w:rPr>
          <w:color w:val="000000"/>
          <w:sz w:val="22"/>
          <w:szCs w:val="22"/>
          <w:lang w:val="uk-UA"/>
        </w:rPr>
        <w:t xml:space="preserve"> Розділу 6</w:t>
      </w:r>
      <w:r w:rsidR="005C7DFB">
        <w:rPr>
          <w:color w:val="000000"/>
          <w:sz w:val="22"/>
          <w:szCs w:val="22"/>
          <w:lang w:val="uk-UA"/>
        </w:rPr>
        <w:t xml:space="preserve"> </w:t>
      </w:r>
      <w:r w:rsidR="00E51B47" w:rsidRPr="00646F61">
        <w:rPr>
          <w:color w:val="000000"/>
          <w:sz w:val="22"/>
          <w:szCs w:val="22"/>
          <w:lang w:val="uk-UA"/>
        </w:rPr>
        <w:t xml:space="preserve">даного Договору та </w:t>
      </w:r>
      <w:r w:rsidR="002A63B7" w:rsidRPr="00646F61">
        <w:rPr>
          <w:color w:val="000000"/>
          <w:sz w:val="22"/>
          <w:szCs w:val="22"/>
          <w:lang w:val="uk-UA"/>
        </w:rPr>
        <w:t xml:space="preserve">має заборгованість більш ніж </w:t>
      </w:r>
      <w:r w:rsidR="008F31AC" w:rsidRPr="00646F61">
        <w:rPr>
          <w:color w:val="000000"/>
          <w:sz w:val="22"/>
          <w:szCs w:val="22"/>
          <w:lang w:val="uk-UA"/>
        </w:rPr>
        <w:t>три календарні дні</w:t>
      </w:r>
      <w:r w:rsidR="001341D9">
        <w:rPr>
          <w:color w:val="000000"/>
          <w:sz w:val="22"/>
          <w:szCs w:val="22"/>
          <w:lang w:val="uk-UA"/>
        </w:rPr>
        <w:t>.</w:t>
      </w:r>
    </w:p>
    <w:p w:rsidR="00574DD8" w:rsidRPr="00646F61" w:rsidRDefault="00574DD8" w:rsidP="003323DF">
      <w:pPr>
        <w:jc w:val="both"/>
        <w:rPr>
          <w:color w:val="000000"/>
          <w:sz w:val="22"/>
          <w:szCs w:val="22"/>
          <w:lang w:val="uk-UA"/>
        </w:rPr>
      </w:pPr>
      <w:r w:rsidRPr="00646F61">
        <w:rPr>
          <w:color w:val="000000"/>
          <w:sz w:val="22"/>
          <w:szCs w:val="22"/>
          <w:lang w:val="uk-UA"/>
        </w:rPr>
        <w:t xml:space="preserve">         8.4. Реорганізація Власника</w:t>
      </w:r>
      <w:r w:rsidR="00DB10A6">
        <w:rPr>
          <w:color w:val="000000"/>
          <w:sz w:val="22"/>
          <w:szCs w:val="22"/>
          <w:lang w:val="uk-UA"/>
        </w:rPr>
        <w:t xml:space="preserve"> мереж</w:t>
      </w:r>
      <w:r w:rsidRPr="00646F61">
        <w:rPr>
          <w:color w:val="000000"/>
          <w:sz w:val="22"/>
          <w:szCs w:val="22"/>
          <w:lang w:val="uk-UA"/>
        </w:rPr>
        <w:t xml:space="preserve"> чи Орендаря, або перехід права власності на приміщення чи будівлю до інших осіб, не визнається підставою для зміни або припинення чинності цього Договору. Договір зберігає свою чинність для  нового власника приміщення чи будівлі (їх правонаступників) до укладення з ними нового Договору, якщо інше не передбачено цим Договором або чинним</w:t>
      </w:r>
      <w:r w:rsidRPr="00646F61">
        <w:rPr>
          <w:color w:val="000000"/>
          <w:sz w:val="22"/>
          <w:szCs w:val="22"/>
          <w:lang w:val="uk-UA"/>
        </w:rPr>
        <w:br/>
        <w:t>законодавством України.</w:t>
      </w:r>
    </w:p>
    <w:p w:rsidR="00574DD8" w:rsidRPr="00646F61" w:rsidRDefault="00574DD8" w:rsidP="00574DD8">
      <w:pPr>
        <w:rPr>
          <w:color w:val="000000"/>
          <w:sz w:val="22"/>
          <w:szCs w:val="22"/>
          <w:lang w:val="uk-UA"/>
        </w:rPr>
      </w:pPr>
      <w:r w:rsidRPr="00646F61">
        <w:rPr>
          <w:color w:val="000000"/>
          <w:sz w:val="22"/>
          <w:szCs w:val="22"/>
          <w:lang w:val="uk-UA"/>
        </w:rPr>
        <w:t xml:space="preserve">          8.5. Чинність цього Договору припиняється :</w:t>
      </w:r>
    </w:p>
    <w:p w:rsidR="00574DD8" w:rsidRPr="00646F61" w:rsidRDefault="00574DD8" w:rsidP="00D65EDD">
      <w:pPr>
        <w:ind w:firstLine="567"/>
        <w:rPr>
          <w:color w:val="000000"/>
          <w:sz w:val="22"/>
          <w:szCs w:val="22"/>
          <w:lang w:val="uk-UA"/>
        </w:rPr>
      </w:pPr>
      <w:r w:rsidRPr="00646F61">
        <w:rPr>
          <w:color w:val="000000"/>
          <w:sz w:val="22"/>
          <w:szCs w:val="22"/>
          <w:lang w:val="uk-UA"/>
        </w:rPr>
        <w:t xml:space="preserve">- якщо внаслідок форс-мажорних обставин приміщення, яке орендується, стає непридатним для </w:t>
      </w:r>
      <w:r w:rsidR="00D65EDD">
        <w:rPr>
          <w:color w:val="000000"/>
          <w:sz w:val="22"/>
          <w:szCs w:val="22"/>
          <w:lang w:val="uk-UA"/>
        </w:rPr>
        <w:t>п</w:t>
      </w:r>
      <w:r w:rsidRPr="00646F61">
        <w:rPr>
          <w:color w:val="000000"/>
          <w:sz w:val="22"/>
          <w:szCs w:val="22"/>
          <w:lang w:val="uk-UA"/>
        </w:rPr>
        <w:t>одальшого використання;</w:t>
      </w:r>
    </w:p>
    <w:p w:rsidR="00574DD8" w:rsidRPr="00646F61" w:rsidRDefault="00574DD8" w:rsidP="00D65EDD">
      <w:pPr>
        <w:ind w:firstLine="567"/>
        <w:rPr>
          <w:color w:val="000000"/>
          <w:sz w:val="22"/>
          <w:szCs w:val="22"/>
          <w:lang w:val="uk-UA"/>
        </w:rPr>
      </w:pPr>
      <w:r w:rsidRPr="00646F61">
        <w:rPr>
          <w:color w:val="000000"/>
          <w:sz w:val="22"/>
          <w:szCs w:val="22"/>
          <w:lang w:val="uk-UA"/>
        </w:rPr>
        <w:t>- достроково, за взаємною згодою сторін або рішенням суду;</w:t>
      </w:r>
    </w:p>
    <w:p w:rsidR="00574DD8" w:rsidRPr="00646F61" w:rsidRDefault="00574DD8" w:rsidP="00D65EDD">
      <w:pPr>
        <w:ind w:firstLine="567"/>
        <w:rPr>
          <w:color w:val="000000"/>
          <w:sz w:val="22"/>
          <w:szCs w:val="22"/>
          <w:lang w:val="uk-UA"/>
        </w:rPr>
      </w:pPr>
      <w:r w:rsidRPr="00646F61">
        <w:rPr>
          <w:color w:val="000000"/>
          <w:sz w:val="22"/>
          <w:szCs w:val="22"/>
          <w:lang w:val="uk-UA"/>
        </w:rPr>
        <w:t>- в інших випадках, передбачених чинним законодавством України.</w:t>
      </w:r>
    </w:p>
    <w:p w:rsidR="00574DD8" w:rsidRPr="00646F61" w:rsidRDefault="00574DD8" w:rsidP="00574DD8">
      <w:pPr>
        <w:rPr>
          <w:color w:val="000000"/>
          <w:sz w:val="22"/>
          <w:szCs w:val="22"/>
          <w:lang w:val="uk-UA"/>
        </w:rPr>
      </w:pPr>
      <w:r w:rsidRPr="00646F61">
        <w:rPr>
          <w:color w:val="000000"/>
          <w:sz w:val="22"/>
          <w:szCs w:val="22"/>
          <w:lang w:val="uk-UA"/>
        </w:rPr>
        <w:lastRenderedPageBreak/>
        <w:t xml:space="preserve">          8.6.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3323DF" w:rsidRDefault="00574DD8" w:rsidP="003323DF">
      <w:pPr>
        <w:rPr>
          <w:color w:val="000000"/>
          <w:sz w:val="22"/>
          <w:szCs w:val="22"/>
          <w:lang w:val="uk-UA"/>
        </w:rPr>
      </w:pPr>
      <w:r w:rsidRPr="00646F61">
        <w:rPr>
          <w:color w:val="000000"/>
          <w:sz w:val="22"/>
          <w:szCs w:val="22"/>
          <w:lang w:val="uk-UA"/>
        </w:rPr>
        <w:t xml:space="preserve">          8.7. Цей Договір укладено в 2-х (двох) примірниках, кожен з яких має однакову юридичну силу, по одному для Власника</w:t>
      </w:r>
      <w:r w:rsidR="005D75DB" w:rsidRPr="00646F61">
        <w:rPr>
          <w:color w:val="000000"/>
          <w:sz w:val="22"/>
          <w:szCs w:val="22"/>
          <w:lang w:val="uk-UA"/>
        </w:rPr>
        <w:t xml:space="preserve"> мереж</w:t>
      </w:r>
      <w:r w:rsidRPr="00646F61">
        <w:rPr>
          <w:color w:val="000000"/>
          <w:sz w:val="22"/>
          <w:szCs w:val="22"/>
          <w:lang w:val="uk-UA"/>
        </w:rPr>
        <w:t xml:space="preserve"> та Орендаря</w:t>
      </w:r>
      <w:r w:rsidR="003323DF">
        <w:rPr>
          <w:color w:val="000000"/>
          <w:sz w:val="22"/>
          <w:szCs w:val="22"/>
          <w:lang w:val="uk-UA"/>
        </w:rPr>
        <w:t>.</w:t>
      </w:r>
    </w:p>
    <w:p w:rsidR="00262CF5" w:rsidRDefault="00574DD8" w:rsidP="00D44948">
      <w:pPr>
        <w:jc w:val="center"/>
        <w:rPr>
          <w:b/>
          <w:bCs/>
          <w:caps/>
          <w:color w:val="000000"/>
          <w:sz w:val="22"/>
          <w:szCs w:val="22"/>
          <w:lang w:val="uk-UA"/>
        </w:rPr>
      </w:pPr>
      <w:r w:rsidRPr="00646F61">
        <w:rPr>
          <w:b/>
          <w:bCs/>
          <w:caps/>
          <w:color w:val="000000"/>
          <w:sz w:val="22"/>
          <w:szCs w:val="22"/>
          <w:lang w:val="uk-UA"/>
        </w:rPr>
        <w:t>9. Інші умови договору</w:t>
      </w:r>
    </w:p>
    <w:p w:rsidR="00574DD8" w:rsidRPr="00646F61" w:rsidRDefault="00574DD8" w:rsidP="00574DD8">
      <w:pPr>
        <w:rPr>
          <w:color w:val="000000"/>
          <w:sz w:val="22"/>
          <w:szCs w:val="22"/>
          <w:lang w:val="uk-UA"/>
        </w:rPr>
      </w:pPr>
      <w:r w:rsidRPr="00646F61">
        <w:rPr>
          <w:color w:val="000000"/>
          <w:sz w:val="22"/>
          <w:szCs w:val="22"/>
          <w:lang w:val="uk-UA"/>
        </w:rPr>
        <w:t xml:space="preserve">          9.1. Власник </w:t>
      </w:r>
      <w:r w:rsidR="0051150D">
        <w:rPr>
          <w:color w:val="000000"/>
          <w:sz w:val="22"/>
          <w:szCs w:val="22"/>
          <w:lang w:val="uk-UA"/>
        </w:rPr>
        <w:t xml:space="preserve">мереж </w:t>
      </w:r>
      <w:r w:rsidRPr="00646F61">
        <w:rPr>
          <w:color w:val="000000"/>
          <w:sz w:val="22"/>
          <w:szCs w:val="22"/>
          <w:lang w:val="uk-UA"/>
        </w:rPr>
        <w:t>є платником податку на прибуток на загальних підставах.</w:t>
      </w:r>
    </w:p>
    <w:p w:rsidR="00574DD8" w:rsidRDefault="00574DD8" w:rsidP="00574DD8">
      <w:pPr>
        <w:rPr>
          <w:color w:val="000000"/>
          <w:sz w:val="22"/>
          <w:szCs w:val="22"/>
          <w:lang w:val="uk-UA"/>
        </w:rPr>
      </w:pPr>
      <w:r w:rsidRPr="00646F61">
        <w:rPr>
          <w:color w:val="000000"/>
          <w:sz w:val="22"/>
          <w:szCs w:val="22"/>
          <w:lang w:val="uk-UA"/>
        </w:rPr>
        <w:t xml:space="preserve">          9.2. Орендар є платником податку на прибуток на загальних підставах.</w:t>
      </w:r>
    </w:p>
    <w:p w:rsidR="0057286B" w:rsidRPr="00646F61" w:rsidRDefault="0057286B" w:rsidP="00574DD8">
      <w:pPr>
        <w:rPr>
          <w:color w:val="000000"/>
          <w:sz w:val="22"/>
          <w:szCs w:val="22"/>
          <w:lang w:val="uk-UA"/>
        </w:rPr>
      </w:pPr>
    </w:p>
    <w:p w:rsidR="00DF5CF3" w:rsidRDefault="00574DD8" w:rsidP="00D65EDD">
      <w:pPr>
        <w:jc w:val="center"/>
        <w:rPr>
          <w:b/>
          <w:bCs/>
          <w:caps/>
          <w:color w:val="000000"/>
          <w:sz w:val="22"/>
          <w:szCs w:val="22"/>
          <w:lang w:val="uk-UA"/>
        </w:rPr>
      </w:pPr>
      <w:r w:rsidRPr="00646F61">
        <w:rPr>
          <w:b/>
          <w:bCs/>
          <w:caps/>
          <w:color w:val="000000"/>
          <w:sz w:val="22"/>
          <w:szCs w:val="22"/>
          <w:lang w:val="uk-UA"/>
        </w:rPr>
        <w:t>10. Платіжні та поштові реквізити сторін</w:t>
      </w:r>
    </w:p>
    <w:tbl>
      <w:tblPr>
        <w:tblW w:w="10185" w:type="dxa"/>
        <w:tblCellSpacing w:w="0" w:type="dxa"/>
        <w:tblCellMar>
          <w:top w:w="105" w:type="dxa"/>
          <w:left w:w="105" w:type="dxa"/>
          <w:bottom w:w="105" w:type="dxa"/>
          <w:right w:w="105" w:type="dxa"/>
        </w:tblCellMar>
        <w:tblLook w:val="0000"/>
      </w:tblPr>
      <w:tblGrid>
        <w:gridCol w:w="5155"/>
        <w:gridCol w:w="5030"/>
      </w:tblGrid>
      <w:tr w:rsidR="007218DC" w:rsidRPr="00646F61" w:rsidTr="00D65EDD">
        <w:trPr>
          <w:trHeight w:val="613"/>
          <w:tblCellSpacing w:w="0" w:type="dxa"/>
        </w:trPr>
        <w:tc>
          <w:tcPr>
            <w:tcW w:w="5155" w:type="dxa"/>
            <w:shd w:val="clear" w:color="auto" w:fill="auto"/>
          </w:tcPr>
          <w:p w:rsidR="007218DC" w:rsidRDefault="007218DC" w:rsidP="001E4978">
            <w:pPr>
              <w:rPr>
                <w:b/>
                <w:bCs/>
                <w:color w:val="000000"/>
                <w:sz w:val="22"/>
                <w:szCs w:val="22"/>
                <w:lang w:val="uk-UA"/>
              </w:rPr>
            </w:pPr>
            <w:r w:rsidRPr="00646F61">
              <w:rPr>
                <w:b/>
                <w:bCs/>
                <w:color w:val="000000"/>
                <w:sz w:val="22"/>
                <w:szCs w:val="22"/>
                <w:lang w:val="uk-UA"/>
              </w:rPr>
              <w:t>ВЛАСНИК МЕРЕЖ</w:t>
            </w:r>
          </w:p>
          <w:p w:rsidR="007218DC" w:rsidRPr="00646F61" w:rsidRDefault="007218DC" w:rsidP="001E4978">
            <w:pPr>
              <w:rPr>
                <w:color w:val="000000"/>
                <w:sz w:val="22"/>
                <w:szCs w:val="22"/>
              </w:rPr>
            </w:pPr>
          </w:p>
          <w:p w:rsidR="007218DC" w:rsidRPr="00646F61" w:rsidRDefault="007218DC" w:rsidP="001E4978">
            <w:pPr>
              <w:rPr>
                <w:color w:val="000000"/>
                <w:sz w:val="22"/>
                <w:szCs w:val="22"/>
              </w:rPr>
            </w:pPr>
            <w:r w:rsidRPr="00646F61">
              <w:rPr>
                <w:b/>
                <w:color w:val="000000"/>
                <w:sz w:val="22"/>
                <w:szCs w:val="22"/>
                <w:lang w:val="uk-UA"/>
              </w:rPr>
              <w:t>ПАТ</w:t>
            </w:r>
            <w:r>
              <w:rPr>
                <w:b/>
                <w:color w:val="000000"/>
                <w:sz w:val="22"/>
                <w:szCs w:val="22"/>
                <w:lang w:val="uk-UA"/>
              </w:rPr>
              <w:t xml:space="preserve"> </w:t>
            </w:r>
            <w:r w:rsidRPr="00646F61">
              <w:rPr>
                <w:b/>
                <w:color w:val="000000"/>
                <w:sz w:val="22"/>
                <w:szCs w:val="22"/>
                <w:lang w:val="uk-UA"/>
              </w:rPr>
              <w:t>"НВО</w:t>
            </w:r>
            <w:r>
              <w:rPr>
                <w:b/>
                <w:color w:val="000000"/>
                <w:sz w:val="22"/>
                <w:szCs w:val="22"/>
                <w:lang w:val="uk-UA"/>
              </w:rPr>
              <w:t xml:space="preserve"> </w:t>
            </w:r>
            <w:r w:rsidRPr="00646F61">
              <w:rPr>
                <w:b/>
                <w:color w:val="000000"/>
                <w:sz w:val="22"/>
                <w:szCs w:val="22"/>
                <w:lang w:val="uk-UA"/>
              </w:rPr>
              <w:t>"</w:t>
            </w:r>
            <w:r>
              <w:rPr>
                <w:b/>
                <w:color w:val="000000"/>
                <w:sz w:val="22"/>
                <w:szCs w:val="22"/>
                <w:lang w:val="uk-UA"/>
              </w:rPr>
              <w:t>КИЇВСЬКИЙ ЗАВОД АВТОМАТИКИ</w:t>
            </w:r>
            <w:r w:rsidRPr="00646F61">
              <w:rPr>
                <w:b/>
                <w:color w:val="000000"/>
                <w:sz w:val="22"/>
                <w:szCs w:val="22"/>
                <w:lang w:val="uk-UA"/>
              </w:rPr>
              <w:t>"</w:t>
            </w:r>
          </w:p>
          <w:p w:rsidR="007218DC" w:rsidRDefault="007218DC" w:rsidP="001E4978">
            <w:pPr>
              <w:rPr>
                <w:sz w:val="22"/>
                <w:szCs w:val="22"/>
                <w:lang w:val="uk-UA"/>
              </w:rPr>
            </w:pPr>
          </w:p>
          <w:p w:rsidR="00B800EE" w:rsidRDefault="00B800EE" w:rsidP="001E4978">
            <w:pPr>
              <w:rPr>
                <w:sz w:val="22"/>
                <w:szCs w:val="22"/>
                <w:lang w:val="uk-UA"/>
              </w:rPr>
            </w:pPr>
          </w:p>
          <w:p w:rsidR="00B800EE" w:rsidRDefault="00B800EE" w:rsidP="001E4978">
            <w:pPr>
              <w:rPr>
                <w:sz w:val="22"/>
                <w:szCs w:val="22"/>
                <w:lang w:val="uk-UA"/>
              </w:rPr>
            </w:pPr>
          </w:p>
          <w:p w:rsidR="00B800EE" w:rsidRDefault="00B800EE" w:rsidP="001E4978">
            <w:pPr>
              <w:rPr>
                <w:sz w:val="22"/>
                <w:szCs w:val="22"/>
                <w:lang w:val="uk-UA"/>
              </w:rPr>
            </w:pPr>
          </w:p>
          <w:p w:rsidR="00B800EE" w:rsidRDefault="00B800EE" w:rsidP="001E4978">
            <w:pPr>
              <w:rPr>
                <w:sz w:val="22"/>
                <w:szCs w:val="22"/>
                <w:lang w:val="uk-UA"/>
              </w:rPr>
            </w:pPr>
          </w:p>
          <w:p w:rsidR="00B800EE" w:rsidRDefault="00B800EE" w:rsidP="001E4978">
            <w:pPr>
              <w:rPr>
                <w:sz w:val="22"/>
                <w:szCs w:val="22"/>
                <w:lang w:val="uk-UA"/>
              </w:rPr>
            </w:pPr>
          </w:p>
          <w:p w:rsidR="00B800EE" w:rsidRDefault="00B800EE" w:rsidP="001E4978">
            <w:pPr>
              <w:rPr>
                <w:sz w:val="22"/>
                <w:szCs w:val="22"/>
                <w:lang w:val="uk-UA"/>
              </w:rPr>
            </w:pPr>
          </w:p>
          <w:p w:rsidR="00B800EE" w:rsidRDefault="00B800EE" w:rsidP="001E4978">
            <w:pPr>
              <w:rPr>
                <w:sz w:val="22"/>
                <w:szCs w:val="22"/>
                <w:lang w:val="uk-UA"/>
              </w:rPr>
            </w:pPr>
          </w:p>
          <w:p w:rsidR="00B800EE" w:rsidRPr="00646F61" w:rsidRDefault="00B800EE" w:rsidP="001E4978">
            <w:pPr>
              <w:rPr>
                <w:b/>
                <w:bCs/>
                <w:color w:val="000000"/>
                <w:sz w:val="22"/>
                <w:szCs w:val="22"/>
                <w:lang w:val="uk-UA"/>
              </w:rPr>
            </w:pPr>
          </w:p>
          <w:p w:rsidR="007218DC" w:rsidRPr="00646F61" w:rsidRDefault="007218DC" w:rsidP="001E4978">
            <w:pPr>
              <w:rPr>
                <w:color w:val="000000"/>
                <w:sz w:val="22"/>
                <w:szCs w:val="22"/>
                <w:lang w:val="uk-UA"/>
              </w:rPr>
            </w:pPr>
            <w:r w:rsidRPr="00646F61">
              <w:rPr>
                <w:b/>
                <w:bCs/>
                <w:color w:val="000000"/>
                <w:sz w:val="22"/>
                <w:szCs w:val="22"/>
                <w:lang w:val="uk-UA"/>
              </w:rPr>
              <w:t>В</w:t>
            </w:r>
            <w:r w:rsidR="00086757" w:rsidRPr="00646F61">
              <w:rPr>
                <w:b/>
                <w:bCs/>
                <w:color w:val="000000"/>
                <w:sz w:val="22"/>
                <w:szCs w:val="22"/>
                <w:lang w:val="uk-UA"/>
              </w:rPr>
              <w:t>ІД</w:t>
            </w:r>
            <w:r w:rsidRPr="00646F61">
              <w:rPr>
                <w:b/>
                <w:bCs/>
                <w:color w:val="000000"/>
                <w:sz w:val="22"/>
                <w:szCs w:val="22"/>
                <w:lang w:val="uk-UA"/>
              </w:rPr>
              <w:t xml:space="preserve"> ВЛАСНИКА МЕРЕЖ</w:t>
            </w:r>
          </w:p>
          <w:p w:rsidR="007218DC" w:rsidRPr="00646F61" w:rsidRDefault="007218DC" w:rsidP="001E4978">
            <w:pPr>
              <w:rPr>
                <w:color w:val="000000"/>
                <w:sz w:val="22"/>
                <w:szCs w:val="22"/>
                <w:lang w:val="uk-UA"/>
              </w:rPr>
            </w:pPr>
          </w:p>
          <w:p w:rsidR="007218DC" w:rsidRDefault="007218DC" w:rsidP="001E4978">
            <w:pPr>
              <w:rPr>
                <w:color w:val="000000"/>
                <w:sz w:val="22"/>
                <w:szCs w:val="22"/>
                <w:lang w:val="uk-UA"/>
              </w:rPr>
            </w:pPr>
          </w:p>
          <w:p w:rsidR="00D65EDD" w:rsidRDefault="00D65EDD" w:rsidP="001E4978">
            <w:pPr>
              <w:rPr>
                <w:color w:val="000000"/>
                <w:sz w:val="22"/>
                <w:szCs w:val="22"/>
                <w:lang w:val="uk-UA"/>
              </w:rPr>
            </w:pPr>
          </w:p>
          <w:p w:rsidR="00D65EDD" w:rsidRPr="00646F61" w:rsidRDefault="00D65EDD" w:rsidP="001E4978">
            <w:pPr>
              <w:rPr>
                <w:color w:val="000000"/>
                <w:sz w:val="22"/>
                <w:szCs w:val="22"/>
                <w:lang w:val="uk-UA"/>
              </w:rPr>
            </w:pPr>
          </w:p>
          <w:p w:rsidR="007218DC" w:rsidRPr="00646F61" w:rsidRDefault="007218DC" w:rsidP="00D87ED5">
            <w:pPr>
              <w:rPr>
                <w:color w:val="000000"/>
                <w:sz w:val="22"/>
                <w:szCs w:val="22"/>
                <w:lang w:val="uk-UA"/>
              </w:rPr>
            </w:pPr>
            <w:r w:rsidRPr="00646F61">
              <w:rPr>
                <w:color w:val="000000"/>
                <w:sz w:val="22"/>
                <w:szCs w:val="22"/>
                <w:lang w:val="uk-UA"/>
              </w:rPr>
              <w:t xml:space="preserve"> _______________</w:t>
            </w:r>
            <w:r>
              <w:rPr>
                <w:color w:val="000000"/>
                <w:sz w:val="22"/>
                <w:szCs w:val="22"/>
                <w:lang w:val="uk-UA"/>
              </w:rPr>
              <w:t>____</w:t>
            </w:r>
            <w:r w:rsidR="00086757">
              <w:rPr>
                <w:color w:val="000000"/>
                <w:sz w:val="22"/>
                <w:szCs w:val="22"/>
                <w:lang w:val="uk-UA"/>
              </w:rPr>
              <w:t xml:space="preserve"> </w:t>
            </w:r>
          </w:p>
        </w:tc>
        <w:tc>
          <w:tcPr>
            <w:tcW w:w="5030" w:type="dxa"/>
          </w:tcPr>
          <w:p w:rsidR="007218DC" w:rsidRPr="00646F61" w:rsidRDefault="0037150F" w:rsidP="001E4978">
            <w:pPr>
              <w:pStyle w:val="a3"/>
              <w:rPr>
                <w:b/>
                <w:color w:val="000000"/>
                <w:sz w:val="22"/>
                <w:szCs w:val="22"/>
              </w:rPr>
            </w:pPr>
            <w:r>
              <w:rPr>
                <w:b/>
                <w:color w:val="000000"/>
                <w:sz w:val="22"/>
                <w:szCs w:val="22"/>
              </w:rPr>
              <w:t>ОРЕНДАР</w:t>
            </w:r>
          </w:p>
          <w:p w:rsidR="0037150F" w:rsidRDefault="0037150F" w:rsidP="001E4978">
            <w:pPr>
              <w:jc w:val="both"/>
              <w:rPr>
                <w:b/>
                <w:lang w:val="uk-UA"/>
              </w:rPr>
            </w:pPr>
          </w:p>
          <w:p w:rsidR="001E4978" w:rsidRDefault="001E4978" w:rsidP="001E4978">
            <w:pPr>
              <w:jc w:val="both"/>
              <w:rPr>
                <w:b/>
                <w:lang w:val="uk-UA"/>
              </w:rPr>
            </w:pPr>
          </w:p>
          <w:p w:rsidR="00B800EE" w:rsidRPr="00B800EE" w:rsidRDefault="00B800EE" w:rsidP="001E4978">
            <w:pPr>
              <w:jc w:val="both"/>
              <w:rPr>
                <w:b/>
                <w:lang w:val="uk-UA"/>
              </w:rPr>
            </w:pPr>
          </w:p>
          <w:p w:rsidR="00B800EE" w:rsidRDefault="00B800EE" w:rsidP="001E4978">
            <w:pPr>
              <w:jc w:val="both"/>
              <w:rPr>
                <w:lang w:val="uk-UA"/>
              </w:rPr>
            </w:pPr>
          </w:p>
          <w:p w:rsidR="00B800EE" w:rsidRDefault="00B800EE" w:rsidP="001E4978">
            <w:pPr>
              <w:widowControl w:val="0"/>
              <w:tabs>
                <w:tab w:val="left" w:pos="886"/>
              </w:tabs>
              <w:autoSpaceDE w:val="0"/>
              <w:autoSpaceDN w:val="0"/>
              <w:adjustRightInd w:val="0"/>
              <w:rPr>
                <w:lang w:val="uk-UA"/>
              </w:rPr>
            </w:pPr>
          </w:p>
          <w:p w:rsidR="001E4978" w:rsidRDefault="001E4978" w:rsidP="001E4978">
            <w:pPr>
              <w:widowControl w:val="0"/>
              <w:tabs>
                <w:tab w:val="left" w:pos="886"/>
              </w:tabs>
              <w:autoSpaceDE w:val="0"/>
              <w:autoSpaceDN w:val="0"/>
              <w:adjustRightInd w:val="0"/>
            </w:pPr>
            <w:r w:rsidRPr="005360CA">
              <w:t xml:space="preserve"> </w:t>
            </w:r>
          </w:p>
          <w:p w:rsidR="001E4978" w:rsidRDefault="001E4978" w:rsidP="001E4978">
            <w:pPr>
              <w:widowControl w:val="0"/>
              <w:tabs>
                <w:tab w:val="left" w:pos="886"/>
              </w:tabs>
              <w:autoSpaceDE w:val="0"/>
              <w:autoSpaceDN w:val="0"/>
              <w:adjustRightInd w:val="0"/>
              <w:jc w:val="both"/>
            </w:pPr>
          </w:p>
          <w:p w:rsidR="007218DC" w:rsidRDefault="007218DC" w:rsidP="001E4978">
            <w:pPr>
              <w:suppressAutoHyphens/>
              <w:jc w:val="both"/>
              <w:rPr>
                <w:rFonts w:eastAsia="Arial Unicode MS"/>
                <w:b/>
                <w:kern w:val="1"/>
                <w:sz w:val="22"/>
                <w:szCs w:val="22"/>
                <w:lang w:val="uk-UA" w:eastAsia="ar-SA"/>
              </w:rPr>
            </w:pPr>
          </w:p>
          <w:p w:rsidR="00B800EE" w:rsidRDefault="00B800EE" w:rsidP="001E4978">
            <w:pPr>
              <w:suppressAutoHyphens/>
              <w:jc w:val="both"/>
              <w:rPr>
                <w:rFonts w:eastAsia="Arial Unicode MS"/>
                <w:b/>
                <w:kern w:val="1"/>
                <w:sz w:val="22"/>
                <w:szCs w:val="22"/>
                <w:lang w:val="uk-UA" w:eastAsia="ar-SA"/>
              </w:rPr>
            </w:pPr>
          </w:p>
          <w:p w:rsidR="0037150F" w:rsidRPr="00B5134D" w:rsidRDefault="0037150F" w:rsidP="001E4978">
            <w:pPr>
              <w:suppressAutoHyphens/>
              <w:jc w:val="both"/>
              <w:rPr>
                <w:rFonts w:eastAsia="Arial Unicode MS"/>
                <w:b/>
                <w:kern w:val="1"/>
                <w:sz w:val="22"/>
                <w:szCs w:val="22"/>
                <w:lang w:val="uk-UA" w:eastAsia="ar-SA"/>
              </w:rPr>
            </w:pPr>
          </w:p>
          <w:p w:rsidR="007218DC" w:rsidRDefault="007218DC" w:rsidP="001E4978">
            <w:pPr>
              <w:suppressAutoHyphens/>
              <w:jc w:val="both"/>
              <w:rPr>
                <w:rFonts w:eastAsia="Arial Unicode MS"/>
                <w:b/>
                <w:kern w:val="1"/>
                <w:sz w:val="22"/>
                <w:szCs w:val="22"/>
                <w:lang w:val="uk-UA" w:eastAsia="ar-SA"/>
              </w:rPr>
            </w:pPr>
          </w:p>
          <w:p w:rsidR="007218DC" w:rsidRPr="00F5216F" w:rsidRDefault="007218DC" w:rsidP="001E4978">
            <w:pPr>
              <w:suppressAutoHyphens/>
              <w:jc w:val="both"/>
              <w:rPr>
                <w:rFonts w:eastAsia="Arial Unicode MS"/>
                <w:b/>
                <w:kern w:val="1"/>
                <w:sz w:val="22"/>
                <w:szCs w:val="22"/>
                <w:lang w:val="uk-UA" w:eastAsia="ar-SA"/>
              </w:rPr>
            </w:pPr>
            <w:r w:rsidRPr="00F5216F">
              <w:rPr>
                <w:rFonts w:eastAsia="Arial Unicode MS"/>
                <w:b/>
                <w:kern w:val="1"/>
                <w:sz w:val="22"/>
                <w:szCs w:val="22"/>
                <w:lang w:val="uk-UA" w:eastAsia="ar-SA"/>
              </w:rPr>
              <w:t>ВІД ОРЕНДАРЯ</w:t>
            </w:r>
          </w:p>
          <w:p w:rsidR="00B800EE" w:rsidRDefault="00B800EE" w:rsidP="00674735">
            <w:pPr>
              <w:suppressAutoHyphens/>
              <w:jc w:val="both"/>
              <w:rPr>
                <w:rFonts w:eastAsia="Arial Unicode MS"/>
                <w:b/>
                <w:kern w:val="1"/>
                <w:lang w:val="uk-UA" w:eastAsia="ar-SA"/>
              </w:rPr>
            </w:pPr>
          </w:p>
          <w:p w:rsidR="00D65EDD" w:rsidRDefault="00D65EDD" w:rsidP="001E4978">
            <w:pPr>
              <w:widowControl w:val="0"/>
              <w:suppressAutoHyphens/>
              <w:spacing w:line="200" w:lineRule="atLeast"/>
              <w:textAlignment w:val="baseline"/>
              <w:rPr>
                <w:rFonts w:eastAsia="Arial Unicode MS"/>
                <w:b/>
                <w:kern w:val="1"/>
                <w:lang w:val="uk-UA" w:eastAsia="ar-SA"/>
              </w:rPr>
            </w:pPr>
          </w:p>
          <w:p w:rsidR="00B800EE" w:rsidRDefault="00B800EE" w:rsidP="001E4978">
            <w:pPr>
              <w:widowControl w:val="0"/>
              <w:suppressAutoHyphens/>
              <w:spacing w:line="200" w:lineRule="atLeast"/>
              <w:textAlignment w:val="baseline"/>
              <w:rPr>
                <w:rFonts w:eastAsia="Arial Unicode MS"/>
                <w:kern w:val="1"/>
                <w:sz w:val="22"/>
                <w:szCs w:val="22"/>
                <w:lang w:val="uk-UA" w:eastAsia="ar-SA"/>
              </w:rPr>
            </w:pPr>
          </w:p>
          <w:p w:rsidR="00D65EDD" w:rsidRPr="00B5134D" w:rsidRDefault="00D65EDD" w:rsidP="001E4978">
            <w:pPr>
              <w:widowControl w:val="0"/>
              <w:suppressAutoHyphens/>
              <w:spacing w:line="200" w:lineRule="atLeast"/>
              <w:textAlignment w:val="baseline"/>
              <w:rPr>
                <w:rFonts w:eastAsia="Arial Unicode MS"/>
                <w:kern w:val="1"/>
                <w:sz w:val="22"/>
                <w:szCs w:val="22"/>
                <w:lang w:val="uk-UA" w:eastAsia="ar-SA"/>
              </w:rPr>
            </w:pPr>
          </w:p>
          <w:p w:rsidR="007218DC" w:rsidRDefault="007218DC" w:rsidP="001E4978">
            <w:pPr>
              <w:rPr>
                <w:b/>
                <w:color w:val="000000"/>
                <w:spacing w:val="-3"/>
                <w:sz w:val="22"/>
                <w:szCs w:val="22"/>
                <w:lang w:val="uk-UA" w:eastAsia="ar-SA"/>
              </w:rPr>
            </w:pPr>
            <w:r>
              <w:rPr>
                <w:b/>
                <w:color w:val="000000"/>
                <w:spacing w:val="-3"/>
                <w:sz w:val="22"/>
                <w:szCs w:val="22"/>
                <w:lang w:val="uk-UA" w:eastAsia="ar-SA"/>
              </w:rPr>
              <w:t>____________________</w:t>
            </w:r>
            <w:r w:rsidRPr="00B5134D">
              <w:rPr>
                <w:b/>
                <w:color w:val="000000"/>
                <w:spacing w:val="-3"/>
                <w:sz w:val="22"/>
                <w:szCs w:val="22"/>
                <w:lang w:val="uk-UA" w:eastAsia="ar-SA"/>
              </w:rPr>
              <w:t xml:space="preserve"> </w:t>
            </w:r>
          </w:p>
          <w:p w:rsidR="00B800EE" w:rsidRPr="00646F61" w:rsidRDefault="00B800EE" w:rsidP="001E4978">
            <w:pPr>
              <w:rPr>
                <w:color w:val="000000"/>
                <w:sz w:val="22"/>
                <w:szCs w:val="22"/>
                <w:lang w:val="uk-UA"/>
              </w:rPr>
            </w:pPr>
          </w:p>
          <w:p w:rsidR="007218DC" w:rsidRDefault="007218DC" w:rsidP="001E4978">
            <w:pPr>
              <w:ind w:firstLine="708"/>
              <w:rPr>
                <w:sz w:val="22"/>
                <w:szCs w:val="22"/>
                <w:lang w:val="uk-UA"/>
              </w:rPr>
            </w:pPr>
          </w:p>
          <w:p w:rsidR="00D65EDD" w:rsidRDefault="00D65EDD" w:rsidP="001E4978">
            <w:pPr>
              <w:ind w:firstLine="708"/>
              <w:rPr>
                <w:sz w:val="22"/>
                <w:szCs w:val="22"/>
                <w:lang w:val="uk-UA"/>
              </w:rPr>
            </w:pPr>
          </w:p>
          <w:p w:rsidR="00D65EDD" w:rsidRDefault="00D65EDD" w:rsidP="001E4978">
            <w:pPr>
              <w:ind w:firstLine="708"/>
              <w:rPr>
                <w:sz w:val="22"/>
                <w:szCs w:val="22"/>
                <w:lang w:val="uk-UA"/>
              </w:rPr>
            </w:pPr>
          </w:p>
          <w:p w:rsidR="00B800EE" w:rsidRDefault="00B800EE" w:rsidP="001E4978">
            <w:pPr>
              <w:ind w:firstLine="708"/>
              <w:rPr>
                <w:sz w:val="22"/>
                <w:szCs w:val="22"/>
                <w:lang w:val="uk-UA"/>
              </w:rPr>
            </w:pPr>
          </w:p>
          <w:p w:rsidR="00D65EDD" w:rsidRDefault="00D65EDD" w:rsidP="001E4978">
            <w:pPr>
              <w:ind w:firstLine="708"/>
              <w:rPr>
                <w:sz w:val="22"/>
                <w:szCs w:val="22"/>
                <w:lang w:val="uk-UA"/>
              </w:rPr>
            </w:pPr>
          </w:p>
          <w:p w:rsidR="001341D9" w:rsidRDefault="001341D9" w:rsidP="001E4978">
            <w:pPr>
              <w:ind w:firstLine="708"/>
              <w:rPr>
                <w:sz w:val="22"/>
                <w:szCs w:val="22"/>
                <w:lang w:val="uk-UA"/>
              </w:rPr>
            </w:pPr>
          </w:p>
          <w:p w:rsidR="001341D9" w:rsidRDefault="001341D9" w:rsidP="001E4978">
            <w:pPr>
              <w:ind w:firstLine="708"/>
              <w:rPr>
                <w:sz w:val="22"/>
                <w:szCs w:val="22"/>
                <w:lang w:val="uk-UA"/>
              </w:rPr>
            </w:pPr>
          </w:p>
          <w:p w:rsidR="001341D9" w:rsidRDefault="001341D9" w:rsidP="001E4978">
            <w:pPr>
              <w:ind w:firstLine="708"/>
              <w:rPr>
                <w:sz w:val="22"/>
                <w:szCs w:val="22"/>
                <w:lang w:val="uk-UA"/>
              </w:rPr>
            </w:pPr>
          </w:p>
          <w:p w:rsidR="001341D9" w:rsidRDefault="001341D9" w:rsidP="001E4978">
            <w:pPr>
              <w:ind w:firstLine="708"/>
              <w:rPr>
                <w:sz w:val="22"/>
                <w:szCs w:val="22"/>
                <w:lang w:val="uk-UA"/>
              </w:rPr>
            </w:pPr>
          </w:p>
          <w:p w:rsidR="001341D9" w:rsidRDefault="001341D9" w:rsidP="001E4978">
            <w:pPr>
              <w:ind w:firstLine="708"/>
              <w:rPr>
                <w:sz w:val="22"/>
                <w:szCs w:val="22"/>
                <w:lang w:val="uk-UA"/>
              </w:rPr>
            </w:pPr>
          </w:p>
          <w:p w:rsidR="001341D9" w:rsidRDefault="001341D9" w:rsidP="001E4978">
            <w:pPr>
              <w:ind w:firstLine="708"/>
              <w:rPr>
                <w:sz w:val="22"/>
                <w:szCs w:val="22"/>
                <w:lang w:val="uk-UA"/>
              </w:rPr>
            </w:pPr>
          </w:p>
          <w:p w:rsidR="001341D9" w:rsidRDefault="001341D9" w:rsidP="001E4978">
            <w:pPr>
              <w:ind w:firstLine="708"/>
              <w:rPr>
                <w:sz w:val="22"/>
                <w:szCs w:val="22"/>
                <w:lang w:val="uk-UA"/>
              </w:rPr>
            </w:pPr>
          </w:p>
          <w:p w:rsidR="001341D9" w:rsidRDefault="001341D9" w:rsidP="001E4978">
            <w:pPr>
              <w:ind w:firstLine="708"/>
              <w:rPr>
                <w:sz w:val="22"/>
                <w:szCs w:val="22"/>
                <w:lang w:val="uk-UA"/>
              </w:rPr>
            </w:pPr>
          </w:p>
          <w:p w:rsidR="001341D9" w:rsidRDefault="001341D9" w:rsidP="001E4978">
            <w:pPr>
              <w:ind w:firstLine="708"/>
              <w:rPr>
                <w:sz w:val="22"/>
                <w:szCs w:val="22"/>
                <w:lang w:val="uk-UA"/>
              </w:rPr>
            </w:pPr>
          </w:p>
          <w:p w:rsidR="001341D9" w:rsidRDefault="001341D9" w:rsidP="001E4978">
            <w:pPr>
              <w:ind w:firstLine="708"/>
              <w:rPr>
                <w:sz w:val="22"/>
                <w:szCs w:val="22"/>
                <w:lang w:val="uk-UA"/>
              </w:rPr>
            </w:pPr>
          </w:p>
          <w:p w:rsidR="001341D9" w:rsidRDefault="001341D9" w:rsidP="001E4978">
            <w:pPr>
              <w:ind w:firstLine="708"/>
              <w:rPr>
                <w:sz w:val="22"/>
                <w:szCs w:val="22"/>
                <w:lang w:val="uk-UA"/>
              </w:rPr>
            </w:pPr>
          </w:p>
          <w:p w:rsidR="001341D9" w:rsidRDefault="001341D9" w:rsidP="001E4978">
            <w:pPr>
              <w:ind w:firstLine="708"/>
              <w:rPr>
                <w:sz w:val="22"/>
                <w:szCs w:val="22"/>
                <w:lang w:val="uk-UA"/>
              </w:rPr>
            </w:pPr>
          </w:p>
          <w:p w:rsidR="001341D9" w:rsidRDefault="001341D9" w:rsidP="001E4978">
            <w:pPr>
              <w:ind w:firstLine="708"/>
              <w:rPr>
                <w:sz w:val="22"/>
                <w:szCs w:val="22"/>
                <w:lang w:val="uk-UA"/>
              </w:rPr>
            </w:pPr>
          </w:p>
          <w:p w:rsidR="001341D9" w:rsidRDefault="001341D9" w:rsidP="001E4978">
            <w:pPr>
              <w:ind w:firstLine="708"/>
              <w:rPr>
                <w:sz w:val="22"/>
                <w:szCs w:val="22"/>
                <w:lang w:val="uk-UA"/>
              </w:rPr>
            </w:pPr>
          </w:p>
          <w:p w:rsidR="001341D9" w:rsidRDefault="001341D9" w:rsidP="001E4978">
            <w:pPr>
              <w:ind w:firstLine="708"/>
              <w:rPr>
                <w:sz w:val="22"/>
                <w:szCs w:val="22"/>
                <w:lang w:val="uk-UA"/>
              </w:rPr>
            </w:pPr>
          </w:p>
          <w:p w:rsidR="001341D9" w:rsidRDefault="001341D9" w:rsidP="001E4978">
            <w:pPr>
              <w:ind w:firstLine="708"/>
              <w:rPr>
                <w:sz w:val="22"/>
                <w:szCs w:val="22"/>
                <w:lang w:val="uk-UA"/>
              </w:rPr>
            </w:pPr>
          </w:p>
          <w:p w:rsidR="001341D9" w:rsidRDefault="001341D9" w:rsidP="001E4978">
            <w:pPr>
              <w:ind w:firstLine="708"/>
              <w:rPr>
                <w:sz w:val="22"/>
                <w:szCs w:val="22"/>
                <w:lang w:val="uk-UA"/>
              </w:rPr>
            </w:pPr>
          </w:p>
          <w:p w:rsidR="001341D9" w:rsidRDefault="001341D9" w:rsidP="001E4978">
            <w:pPr>
              <w:ind w:firstLine="708"/>
              <w:rPr>
                <w:sz w:val="22"/>
                <w:szCs w:val="22"/>
                <w:lang w:val="uk-UA"/>
              </w:rPr>
            </w:pPr>
          </w:p>
          <w:p w:rsidR="001341D9" w:rsidRDefault="001341D9" w:rsidP="001E4978">
            <w:pPr>
              <w:ind w:firstLine="708"/>
              <w:rPr>
                <w:sz w:val="22"/>
                <w:szCs w:val="22"/>
                <w:lang w:val="uk-UA"/>
              </w:rPr>
            </w:pPr>
          </w:p>
          <w:p w:rsidR="001341D9" w:rsidRDefault="001341D9" w:rsidP="001E4978">
            <w:pPr>
              <w:ind w:firstLine="708"/>
              <w:rPr>
                <w:sz w:val="22"/>
                <w:szCs w:val="22"/>
                <w:lang w:val="uk-UA"/>
              </w:rPr>
            </w:pPr>
          </w:p>
          <w:p w:rsidR="001341D9" w:rsidRDefault="001341D9" w:rsidP="001E4978">
            <w:pPr>
              <w:ind w:firstLine="708"/>
              <w:rPr>
                <w:sz w:val="22"/>
                <w:szCs w:val="22"/>
                <w:lang w:val="uk-UA"/>
              </w:rPr>
            </w:pPr>
          </w:p>
          <w:p w:rsidR="001341D9" w:rsidRDefault="001341D9" w:rsidP="001E4978">
            <w:pPr>
              <w:ind w:firstLine="708"/>
              <w:rPr>
                <w:sz w:val="22"/>
                <w:szCs w:val="22"/>
                <w:lang w:val="uk-UA"/>
              </w:rPr>
            </w:pPr>
          </w:p>
          <w:p w:rsidR="001341D9" w:rsidRDefault="001341D9" w:rsidP="001E4978">
            <w:pPr>
              <w:ind w:firstLine="708"/>
              <w:rPr>
                <w:sz w:val="22"/>
                <w:szCs w:val="22"/>
                <w:lang w:val="uk-UA"/>
              </w:rPr>
            </w:pPr>
          </w:p>
          <w:p w:rsidR="001341D9" w:rsidRDefault="001341D9" w:rsidP="001E4978">
            <w:pPr>
              <w:ind w:firstLine="708"/>
              <w:rPr>
                <w:sz w:val="22"/>
                <w:szCs w:val="22"/>
                <w:lang w:val="uk-UA"/>
              </w:rPr>
            </w:pPr>
          </w:p>
          <w:p w:rsidR="00D65EDD" w:rsidRPr="00D65EDD" w:rsidRDefault="00D65EDD" w:rsidP="00D65EDD">
            <w:pPr>
              <w:rPr>
                <w:sz w:val="22"/>
                <w:szCs w:val="22"/>
                <w:lang w:val="uk-UA"/>
              </w:rPr>
            </w:pPr>
          </w:p>
        </w:tc>
      </w:tr>
    </w:tbl>
    <w:p w:rsidR="006A7262" w:rsidRDefault="006A7262" w:rsidP="00F5216F">
      <w:pPr>
        <w:jc w:val="right"/>
        <w:outlineLvl w:val="0"/>
        <w:rPr>
          <w:sz w:val="22"/>
          <w:lang w:val="uk-UA"/>
        </w:rPr>
      </w:pPr>
    </w:p>
    <w:p w:rsidR="006A7262" w:rsidRPr="00B87DC1" w:rsidRDefault="006A7262" w:rsidP="006A7262">
      <w:pPr>
        <w:jc w:val="right"/>
        <w:rPr>
          <w:color w:val="000000"/>
          <w:lang w:val="uk-UA"/>
        </w:rPr>
      </w:pPr>
      <w:r w:rsidRPr="00B87DC1">
        <w:rPr>
          <w:color w:val="000000"/>
          <w:sz w:val="22"/>
          <w:szCs w:val="22"/>
          <w:lang w:val="uk-UA"/>
        </w:rPr>
        <w:lastRenderedPageBreak/>
        <w:t>Додаток №1</w:t>
      </w:r>
    </w:p>
    <w:p w:rsidR="006A7262" w:rsidRPr="00B87DC1" w:rsidRDefault="006A7262" w:rsidP="006A7262">
      <w:pPr>
        <w:jc w:val="right"/>
        <w:rPr>
          <w:color w:val="000000"/>
          <w:sz w:val="8"/>
          <w:szCs w:val="8"/>
          <w:lang w:val="uk-UA"/>
        </w:rPr>
      </w:pPr>
    </w:p>
    <w:p w:rsidR="006A7262" w:rsidRPr="00B87DC1" w:rsidRDefault="006A7262" w:rsidP="006A7262">
      <w:pPr>
        <w:jc w:val="right"/>
        <w:rPr>
          <w:color w:val="000000"/>
          <w:lang w:val="uk-UA"/>
        </w:rPr>
      </w:pPr>
      <w:r w:rsidRPr="00B87DC1">
        <w:rPr>
          <w:color w:val="000000"/>
          <w:sz w:val="22"/>
          <w:szCs w:val="22"/>
          <w:lang w:val="uk-UA"/>
        </w:rPr>
        <w:t>До Договору № -________</w:t>
      </w:r>
    </w:p>
    <w:p w:rsidR="006A7262" w:rsidRPr="00B87DC1" w:rsidRDefault="006A7262" w:rsidP="006A7262">
      <w:pPr>
        <w:jc w:val="right"/>
        <w:rPr>
          <w:color w:val="000000"/>
          <w:lang w:val="uk-UA"/>
        </w:rPr>
      </w:pPr>
      <w:r w:rsidRPr="00B87DC1">
        <w:rPr>
          <w:color w:val="000000"/>
          <w:sz w:val="22"/>
          <w:szCs w:val="22"/>
          <w:lang w:val="uk-UA"/>
        </w:rPr>
        <w:t>від _______________р.</w:t>
      </w:r>
    </w:p>
    <w:p w:rsidR="006A7262" w:rsidRDefault="006A7262" w:rsidP="006A7262">
      <w:pPr>
        <w:jc w:val="center"/>
        <w:rPr>
          <w:b/>
          <w:bCs/>
          <w:color w:val="000000"/>
          <w:sz w:val="22"/>
          <w:szCs w:val="22"/>
          <w:lang w:val="uk-UA"/>
        </w:rPr>
      </w:pPr>
    </w:p>
    <w:p w:rsidR="006A7262" w:rsidRPr="00B87DC1" w:rsidRDefault="006A7262" w:rsidP="006A7262">
      <w:pPr>
        <w:jc w:val="center"/>
        <w:rPr>
          <w:color w:val="000000"/>
          <w:lang w:val="uk-UA"/>
        </w:rPr>
      </w:pPr>
      <w:r w:rsidRPr="00B87DC1">
        <w:rPr>
          <w:b/>
          <w:bCs/>
          <w:color w:val="000000"/>
          <w:sz w:val="22"/>
          <w:szCs w:val="22"/>
          <w:lang w:val="uk-UA"/>
        </w:rPr>
        <w:t>"Про відшкодування витрат за отримання комунальних послуг,</w:t>
      </w:r>
    </w:p>
    <w:p w:rsidR="006A7262" w:rsidRDefault="006A7262" w:rsidP="006A7262">
      <w:pPr>
        <w:jc w:val="center"/>
        <w:rPr>
          <w:color w:val="000000"/>
          <w:lang w:val="uk-UA"/>
        </w:rPr>
      </w:pPr>
      <w:r w:rsidRPr="00B87DC1">
        <w:rPr>
          <w:b/>
          <w:bCs/>
          <w:color w:val="000000"/>
          <w:sz w:val="22"/>
          <w:szCs w:val="22"/>
          <w:lang w:val="uk-UA"/>
        </w:rPr>
        <w:t>утримання та обслуговуванню нерухомого майна"</w:t>
      </w:r>
    </w:p>
    <w:p w:rsidR="006A7262" w:rsidRDefault="006A7262" w:rsidP="006A7262">
      <w:pPr>
        <w:jc w:val="center"/>
        <w:rPr>
          <w:color w:val="000000"/>
          <w:spacing w:val="-1"/>
          <w:sz w:val="22"/>
          <w:szCs w:val="22"/>
          <w:lang w:val="uk-UA"/>
        </w:rPr>
      </w:pPr>
      <w:r w:rsidRPr="00B87DC1">
        <w:rPr>
          <w:color w:val="000000"/>
          <w:sz w:val="22"/>
          <w:szCs w:val="22"/>
          <w:lang w:val="uk-UA"/>
        </w:rPr>
        <w:t xml:space="preserve">Перелік послуг (робіт) з утримання нежилих приміщень  </w:t>
      </w:r>
      <w:r w:rsidRPr="00B87DC1">
        <w:rPr>
          <w:color w:val="000000"/>
          <w:spacing w:val="-1"/>
          <w:sz w:val="22"/>
          <w:szCs w:val="22"/>
          <w:lang w:val="uk-UA"/>
        </w:rPr>
        <w:t>переданих в найм</w:t>
      </w:r>
      <w:r>
        <w:rPr>
          <w:color w:val="000000"/>
          <w:spacing w:val="-1"/>
          <w:sz w:val="22"/>
          <w:szCs w:val="22"/>
          <w:lang w:val="uk-UA"/>
        </w:rPr>
        <w:t xml:space="preserve">, </w:t>
      </w:r>
    </w:p>
    <w:p w:rsidR="006A7262" w:rsidRPr="0098032A" w:rsidRDefault="006A7262" w:rsidP="006A7262">
      <w:pPr>
        <w:jc w:val="center"/>
        <w:rPr>
          <w:color w:val="000000"/>
          <w:spacing w:val="-3"/>
          <w:sz w:val="22"/>
          <w:szCs w:val="22"/>
          <w:lang w:val="uk-UA"/>
        </w:rPr>
      </w:pPr>
      <w:r w:rsidRPr="00B87DC1">
        <w:rPr>
          <w:color w:val="000000"/>
          <w:spacing w:val="-3"/>
          <w:sz w:val="22"/>
          <w:szCs w:val="22"/>
          <w:lang w:val="uk-UA"/>
        </w:rPr>
        <w:t xml:space="preserve">загальною площею </w:t>
      </w:r>
      <w:r>
        <w:rPr>
          <w:color w:val="000000"/>
          <w:spacing w:val="-3"/>
          <w:sz w:val="22"/>
          <w:szCs w:val="22"/>
          <w:lang w:val="uk-UA"/>
        </w:rPr>
        <w:t xml:space="preserve">  </w:t>
      </w:r>
      <w:r w:rsidR="00D469DD">
        <w:rPr>
          <w:sz w:val="22"/>
          <w:szCs w:val="22"/>
          <w:lang w:val="uk-UA"/>
        </w:rPr>
        <w:t xml:space="preserve">3786,0 </w:t>
      </w:r>
      <w:r w:rsidRPr="00B87DC1">
        <w:rPr>
          <w:color w:val="000000"/>
          <w:spacing w:val="-3"/>
          <w:sz w:val="22"/>
          <w:szCs w:val="22"/>
          <w:lang w:val="uk-UA"/>
        </w:rPr>
        <w:t xml:space="preserve">кв. м </w:t>
      </w:r>
      <w:r w:rsidRPr="00B87DC1">
        <w:rPr>
          <w:color w:val="000000"/>
          <w:sz w:val="22"/>
          <w:szCs w:val="22"/>
          <w:lang w:val="uk-UA"/>
        </w:rPr>
        <w:t xml:space="preserve">, </w:t>
      </w:r>
      <w:r>
        <w:rPr>
          <w:color w:val="000000"/>
          <w:sz w:val="22"/>
          <w:szCs w:val="22"/>
          <w:lang w:val="uk-UA"/>
        </w:rPr>
        <w:t xml:space="preserve"> </w:t>
      </w:r>
      <w:r w:rsidRPr="00B87DC1">
        <w:rPr>
          <w:color w:val="000000"/>
          <w:sz w:val="22"/>
          <w:szCs w:val="22"/>
          <w:lang w:val="uk-UA"/>
        </w:rPr>
        <w:t xml:space="preserve">вартість яких відшкодовує </w:t>
      </w:r>
      <w:r w:rsidRPr="00B87DC1">
        <w:rPr>
          <w:b/>
          <w:bCs/>
          <w:color w:val="000000"/>
          <w:sz w:val="22"/>
          <w:szCs w:val="22"/>
          <w:lang w:val="uk-UA"/>
        </w:rPr>
        <w:t>Орендар</w:t>
      </w:r>
      <w:r w:rsidRPr="00B87DC1">
        <w:rPr>
          <w:color w:val="000000"/>
          <w:sz w:val="22"/>
          <w:szCs w:val="22"/>
          <w:lang w:val="uk-UA"/>
        </w:rPr>
        <w:t xml:space="preserve"> –</w:t>
      </w:r>
      <w:r>
        <w:rPr>
          <w:color w:val="000000"/>
          <w:sz w:val="22"/>
          <w:szCs w:val="22"/>
          <w:lang w:val="uk-UA"/>
        </w:rPr>
        <w:t>_________________</w:t>
      </w:r>
      <w:r w:rsidRPr="00A5505C">
        <w:rPr>
          <w:sz w:val="22"/>
          <w:szCs w:val="22"/>
          <w:lang w:val="uk-UA"/>
        </w:rPr>
        <w:t>»</w:t>
      </w:r>
      <w:r>
        <w:rPr>
          <w:sz w:val="22"/>
          <w:szCs w:val="22"/>
          <w:lang w:val="uk-UA"/>
        </w:rPr>
        <w:t xml:space="preserve">  </w:t>
      </w:r>
    </w:p>
    <w:p w:rsidR="006A7262" w:rsidRPr="00382490" w:rsidRDefault="006A7262" w:rsidP="006A7262">
      <w:pPr>
        <w:jc w:val="center"/>
        <w:rPr>
          <w:color w:val="000000"/>
          <w:lang w:val="uk-UA"/>
        </w:rPr>
      </w:pPr>
      <w:r w:rsidRPr="00B87DC1">
        <w:rPr>
          <w:b/>
          <w:bCs/>
          <w:color w:val="000000"/>
          <w:sz w:val="22"/>
          <w:szCs w:val="22"/>
          <w:lang w:val="uk-UA"/>
        </w:rPr>
        <w:t>Власник</w:t>
      </w:r>
      <w:r w:rsidR="00D214A4">
        <w:rPr>
          <w:b/>
          <w:bCs/>
          <w:color w:val="000000"/>
          <w:sz w:val="22"/>
          <w:szCs w:val="22"/>
          <w:lang w:val="uk-UA"/>
        </w:rPr>
        <w:t xml:space="preserve"> мереж</w:t>
      </w:r>
      <w:r w:rsidRPr="00B87DC1">
        <w:rPr>
          <w:b/>
          <w:bCs/>
          <w:color w:val="000000"/>
          <w:sz w:val="22"/>
          <w:szCs w:val="22"/>
          <w:lang w:val="uk-UA"/>
        </w:rPr>
        <w:t xml:space="preserve"> </w:t>
      </w:r>
      <w:r w:rsidRPr="00B87DC1">
        <w:rPr>
          <w:color w:val="000000"/>
          <w:sz w:val="22"/>
          <w:szCs w:val="22"/>
          <w:lang w:val="uk-UA"/>
        </w:rPr>
        <w:t>–  ПАТ "НВО "</w:t>
      </w:r>
      <w:r w:rsidR="00720BA6">
        <w:rPr>
          <w:color w:val="000000"/>
          <w:sz w:val="22"/>
          <w:szCs w:val="22"/>
          <w:lang w:val="uk-UA"/>
        </w:rPr>
        <w:t>КИЇВСЬКИЙ ЗАВОД АВТОМАТИКИ</w:t>
      </w:r>
      <w:r>
        <w:rPr>
          <w:color w:val="000000"/>
          <w:sz w:val="22"/>
          <w:szCs w:val="22"/>
          <w:lang w:val="uk-UA"/>
        </w:rPr>
        <w:t>»</w:t>
      </w:r>
    </w:p>
    <w:tbl>
      <w:tblPr>
        <w:tblW w:w="11060" w:type="dxa"/>
        <w:tblInd w:w="-760" w:type="dxa"/>
        <w:tblLayout w:type="fixed"/>
        <w:tblCellMar>
          <w:left w:w="40" w:type="dxa"/>
          <w:right w:w="40" w:type="dxa"/>
        </w:tblCellMar>
        <w:tblLook w:val="0000"/>
      </w:tblPr>
      <w:tblGrid>
        <w:gridCol w:w="6300"/>
        <w:gridCol w:w="2600"/>
        <w:gridCol w:w="2160"/>
      </w:tblGrid>
      <w:tr w:rsidR="006A7262" w:rsidRPr="00B87DC1" w:rsidTr="002430F9">
        <w:trPr>
          <w:trHeight w:val="1130"/>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6A7262" w:rsidRPr="00B87DC1" w:rsidRDefault="006A7262" w:rsidP="002430F9">
            <w:pPr>
              <w:shd w:val="clear" w:color="auto" w:fill="FFFFFF"/>
              <w:ind w:left="2674"/>
              <w:rPr>
                <w:color w:val="000000"/>
                <w:spacing w:val="-2"/>
                <w:lang w:val="uk-UA"/>
              </w:rPr>
            </w:pPr>
          </w:p>
          <w:p w:rsidR="006A7262" w:rsidRPr="00B87DC1" w:rsidRDefault="006A7262" w:rsidP="002430F9">
            <w:pPr>
              <w:shd w:val="clear" w:color="auto" w:fill="FFFFFF"/>
              <w:ind w:left="2674"/>
              <w:rPr>
                <w:lang w:val="uk-UA"/>
              </w:rPr>
            </w:pPr>
            <w:r w:rsidRPr="00B87DC1">
              <w:rPr>
                <w:color w:val="000000"/>
                <w:spacing w:val="-2"/>
                <w:lang w:val="uk-UA"/>
              </w:rPr>
              <w:t>Перелік послуг</w:t>
            </w:r>
          </w:p>
        </w:tc>
        <w:tc>
          <w:tcPr>
            <w:tcW w:w="2600" w:type="dxa"/>
            <w:tcBorders>
              <w:top w:val="single" w:sz="6" w:space="0" w:color="auto"/>
              <w:left w:val="single" w:sz="6" w:space="0" w:color="auto"/>
              <w:bottom w:val="single" w:sz="6" w:space="0" w:color="auto"/>
              <w:right w:val="single" w:sz="6" w:space="0" w:color="auto"/>
            </w:tcBorders>
            <w:shd w:val="clear" w:color="auto" w:fill="auto"/>
          </w:tcPr>
          <w:p w:rsidR="006A7262" w:rsidRPr="00B87DC1" w:rsidRDefault="006A7262" w:rsidP="002430F9">
            <w:pPr>
              <w:shd w:val="clear" w:color="auto" w:fill="FFFFFF"/>
              <w:tabs>
                <w:tab w:val="left" w:pos="1370"/>
              </w:tabs>
              <w:spacing w:line="223" w:lineRule="exact"/>
              <w:ind w:left="197"/>
              <w:jc w:val="center"/>
              <w:rPr>
                <w:color w:val="000000"/>
                <w:spacing w:val="-3"/>
                <w:sz w:val="20"/>
                <w:szCs w:val="20"/>
                <w:lang w:val="uk-UA"/>
              </w:rPr>
            </w:pPr>
          </w:p>
          <w:p w:rsidR="006A7262" w:rsidRPr="00B87DC1" w:rsidRDefault="006A7262" w:rsidP="002430F9">
            <w:pPr>
              <w:jc w:val="center"/>
              <w:rPr>
                <w:color w:val="000000"/>
                <w:sz w:val="20"/>
                <w:szCs w:val="20"/>
                <w:lang w:val="uk-UA"/>
              </w:rPr>
            </w:pPr>
            <w:r w:rsidRPr="00B87DC1">
              <w:rPr>
                <w:color w:val="000000"/>
                <w:sz w:val="20"/>
                <w:szCs w:val="20"/>
                <w:lang w:val="uk-UA"/>
              </w:rPr>
              <w:t>Послуги, за які проводиться відшкодування за Договором</w:t>
            </w:r>
          </w:p>
          <w:p w:rsidR="006A7262" w:rsidRPr="00B87DC1" w:rsidRDefault="006A7262" w:rsidP="002430F9">
            <w:pPr>
              <w:shd w:val="clear" w:color="auto" w:fill="FFFFFF"/>
              <w:tabs>
                <w:tab w:val="left" w:pos="1370"/>
              </w:tabs>
              <w:spacing w:line="223" w:lineRule="exact"/>
              <w:ind w:left="197"/>
              <w:jc w:val="center"/>
              <w:rPr>
                <w:sz w:val="20"/>
                <w:szCs w:val="20"/>
                <w:lang w:val="uk-UA"/>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A7262" w:rsidRPr="00B87DC1" w:rsidRDefault="006A7262" w:rsidP="002430F9">
            <w:pPr>
              <w:shd w:val="clear" w:color="auto" w:fill="FFFFFF"/>
              <w:spacing w:line="226" w:lineRule="exact"/>
              <w:ind w:left="36" w:right="48"/>
              <w:jc w:val="center"/>
              <w:rPr>
                <w:lang w:val="uk-UA"/>
              </w:rPr>
            </w:pPr>
          </w:p>
          <w:p w:rsidR="006A7262" w:rsidRPr="00B87DC1" w:rsidRDefault="006A7262" w:rsidP="002430F9">
            <w:pPr>
              <w:shd w:val="clear" w:color="auto" w:fill="FFFFFF"/>
              <w:spacing w:line="226" w:lineRule="exact"/>
              <w:ind w:left="36" w:right="48"/>
              <w:jc w:val="center"/>
              <w:rPr>
                <w:sz w:val="20"/>
                <w:lang w:val="uk-UA"/>
              </w:rPr>
            </w:pPr>
            <w:r w:rsidRPr="00B87DC1">
              <w:rPr>
                <w:lang w:val="uk-UA"/>
              </w:rPr>
              <w:t>Підстава для нарахування вартості послуг (робіт)</w:t>
            </w:r>
          </w:p>
        </w:tc>
      </w:tr>
      <w:tr w:rsidR="006A7262" w:rsidRPr="00B87DC1" w:rsidTr="002430F9">
        <w:trPr>
          <w:trHeight w:val="326"/>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6A7262" w:rsidRPr="00B87DC1" w:rsidRDefault="006A7262" w:rsidP="002430F9">
            <w:pPr>
              <w:shd w:val="clear" w:color="auto" w:fill="FFFFFF"/>
              <w:ind w:left="3218"/>
              <w:rPr>
                <w:b/>
                <w:lang w:val="uk-UA"/>
              </w:rPr>
            </w:pPr>
            <w:r w:rsidRPr="00B87DC1">
              <w:rPr>
                <w:b/>
                <w:color w:val="000000"/>
                <w:lang w:val="uk-UA"/>
              </w:rPr>
              <w:t>1</w:t>
            </w:r>
          </w:p>
        </w:tc>
        <w:tc>
          <w:tcPr>
            <w:tcW w:w="2600" w:type="dxa"/>
            <w:tcBorders>
              <w:top w:val="single" w:sz="6" w:space="0" w:color="auto"/>
              <w:left w:val="single" w:sz="6" w:space="0" w:color="auto"/>
              <w:bottom w:val="single" w:sz="6" w:space="0" w:color="auto"/>
              <w:right w:val="single" w:sz="6" w:space="0" w:color="auto"/>
            </w:tcBorders>
            <w:shd w:val="clear" w:color="auto" w:fill="FFFFFF"/>
          </w:tcPr>
          <w:p w:rsidR="006A7262" w:rsidRPr="00B87DC1" w:rsidRDefault="006A7262" w:rsidP="002430F9">
            <w:pPr>
              <w:shd w:val="clear" w:color="auto" w:fill="FFFFFF"/>
              <w:ind w:left="557"/>
              <w:rPr>
                <w:b/>
                <w:lang w:val="uk-UA"/>
              </w:rPr>
            </w:pPr>
            <w:r w:rsidRPr="00B87DC1">
              <w:rPr>
                <w:b/>
                <w:color w:val="000000"/>
                <w:lang w:val="uk-UA"/>
              </w:rPr>
              <w:t xml:space="preserve">           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A7262" w:rsidRPr="00B87DC1" w:rsidRDefault="006A7262" w:rsidP="002430F9">
            <w:pPr>
              <w:shd w:val="clear" w:color="auto" w:fill="FFFFFF"/>
              <w:ind w:left="658"/>
              <w:rPr>
                <w:b/>
                <w:lang w:val="uk-UA"/>
              </w:rPr>
            </w:pPr>
            <w:r w:rsidRPr="00B87DC1">
              <w:rPr>
                <w:b/>
                <w:color w:val="000000"/>
                <w:lang w:val="uk-UA"/>
              </w:rPr>
              <w:t xml:space="preserve">     3</w:t>
            </w:r>
          </w:p>
        </w:tc>
      </w:tr>
      <w:tr w:rsidR="006A7262" w:rsidRPr="00B87DC1" w:rsidTr="002430F9">
        <w:trPr>
          <w:trHeight w:val="558"/>
        </w:trPr>
        <w:tc>
          <w:tcPr>
            <w:tcW w:w="11060" w:type="dxa"/>
            <w:gridSpan w:val="3"/>
            <w:tcBorders>
              <w:top w:val="single" w:sz="6" w:space="0" w:color="auto"/>
              <w:left w:val="single" w:sz="6" w:space="0" w:color="auto"/>
              <w:bottom w:val="single" w:sz="6" w:space="0" w:color="auto"/>
              <w:right w:val="single" w:sz="6" w:space="0" w:color="auto"/>
            </w:tcBorders>
            <w:shd w:val="clear" w:color="auto" w:fill="FFFFFF"/>
          </w:tcPr>
          <w:p w:rsidR="006A7262" w:rsidRPr="0098032A" w:rsidRDefault="006A7262" w:rsidP="002430F9">
            <w:pPr>
              <w:numPr>
                <w:ilvl w:val="0"/>
                <w:numId w:val="4"/>
              </w:numPr>
              <w:shd w:val="clear" w:color="auto" w:fill="FFFFFF"/>
              <w:rPr>
                <w:b/>
                <w:bCs/>
                <w:color w:val="000000"/>
                <w:sz w:val="22"/>
                <w:szCs w:val="22"/>
                <w:lang w:val="uk-UA"/>
              </w:rPr>
            </w:pPr>
            <w:r w:rsidRPr="00B87DC1">
              <w:rPr>
                <w:b/>
                <w:bCs/>
                <w:color w:val="000000"/>
                <w:sz w:val="22"/>
                <w:szCs w:val="22"/>
                <w:lang w:val="uk-UA"/>
              </w:rPr>
              <w:t>ВІДШКОДУВАННЯ  ВИТРАТ ЗА ОТРИМАНІ КОМУНАЛЬНІ ПОСЛУГИ                                                ОБОВ'ЯЗКОВІ ПЛАТЕЖІ</w:t>
            </w:r>
          </w:p>
        </w:tc>
      </w:tr>
      <w:tr w:rsidR="006A7262" w:rsidRPr="006A7262" w:rsidTr="002430F9">
        <w:trPr>
          <w:trHeight w:val="694"/>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6A7262" w:rsidRPr="00B87DC1" w:rsidRDefault="006A7262" w:rsidP="002430F9">
            <w:pPr>
              <w:numPr>
                <w:ilvl w:val="1"/>
                <w:numId w:val="1"/>
              </w:numPr>
              <w:shd w:val="clear" w:color="auto" w:fill="FFFFFF"/>
              <w:rPr>
                <w:color w:val="000000"/>
                <w:spacing w:val="-5"/>
                <w:sz w:val="22"/>
                <w:szCs w:val="22"/>
                <w:lang w:val="uk-UA"/>
              </w:rPr>
            </w:pPr>
            <w:r w:rsidRPr="00B87DC1">
              <w:rPr>
                <w:color w:val="000000"/>
                <w:spacing w:val="-5"/>
                <w:sz w:val="22"/>
                <w:szCs w:val="22"/>
                <w:lang w:val="uk-UA"/>
              </w:rPr>
              <w:t>Відшкодування земельного податку</w:t>
            </w:r>
          </w:p>
        </w:tc>
        <w:tc>
          <w:tcPr>
            <w:tcW w:w="2600" w:type="dxa"/>
            <w:tcBorders>
              <w:top w:val="single" w:sz="6" w:space="0" w:color="auto"/>
              <w:left w:val="single" w:sz="6" w:space="0" w:color="auto"/>
              <w:bottom w:val="single" w:sz="6" w:space="0" w:color="auto"/>
              <w:right w:val="single" w:sz="6" w:space="0" w:color="auto"/>
            </w:tcBorders>
            <w:shd w:val="clear" w:color="auto" w:fill="FFFFFF"/>
          </w:tcPr>
          <w:p w:rsidR="006A7262" w:rsidRPr="00B87DC1" w:rsidRDefault="006A7262" w:rsidP="002430F9">
            <w:pPr>
              <w:shd w:val="clear" w:color="auto" w:fill="FFFFFF"/>
              <w:ind w:left="61" w:firstLine="119"/>
              <w:jc w:val="center"/>
              <w:rPr>
                <w:lang w:val="uk-UA"/>
              </w:rPr>
            </w:pPr>
            <w:r w:rsidRPr="00B87DC1">
              <w:rPr>
                <w:sz w:val="20"/>
                <w:szCs w:val="20"/>
                <w:lang w:val="uk-UA"/>
              </w:rPr>
              <w:t>відшкодовуються</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A7262" w:rsidRPr="00B87DC1" w:rsidRDefault="006A7262" w:rsidP="006A7262">
            <w:pPr>
              <w:shd w:val="clear" w:color="auto" w:fill="FFFFFF"/>
              <w:rPr>
                <w:lang w:val="uk-UA"/>
              </w:rPr>
            </w:pPr>
            <w:r w:rsidRPr="00B87DC1">
              <w:rPr>
                <w:sz w:val="18"/>
                <w:szCs w:val="18"/>
                <w:lang w:val="uk-UA"/>
              </w:rPr>
              <w:t>згідно рахунків     наданих</w:t>
            </w:r>
            <w:r>
              <w:rPr>
                <w:sz w:val="18"/>
                <w:szCs w:val="18"/>
                <w:lang w:val="uk-UA"/>
              </w:rPr>
              <w:t xml:space="preserve"> </w:t>
            </w:r>
            <w:r w:rsidRPr="00B87DC1">
              <w:rPr>
                <w:sz w:val="18"/>
                <w:szCs w:val="18"/>
                <w:lang w:val="uk-UA"/>
              </w:rPr>
              <w:t>Власником</w:t>
            </w:r>
            <w:r>
              <w:rPr>
                <w:sz w:val="18"/>
                <w:szCs w:val="18"/>
                <w:lang w:val="uk-UA"/>
              </w:rPr>
              <w:t xml:space="preserve"> в розмірі 23963,29грн. з ПДВ в місяць</w:t>
            </w:r>
          </w:p>
        </w:tc>
      </w:tr>
      <w:tr w:rsidR="006A7262" w:rsidRPr="00B87DC1" w:rsidTr="002430F9">
        <w:trPr>
          <w:trHeight w:val="690"/>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6A7262" w:rsidRPr="00B87DC1" w:rsidRDefault="006A7262" w:rsidP="002430F9">
            <w:pPr>
              <w:numPr>
                <w:ilvl w:val="1"/>
                <w:numId w:val="1"/>
              </w:numPr>
              <w:shd w:val="clear" w:color="auto" w:fill="FFFFFF"/>
              <w:rPr>
                <w:color w:val="000000"/>
                <w:spacing w:val="-5"/>
                <w:sz w:val="22"/>
                <w:szCs w:val="22"/>
                <w:lang w:val="uk-UA"/>
              </w:rPr>
            </w:pPr>
            <w:r w:rsidRPr="00B87DC1">
              <w:rPr>
                <w:color w:val="000000"/>
                <w:spacing w:val="-5"/>
                <w:sz w:val="22"/>
                <w:szCs w:val="22"/>
                <w:lang w:val="uk-UA"/>
              </w:rPr>
              <w:t>Відшкодування</w:t>
            </w:r>
            <w:r>
              <w:rPr>
                <w:color w:val="000000"/>
                <w:spacing w:val="-5"/>
                <w:sz w:val="22"/>
                <w:szCs w:val="22"/>
                <w:lang w:val="uk-UA"/>
              </w:rPr>
              <w:t xml:space="preserve"> податку на нерухоме майно</w:t>
            </w:r>
          </w:p>
        </w:tc>
        <w:tc>
          <w:tcPr>
            <w:tcW w:w="2600" w:type="dxa"/>
            <w:tcBorders>
              <w:top w:val="single" w:sz="6" w:space="0" w:color="auto"/>
              <w:left w:val="single" w:sz="6" w:space="0" w:color="auto"/>
              <w:bottom w:val="single" w:sz="6" w:space="0" w:color="auto"/>
              <w:right w:val="single" w:sz="6" w:space="0" w:color="auto"/>
            </w:tcBorders>
            <w:shd w:val="clear" w:color="auto" w:fill="FFFFFF"/>
          </w:tcPr>
          <w:p w:rsidR="006A7262" w:rsidRPr="00B87DC1" w:rsidRDefault="006A7262" w:rsidP="002430F9">
            <w:pPr>
              <w:shd w:val="clear" w:color="auto" w:fill="FFFFFF"/>
              <w:ind w:left="61" w:firstLine="119"/>
              <w:jc w:val="center"/>
              <w:rPr>
                <w:sz w:val="20"/>
                <w:szCs w:val="20"/>
                <w:lang w:val="uk-UA"/>
              </w:rPr>
            </w:pPr>
            <w:r w:rsidRPr="00B87DC1">
              <w:rPr>
                <w:sz w:val="20"/>
                <w:szCs w:val="20"/>
                <w:lang w:val="uk-UA"/>
              </w:rPr>
              <w:t>відшкодовуються</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A7262" w:rsidRPr="00B87DC1" w:rsidRDefault="006A7262" w:rsidP="006A7262">
            <w:pPr>
              <w:shd w:val="clear" w:color="auto" w:fill="FFFFFF"/>
              <w:rPr>
                <w:sz w:val="18"/>
                <w:szCs w:val="18"/>
                <w:lang w:val="uk-UA"/>
              </w:rPr>
            </w:pPr>
            <w:r w:rsidRPr="00B87DC1">
              <w:rPr>
                <w:sz w:val="18"/>
                <w:szCs w:val="18"/>
                <w:lang w:val="uk-UA"/>
              </w:rPr>
              <w:t>згідно рахунків     наданих</w:t>
            </w:r>
            <w:r>
              <w:rPr>
                <w:sz w:val="18"/>
                <w:szCs w:val="18"/>
                <w:lang w:val="uk-UA"/>
              </w:rPr>
              <w:t xml:space="preserve"> </w:t>
            </w:r>
            <w:r w:rsidRPr="00B87DC1">
              <w:rPr>
                <w:sz w:val="18"/>
                <w:szCs w:val="18"/>
                <w:lang w:val="uk-UA"/>
              </w:rPr>
              <w:t>Власником</w:t>
            </w:r>
            <w:r>
              <w:rPr>
                <w:sz w:val="18"/>
                <w:szCs w:val="18"/>
                <w:lang w:val="uk-UA"/>
              </w:rPr>
              <w:t xml:space="preserve"> в розмірі 19750,30 грн. з ПДВ в місяць</w:t>
            </w:r>
          </w:p>
        </w:tc>
      </w:tr>
      <w:tr w:rsidR="006A7262" w:rsidRPr="00B87DC1" w:rsidTr="002430F9">
        <w:trPr>
          <w:trHeight w:val="700"/>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6A7262" w:rsidRPr="00B87DC1" w:rsidRDefault="006A7262" w:rsidP="002430F9">
            <w:pPr>
              <w:numPr>
                <w:ilvl w:val="1"/>
                <w:numId w:val="1"/>
              </w:numPr>
              <w:shd w:val="clear" w:color="auto" w:fill="FFFFFF"/>
              <w:rPr>
                <w:color w:val="000000"/>
                <w:spacing w:val="-5"/>
                <w:sz w:val="22"/>
                <w:szCs w:val="22"/>
                <w:lang w:val="uk-UA"/>
              </w:rPr>
            </w:pPr>
            <w:r w:rsidRPr="00B87DC1">
              <w:rPr>
                <w:color w:val="000000"/>
                <w:spacing w:val="-5"/>
                <w:sz w:val="22"/>
                <w:szCs w:val="22"/>
                <w:lang w:val="uk-UA"/>
              </w:rPr>
              <w:t>Відшкодування  вартості  фактично спожитих теплоносіїв</w:t>
            </w:r>
          </w:p>
          <w:p w:rsidR="006A7262" w:rsidRPr="00B87DC1" w:rsidRDefault="006A7262" w:rsidP="002430F9">
            <w:pPr>
              <w:shd w:val="clear" w:color="auto" w:fill="FFFFFF"/>
              <w:ind w:left="36"/>
              <w:rPr>
                <w:sz w:val="22"/>
                <w:szCs w:val="22"/>
                <w:lang w:val="uk-UA"/>
              </w:rPr>
            </w:pPr>
            <w:r w:rsidRPr="00B87DC1">
              <w:rPr>
                <w:color w:val="000000"/>
                <w:spacing w:val="-5"/>
                <w:sz w:val="22"/>
                <w:szCs w:val="22"/>
                <w:lang w:val="uk-UA"/>
              </w:rPr>
              <w:t xml:space="preserve">та витрат передбачених п.6.1. Договору </w:t>
            </w:r>
          </w:p>
        </w:tc>
        <w:tc>
          <w:tcPr>
            <w:tcW w:w="2600" w:type="dxa"/>
            <w:tcBorders>
              <w:top w:val="single" w:sz="6" w:space="0" w:color="auto"/>
              <w:left w:val="single" w:sz="6" w:space="0" w:color="auto"/>
              <w:bottom w:val="single" w:sz="6" w:space="0" w:color="auto"/>
              <w:right w:val="single" w:sz="6" w:space="0" w:color="auto"/>
            </w:tcBorders>
            <w:shd w:val="clear" w:color="auto" w:fill="FFFFFF"/>
          </w:tcPr>
          <w:p w:rsidR="006A7262" w:rsidRPr="00546418" w:rsidRDefault="006A7262" w:rsidP="002430F9">
            <w:pPr>
              <w:jc w:val="center"/>
              <w:rPr>
                <w:lang w:val="uk-UA"/>
              </w:rPr>
            </w:pPr>
            <w:r w:rsidRPr="00546418">
              <w:rPr>
                <w:sz w:val="20"/>
                <w:szCs w:val="20"/>
                <w:lang w:val="uk-UA"/>
              </w:rPr>
              <w:t>відшкодовуються</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A7262" w:rsidRPr="00546418" w:rsidRDefault="006A7262" w:rsidP="002430F9">
            <w:pPr>
              <w:shd w:val="clear" w:color="auto" w:fill="FFFFFF"/>
              <w:rPr>
                <w:sz w:val="20"/>
                <w:lang w:val="uk-UA"/>
              </w:rPr>
            </w:pPr>
            <w:r w:rsidRPr="00546418">
              <w:rPr>
                <w:sz w:val="20"/>
                <w:lang w:val="uk-UA"/>
              </w:rPr>
              <w:t>згідно фактичних показників лічильника</w:t>
            </w:r>
          </w:p>
          <w:p w:rsidR="006A7262" w:rsidRPr="00546418" w:rsidRDefault="006A7262" w:rsidP="002430F9">
            <w:pPr>
              <w:shd w:val="clear" w:color="auto" w:fill="FFFFFF"/>
              <w:rPr>
                <w:sz w:val="20"/>
                <w:lang w:val="uk-UA"/>
              </w:rPr>
            </w:pPr>
          </w:p>
        </w:tc>
      </w:tr>
      <w:tr w:rsidR="006A7262" w:rsidRPr="00B87DC1" w:rsidTr="002430F9">
        <w:trPr>
          <w:trHeight w:val="823"/>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6A7262" w:rsidRPr="00B87DC1" w:rsidRDefault="006A7262" w:rsidP="002430F9">
            <w:pPr>
              <w:shd w:val="clear" w:color="auto" w:fill="FFFFFF"/>
              <w:ind w:left="36"/>
              <w:rPr>
                <w:sz w:val="22"/>
                <w:szCs w:val="22"/>
                <w:lang w:val="uk-UA"/>
              </w:rPr>
            </w:pPr>
            <w:r w:rsidRPr="00B87DC1">
              <w:rPr>
                <w:color w:val="000000"/>
                <w:spacing w:val="-3"/>
                <w:sz w:val="22"/>
                <w:szCs w:val="22"/>
                <w:lang w:val="uk-UA"/>
              </w:rPr>
              <w:t>1.</w:t>
            </w:r>
            <w:r>
              <w:rPr>
                <w:color w:val="000000"/>
                <w:spacing w:val="-3"/>
                <w:sz w:val="22"/>
                <w:szCs w:val="22"/>
                <w:lang w:val="uk-UA"/>
              </w:rPr>
              <w:t>4</w:t>
            </w:r>
            <w:r w:rsidRPr="00B87DC1">
              <w:rPr>
                <w:color w:val="000000"/>
                <w:spacing w:val="-3"/>
                <w:sz w:val="22"/>
                <w:szCs w:val="22"/>
                <w:lang w:val="uk-UA"/>
              </w:rPr>
              <w:t xml:space="preserve">. Відшкодування  вартості фактично спожитих обсягів водопостачання та водовідведення та </w:t>
            </w:r>
            <w:r w:rsidRPr="00B87DC1">
              <w:rPr>
                <w:color w:val="000000"/>
                <w:spacing w:val="-5"/>
                <w:sz w:val="22"/>
                <w:szCs w:val="22"/>
                <w:lang w:val="uk-UA"/>
              </w:rPr>
              <w:t xml:space="preserve">витрат передбачених п.6.1. Договору </w:t>
            </w:r>
          </w:p>
        </w:tc>
        <w:tc>
          <w:tcPr>
            <w:tcW w:w="2600" w:type="dxa"/>
            <w:tcBorders>
              <w:top w:val="single" w:sz="6" w:space="0" w:color="auto"/>
              <w:left w:val="single" w:sz="6" w:space="0" w:color="auto"/>
              <w:bottom w:val="single" w:sz="6" w:space="0" w:color="auto"/>
              <w:right w:val="single" w:sz="6" w:space="0" w:color="auto"/>
            </w:tcBorders>
            <w:shd w:val="clear" w:color="auto" w:fill="FFFFFF"/>
          </w:tcPr>
          <w:p w:rsidR="006A7262" w:rsidRPr="00546418" w:rsidRDefault="006A7262" w:rsidP="002430F9">
            <w:pPr>
              <w:jc w:val="center"/>
              <w:rPr>
                <w:lang w:val="uk-UA"/>
              </w:rPr>
            </w:pPr>
            <w:r w:rsidRPr="00546418">
              <w:rPr>
                <w:sz w:val="20"/>
                <w:szCs w:val="20"/>
                <w:lang w:val="uk-UA"/>
              </w:rPr>
              <w:t>відшкодовуються</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A7262" w:rsidRPr="00546418" w:rsidRDefault="006A7262" w:rsidP="002430F9">
            <w:pPr>
              <w:shd w:val="clear" w:color="auto" w:fill="FFFFFF"/>
              <w:rPr>
                <w:sz w:val="20"/>
                <w:lang w:val="uk-UA"/>
              </w:rPr>
            </w:pPr>
            <w:r w:rsidRPr="00546418">
              <w:rPr>
                <w:sz w:val="20"/>
                <w:lang w:val="uk-UA"/>
              </w:rPr>
              <w:t>згідно фактичних показників лічильника</w:t>
            </w:r>
          </w:p>
          <w:p w:rsidR="006A7262" w:rsidRPr="00546418" w:rsidRDefault="006A7262" w:rsidP="002430F9">
            <w:pPr>
              <w:shd w:val="clear" w:color="auto" w:fill="FFFFFF"/>
              <w:rPr>
                <w:sz w:val="20"/>
                <w:lang w:val="uk-UA"/>
              </w:rPr>
            </w:pPr>
          </w:p>
        </w:tc>
      </w:tr>
      <w:tr w:rsidR="006A7262" w:rsidRPr="00B87DC1" w:rsidTr="002430F9">
        <w:trPr>
          <w:trHeight w:val="694"/>
        </w:trPr>
        <w:tc>
          <w:tcPr>
            <w:tcW w:w="6300" w:type="dxa"/>
            <w:tcBorders>
              <w:top w:val="single" w:sz="6" w:space="0" w:color="auto"/>
              <w:left w:val="single" w:sz="6" w:space="0" w:color="auto"/>
              <w:bottom w:val="single" w:sz="6" w:space="0" w:color="auto"/>
              <w:right w:val="single" w:sz="6" w:space="0" w:color="auto"/>
            </w:tcBorders>
            <w:shd w:val="clear" w:color="auto" w:fill="FFFFFF"/>
          </w:tcPr>
          <w:p w:rsidR="006A7262" w:rsidRPr="00B87DC1" w:rsidRDefault="006A7262" w:rsidP="002430F9">
            <w:pPr>
              <w:shd w:val="clear" w:color="auto" w:fill="FFFFFF"/>
              <w:ind w:left="38"/>
              <w:rPr>
                <w:sz w:val="22"/>
                <w:szCs w:val="22"/>
                <w:lang w:val="uk-UA"/>
              </w:rPr>
            </w:pPr>
            <w:r w:rsidRPr="00B87DC1">
              <w:rPr>
                <w:color w:val="000000"/>
                <w:sz w:val="22"/>
                <w:szCs w:val="22"/>
                <w:lang w:val="uk-UA"/>
              </w:rPr>
              <w:t>1.</w:t>
            </w:r>
            <w:r>
              <w:rPr>
                <w:color w:val="000000"/>
                <w:sz w:val="22"/>
                <w:szCs w:val="22"/>
                <w:lang w:val="uk-UA"/>
              </w:rPr>
              <w:t>5</w:t>
            </w:r>
            <w:r w:rsidRPr="00B87DC1">
              <w:rPr>
                <w:color w:val="000000"/>
                <w:sz w:val="22"/>
                <w:szCs w:val="22"/>
                <w:lang w:val="uk-UA"/>
              </w:rPr>
              <w:t>. Відшкодування вартості фактично спожитих обсягів електропостачання та витрат, передбачених в п.</w:t>
            </w:r>
            <w:r w:rsidRPr="00B87DC1">
              <w:rPr>
                <w:color w:val="000000"/>
                <w:spacing w:val="-5"/>
                <w:sz w:val="22"/>
                <w:szCs w:val="22"/>
                <w:lang w:val="uk-UA"/>
              </w:rPr>
              <w:t>.6.1. Договору</w:t>
            </w:r>
          </w:p>
        </w:tc>
        <w:tc>
          <w:tcPr>
            <w:tcW w:w="2600" w:type="dxa"/>
            <w:tcBorders>
              <w:top w:val="single" w:sz="6" w:space="0" w:color="auto"/>
              <w:left w:val="single" w:sz="6" w:space="0" w:color="auto"/>
              <w:bottom w:val="single" w:sz="6" w:space="0" w:color="auto"/>
              <w:right w:val="single" w:sz="6" w:space="0" w:color="auto"/>
            </w:tcBorders>
            <w:shd w:val="clear" w:color="auto" w:fill="FFFFFF"/>
          </w:tcPr>
          <w:p w:rsidR="006A7262" w:rsidRPr="00B87DC1" w:rsidRDefault="006A7262" w:rsidP="002430F9">
            <w:pPr>
              <w:jc w:val="center"/>
              <w:rPr>
                <w:lang w:val="uk-UA"/>
              </w:rPr>
            </w:pPr>
            <w:r w:rsidRPr="00B87DC1">
              <w:rPr>
                <w:sz w:val="20"/>
                <w:szCs w:val="20"/>
                <w:lang w:val="uk-UA"/>
              </w:rPr>
              <w:t>відшкодовуються</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6A7262" w:rsidRPr="00B87DC1" w:rsidRDefault="006A7262" w:rsidP="002430F9">
            <w:pPr>
              <w:shd w:val="clear" w:color="auto" w:fill="FFFFFF"/>
              <w:rPr>
                <w:sz w:val="20"/>
                <w:lang w:val="uk-UA"/>
              </w:rPr>
            </w:pPr>
            <w:r w:rsidRPr="00B87DC1">
              <w:rPr>
                <w:sz w:val="20"/>
                <w:lang w:val="uk-UA"/>
              </w:rPr>
              <w:t>згідно фактичних показників лічильника</w:t>
            </w:r>
          </w:p>
          <w:p w:rsidR="006A7262" w:rsidRPr="00B87DC1" w:rsidRDefault="006A7262" w:rsidP="002430F9">
            <w:pPr>
              <w:shd w:val="clear" w:color="auto" w:fill="FFFFFF"/>
              <w:rPr>
                <w:sz w:val="20"/>
                <w:lang w:val="uk-UA"/>
              </w:rPr>
            </w:pPr>
          </w:p>
        </w:tc>
      </w:tr>
    </w:tbl>
    <w:p w:rsidR="006A7262" w:rsidRDefault="006A7262" w:rsidP="00F5216F">
      <w:pPr>
        <w:jc w:val="right"/>
        <w:outlineLvl w:val="0"/>
        <w:rPr>
          <w:sz w:val="22"/>
          <w:lang w:val="uk-UA"/>
        </w:rPr>
      </w:pPr>
    </w:p>
    <w:p w:rsidR="002430F9" w:rsidRDefault="002430F9" w:rsidP="00F5216F">
      <w:pPr>
        <w:jc w:val="right"/>
        <w:outlineLvl w:val="0"/>
        <w:rPr>
          <w:sz w:val="22"/>
          <w:lang w:val="uk-UA"/>
        </w:rPr>
      </w:pPr>
    </w:p>
    <w:p w:rsidR="002430F9" w:rsidRDefault="002430F9" w:rsidP="00F5216F">
      <w:pPr>
        <w:jc w:val="right"/>
        <w:outlineLvl w:val="0"/>
        <w:rPr>
          <w:sz w:val="22"/>
          <w:lang w:val="uk-UA"/>
        </w:rPr>
      </w:pPr>
    </w:p>
    <w:p w:rsidR="002430F9" w:rsidRDefault="002430F9" w:rsidP="00F5216F">
      <w:pPr>
        <w:jc w:val="right"/>
        <w:outlineLvl w:val="0"/>
        <w:rPr>
          <w:sz w:val="22"/>
          <w:lang w:val="uk-UA"/>
        </w:rPr>
      </w:pPr>
    </w:p>
    <w:p w:rsidR="002430F9" w:rsidRDefault="002430F9" w:rsidP="00F5216F">
      <w:pPr>
        <w:jc w:val="right"/>
        <w:outlineLvl w:val="0"/>
        <w:rPr>
          <w:sz w:val="22"/>
          <w:lang w:val="uk-UA"/>
        </w:rPr>
      </w:pPr>
    </w:p>
    <w:p w:rsidR="002430F9" w:rsidRDefault="002430F9" w:rsidP="00F5216F">
      <w:pPr>
        <w:jc w:val="right"/>
        <w:outlineLvl w:val="0"/>
        <w:rPr>
          <w:sz w:val="22"/>
          <w:lang w:val="uk-UA"/>
        </w:rPr>
      </w:pPr>
    </w:p>
    <w:p w:rsidR="002430F9" w:rsidRDefault="002430F9" w:rsidP="00F5216F">
      <w:pPr>
        <w:jc w:val="right"/>
        <w:outlineLvl w:val="0"/>
        <w:rPr>
          <w:sz w:val="22"/>
          <w:lang w:val="uk-UA"/>
        </w:rPr>
      </w:pPr>
    </w:p>
    <w:p w:rsidR="002430F9" w:rsidRDefault="002430F9" w:rsidP="00F5216F">
      <w:pPr>
        <w:jc w:val="right"/>
        <w:outlineLvl w:val="0"/>
        <w:rPr>
          <w:sz w:val="22"/>
          <w:lang w:val="uk-UA"/>
        </w:rPr>
      </w:pPr>
    </w:p>
    <w:p w:rsidR="002430F9" w:rsidRDefault="002430F9" w:rsidP="00F5216F">
      <w:pPr>
        <w:jc w:val="right"/>
        <w:outlineLvl w:val="0"/>
        <w:rPr>
          <w:sz w:val="22"/>
          <w:lang w:val="uk-UA"/>
        </w:rPr>
      </w:pPr>
    </w:p>
    <w:p w:rsidR="002430F9" w:rsidRDefault="002430F9" w:rsidP="00F5216F">
      <w:pPr>
        <w:jc w:val="right"/>
        <w:outlineLvl w:val="0"/>
        <w:rPr>
          <w:sz w:val="22"/>
          <w:lang w:val="uk-UA"/>
        </w:rPr>
      </w:pPr>
    </w:p>
    <w:p w:rsidR="002430F9" w:rsidRDefault="002430F9" w:rsidP="00F5216F">
      <w:pPr>
        <w:jc w:val="right"/>
        <w:outlineLvl w:val="0"/>
        <w:rPr>
          <w:sz w:val="22"/>
          <w:lang w:val="uk-UA"/>
        </w:rPr>
      </w:pPr>
    </w:p>
    <w:p w:rsidR="006A7262" w:rsidRDefault="006A7262" w:rsidP="00F5216F">
      <w:pPr>
        <w:jc w:val="right"/>
        <w:outlineLvl w:val="0"/>
        <w:rPr>
          <w:sz w:val="22"/>
          <w:lang w:val="uk-UA"/>
        </w:rPr>
      </w:pPr>
    </w:p>
    <w:p w:rsidR="006A7262" w:rsidRDefault="006A7262" w:rsidP="00F5216F">
      <w:pPr>
        <w:jc w:val="right"/>
        <w:outlineLvl w:val="0"/>
        <w:rPr>
          <w:sz w:val="22"/>
          <w:lang w:val="uk-UA"/>
        </w:rPr>
      </w:pPr>
    </w:p>
    <w:p w:rsidR="006A7262" w:rsidRDefault="006A7262" w:rsidP="00F5216F">
      <w:pPr>
        <w:jc w:val="right"/>
        <w:outlineLvl w:val="0"/>
        <w:rPr>
          <w:sz w:val="22"/>
          <w:lang w:val="uk-UA"/>
        </w:rPr>
      </w:pPr>
    </w:p>
    <w:p w:rsidR="006A7262" w:rsidRDefault="006A7262" w:rsidP="00F5216F">
      <w:pPr>
        <w:jc w:val="right"/>
        <w:outlineLvl w:val="0"/>
        <w:rPr>
          <w:sz w:val="22"/>
          <w:lang w:val="uk-UA"/>
        </w:rPr>
      </w:pPr>
    </w:p>
    <w:p w:rsidR="006A7262" w:rsidRDefault="006A7262" w:rsidP="00F5216F">
      <w:pPr>
        <w:jc w:val="right"/>
        <w:outlineLvl w:val="0"/>
        <w:rPr>
          <w:sz w:val="22"/>
          <w:lang w:val="uk-UA"/>
        </w:rPr>
      </w:pPr>
    </w:p>
    <w:p w:rsidR="006A7262" w:rsidRDefault="006A7262" w:rsidP="00F5216F">
      <w:pPr>
        <w:jc w:val="right"/>
        <w:outlineLvl w:val="0"/>
        <w:rPr>
          <w:sz w:val="22"/>
          <w:lang w:val="uk-UA"/>
        </w:rPr>
      </w:pPr>
    </w:p>
    <w:p w:rsidR="006A7262" w:rsidRDefault="006A7262" w:rsidP="00F5216F">
      <w:pPr>
        <w:jc w:val="right"/>
        <w:outlineLvl w:val="0"/>
        <w:rPr>
          <w:sz w:val="22"/>
          <w:lang w:val="uk-UA"/>
        </w:rPr>
      </w:pPr>
    </w:p>
    <w:p w:rsidR="006A7262" w:rsidRDefault="006A7262" w:rsidP="00F5216F">
      <w:pPr>
        <w:jc w:val="right"/>
        <w:outlineLvl w:val="0"/>
        <w:rPr>
          <w:sz w:val="22"/>
          <w:lang w:val="uk-UA"/>
        </w:rPr>
      </w:pPr>
    </w:p>
    <w:p w:rsidR="006A7262" w:rsidRDefault="006A7262" w:rsidP="00F5216F">
      <w:pPr>
        <w:jc w:val="right"/>
        <w:outlineLvl w:val="0"/>
        <w:rPr>
          <w:sz w:val="22"/>
          <w:lang w:val="uk-UA"/>
        </w:rPr>
      </w:pPr>
    </w:p>
    <w:p w:rsidR="006A7262" w:rsidRDefault="006A7262" w:rsidP="00F5216F">
      <w:pPr>
        <w:jc w:val="right"/>
        <w:outlineLvl w:val="0"/>
        <w:rPr>
          <w:sz w:val="22"/>
          <w:lang w:val="uk-UA"/>
        </w:rPr>
      </w:pPr>
    </w:p>
    <w:p w:rsidR="006A7262" w:rsidRDefault="006A7262" w:rsidP="00F5216F">
      <w:pPr>
        <w:jc w:val="right"/>
        <w:outlineLvl w:val="0"/>
        <w:rPr>
          <w:sz w:val="22"/>
          <w:lang w:val="uk-UA"/>
        </w:rPr>
      </w:pPr>
    </w:p>
    <w:p w:rsidR="006A7262" w:rsidRDefault="006A7262" w:rsidP="00F5216F">
      <w:pPr>
        <w:jc w:val="right"/>
        <w:outlineLvl w:val="0"/>
        <w:rPr>
          <w:sz w:val="22"/>
          <w:lang w:val="uk-UA"/>
        </w:rPr>
      </w:pPr>
    </w:p>
    <w:p w:rsidR="00D469DD" w:rsidRDefault="00D469DD" w:rsidP="00F5216F">
      <w:pPr>
        <w:jc w:val="right"/>
        <w:outlineLvl w:val="0"/>
        <w:rPr>
          <w:sz w:val="22"/>
          <w:lang w:val="uk-UA"/>
        </w:rPr>
      </w:pPr>
    </w:p>
    <w:p w:rsidR="006A7262" w:rsidRDefault="006A7262" w:rsidP="00F5216F">
      <w:pPr>
        <w:jc w:val="right"/>
        <w:outlineLvl w:val="0"/>
        <w:rPr>
          <w:sz w:val="22"/>
          <w:lang w:val="uk-UA"/>
        </w:rPr>
      </w:pPr>
    </w:p>
    <w:p w:rsidR="006A7262" w:rsidRDefault="006A7262" w:rsidP="00F5216F">
      <w:pPr>
        <w:jc w:val="right"/>
        <w:outlineLvl w:val="0"/>
        <w:rPr>
          <w:sz w:val="22"/>
          <w:lang w:val="uk-UA"/>
        </w:rPr>
      </w:pPr>
    </w:p>
    <w:p w:rsidR="006A7262" w:rsidRDefault="006A7262" w:rsidP="00F5216F">
      <w:pPr>
        <w:jc w:val="right"/>
        <w:outlineLvl w:val="0"/>
        <w:rPr>
          <w:sz w:val="22"/>
          <w:lang w:val="uk-UA"/>
        </w:rPr>
      </w:pPr>
    </w:p>
    <w:p w:rsidR="00157A46" w:rsidRPr="00817808" w:rsidRDefault="00157A46" w:rsidP="00F5216F">
      <w:pPr>
        <w:jc w:val="right"/>
        <w:outlineLvl w:val="0"/>
        <w:rPr>
          <w:sz w:val="22"/>
          <w:lang w:val="uk-UA"/>
        </w:rPr>
      </w:pPr>
      <w:r w:rsidRPr="00817808">
        <w:rPr>
          <w:sz w:val="22"/>
          <w:lang w:val="uk-UA"/>
        </w:rPr>
        <w:lastRenderedPageBreak/>
        <w:t>Додаток №</w:t>
      </w:r>
      <w:r w:rsidR="006A7262">
        <w:rPr>
          <w:sz w:val="22"/>
          <w:lang w:val="uk-UA"/>
        </w:rPr>
        <w:t>2</w:t>
      </w:r>
    </w:p>
    <w:p w:rsidR="00157A46" w:rsidRPr="00817808" w:rsidRDefault="00157A46" w:rsidP="00F5216F">
      <w:pPr>
        <w:jc w:val="right"/>
        <w:outlineLvl w:val="0"/>
        <w:rPr>
          <w:sz w:val="22"/>
          <w:lang w:val="uk-UA"/>
        </w:rPr>
      </w:pPr>
      <w:r w:rsidRPr="00817808">
        <w:rPr>
          <w:sz w:val="22"/>
          <w:lang w:val="uk-UA"/>
        </w:rPr>
        <w:t>до Договору №__________</w:t>
      </w:r>
    </w:p>
    <w:p w:rsidR="00157A46" w:rsidRPr="00817808" w:rsidRDefault="00157A46" w:rsidP="00F5216F">
      <w:pPr>
        <w:jc w:val="right"/>
        <w:outlineLvl w:val="0"/>
        <w:rPr>
          <w:sz w:val="22"/>
          <w:lang w:val="uk-UA"/>
        </w:rPr>
      </w:pPr>
      <w:r w:rsidRPr="00817808">
        <w:rPr>
          <w:sz w:val="22"/>
          <w:lang w:val="uk-UA"/>
        </w:rPr>
        <w:t>від __________201</w:t>
      </w:r>
      <w:r w:rsidR="00CE7DE9" w:rsidRPr="001341D9">
        <w:rPr>
          <w:sz w:val="22"/>
        </w:rPr>
        <w:t>9</w:t>
      </w:r>
      <w:r w:rsidRPr="00817808">
        <w:rPr>
          <w:sz w:val="22"/>
          <w:lang w:val="uk-UA"/>
        </w:rPr>
        <w:t xml:space="preserve"> р.</w:t>
      </w:r>
    </w:p>
    <w:p w:rsidR="00157A46" w:rsidRPr="00817808" w:rsidRDefault="00157A46" w:rsidP="00F5216F">
      <w:pPr>
        <w:jc w:val="right"/>
        <w:outlineLvl w:val="0"/>
        <w:rPr>
          <w:b/>
          <w:sz w:val="22"/>
          <w:lang w:val="uk-UA"/>
        </w:rPr>
      </w:pPr>
    </w:p>
    <w:p w:rsidR="00D24D8B" w:rsidRPr="00817808" w:rsidRDefault="00D24D8B" w:rsidP="00F5216F">
      <w:pPr>
        <w:jc w:val="right"/>
        <w:outlineLvl w:val="0"/>
        <w:rPr>
          <w:b/>
          <w:sz w:val="22"/>
          <w:lang w:val="uk-UA"/>
        </w:rPr>
      </w:pPr>
    </w:p>
    <w:p w:rsidR="00D24D8B" w:rsidRPr="00817808" w:rsidRDefault="00D24D8B" w:rsidP="00674735">
      <w:pPr>
        <w:jc w:val="center"/>
        <w:outlineLvl w:val="0"/>
        <w:rPr>
          <w:sz w:val="22"/>
          <w:lang w:val="uk-UA"/>
        </w:rPr>
      </w:pPr>
      <w:r w:rsidRPr="00817808">
        <w:rPr>
          <w:b/>
          <w:sz w:val="22"/>
          <w:lang w:val="uk-UA"/>
        </w:rPr>
        <w:t xml:space="preserve">Розрахунок розміру вартості відшкодування податку на нерухоме майно відмінне від земельної ділянки за адресою </w:t>
      </w:r>
      <w:r w:rsidRPr="00817808">
        <w:rPr>
          <w:b/>
          <w:bCs/>
          <w:sz w:val="22"/>
          <w:lang w:val="uk-UA"/>
        </w:rPr>
        <w:t>м. Київ, вул. Старокиївська, 10</w:t>
      </w:r>
      <w:r w:rsidRPr="00817808">
        <w:rPr>
          <w:b/>
          <w:sz w:val="22"/>
          <w:lang w:val="uk-UA"/>
        </w:rPr>
        <w:t xml:space="preserve"> - на якій розташована частина приміщення</w:t>
      </w:r>
      <w:r w:rsidR="00B800EE">
        <w:rPr>
          <w:b/>
          <w:sz w:val="22"/>
          <w:lang w:val="uk-UA"/>
        </w:rPr>
        <w:t xml:space="preserve"> (корп.№10</w:t>
      </w:r>
      <w:r w:rsidR="004C7328" w:rsidRPr="00817808">
        <w:rPr>
          <w:b/>
          <w:sz w:val="22"/>
          <w:lang w:val="uk-UA"/>
        </w:rPr>
        <w:t xml:space="preserve">), яка орендована </w:t>
      </w:r>
      <w:r w:rsidR="00B800EE">
        <w:rPr>
          <w:b/>
          <w:sz w:val="22"/>
          <w:lang w:val="uk-UA"/>
        </w:rPr>
        <w:t>______________________</w:t>
      </w:r>
    </w:p>
    <w:p w:rsidR="00D24D8B" w:rsidRPr="00817808" w:rsidRDefault="00D24D8B" w:rsidP="00D24D8B">
      <w:pPr>
        <w:jc w:val="center"/>
        <w:rPr>
          <w:sz w:val="22"/>
          <w:lang w:val="uk-UA"/>
        </w:rPr>
      </w:pPr>
    </w:p>
    <w:p w:rsidR="00D24D8B" w:rsidRPr="00817808" w:rsidRDefault="00D24D8B" w:rsidP="00D24D8B">
      <w:pPr>
        <w:jc w:val="both"/>
        <w:rPr>
          <w:sz w:val="22"/>
          <w:lang w:val="uk-UA"/>
        </w:rPr>
      </w:pPr>
      <w:r w:rsidRPr="00817808">
        <w:rPr>
          <w:sz w:val="22"/>
          <w:lang w:val="uk-UA"/>
        </w:rPr>
        <w:t xml:space="preserve">Орендована площа, яка підлягає відшкодуванню – </w:t>
      </w:r>
      <w:r w:rsidR="00B800EE">
        <w:rPr>
          <w:sz w:val="22"/>
          <w:lang w:val="uk-UA"/>
        </w:rPr>
        <w:t>3 786</w:t>
      </w:r>
      <w:r w:rsidR="004C7328" w:rsidRPr="00817808">
        <w:rPr>
          <w:sz w:val="22"/>
          <w:lang w:val="uk-UA"/>
        </w:rPr>
        <w:t>,</w:t>
      </w:r>
      <w:r w:rsidR="009C29E9" w:rsidRPr="00817808">
        <w:rPr>
          <w:sz w:val="22"/>
          <w:lang w:val="uk-UA"/>
        </w:rPr>
        <w:t>00</w:t>
      </w:r>
      <w:r w:rsidR="00086757" w:rsidRPr="00817808">
        <w:rPr>
          <w:sz w:val="22"/>
          <w:lang w:val="uk-UA"/>
        </w:rPr>
        <w:t xml:space="preserve"> </w:t>
      </w:r>
      <w:proofErr w:type="spellStart"/>
      <w:r w:rsidRPr="00817808">
        <w:rPr>
          <w:sz w:val="22"/>
          <w:lang w:val="uk-UA"/>
        </w:rPr>
        <w:t>кв.м</w:t>
      </w:r>
      <w:proofErr w:type="spellEnd"/>
      <w:r w:rsidRPr="00817808">
        <w:rPr>
          <w:sz w:val="22"/>
          <w:lang w:val="uk-UA"/>
        </w:rPr>
        <w:t>.</w:t>
      </w:r>
    </w:p>
    <w:p w:rsidR="00D24D8B" w:rsidRPr="00817808" w:rsidRDefault="00D24D8B" w:rsidP="00D24D8B">
      <w:pPr>
        <w:jc w:val="both"/>
        <w:rPr>
          <w:sz w:val="22"/>
          <w:lang w:val="uk-UA"/>
        </w:rPr>
      </w:pPr>
    </w:p>
    <w:p w:rsidR="00D24D8B" w:rsidRPr="00817808" w:rsidRDefault="00D24D8B" w:rsidP="00D24D8B">
      <w:pPr>
        <w:jc w:val="both"/>
        <w:rPr>
          <w:sz w:val="22"/>
          <w:lang w:val="uk-UA"/>
        </w:rPr>
      </w:pPr>
      <w:r w:rsidRPr="00817808">
        <w:rPr>
          <w:sz w:val="22"/>
          <w:lang w:val="uk-UA"/>
        </w:rPr>
        <w:t xml:space="preserve">Ставка податку – </w:t>
      </w:r>
      <w:r w:rsidR="004D54CD" w:rsidRPr="00CE7DE9">
        <w:rPr>
          <w:sz w:val="22"/>
        </w:rPr>
        <w:t>62</w:t>
      </w:r>
      <w:r w:rsidR="004D54CD">
        <w:rPr>
          <w:sz w:val="22"/>
          <w:lang w:val="uk-UA"/>
        </w:rPr>
        <w:t>,</w:t>
      </w:r>
      <w:r w:rsidR="00970E00" w:rsidRPr="00780BC2">
        <w:rPr>
          <w:sz w:val="22"/>
        </w:rPr>
        <w:t>60</w:t>
      </w:r>
      <w:r w:rsidRPr="00817808">
        <w:rPr>
          <w:sz w:val="22"/>
          <w:lang w:val="uk-UA"/>
        </w:rPr>
        <w:t xml:space="preserve"> грн.</w:t>
      </w:r>
    </w:p>
    <w:p w:rsidR="00D24D8B" w:rsidRPr="00817808" w:rsidRDefault="00D24D8B" w:rsidP="00D24D8B">
      <w:pPr>
        <w:jc w:val="both"/>
        <w:rPr>
          <w:sz w:val="22"/>
          <w:lang w:val="uk-UA"/>
        </w:rPr>
      </w:pPr>
      <w:r w:rsidRPr="00817808">
        <w:rPr>
          <w:sz w:val="22"/>
          <w:lang w:val="uk-UA"/>
        </w:rPr>
        <w:t>Кількість місяців – 12</w:t>
      </w:r>
    </w:p>
    <w:p w:rsidR="00D24D8B" w:rsidRPr="00817808" w:rsidRDefault="00D24D8B" w:rsidP="00D24D8B">
      <w:pPr>
        <w:jc w:val="both"/>
        <w:rPr>
          <w:sz w:val="22"/>
          <w:lang w:val="uk-UA"/>
        </w:rPr>
      </w:pPr>
    </w:p>
    <w:p w:rsidR="00D24D8B" w:rsidRPr="00817808" w:rsidRDefault="00B800EE" w:rsidP="00D24D8B">
      <w:pPr>
        <w:jc w:val="both"/>
        <w:rPr>
          <w:sz w:val="22"/>
          <w:lang w:val="uk-UA"/>
        </w:rPr>
      </w:pPr>
      <w:r>
        <w:rPr>
          <w:sz w:val="22"/>
          <w:lang w:val="uk-UA"/>
        </w:rPr>
        <w:t>3786</w:t>
      </w:r>
      <w:r w:rsidR="009C29E9" w:rsidRPr="00817808">
        <w:rPr>
          <w:sz w:val="22"/>
          <w:lang w:val="uk-UA"/>
        </w:rPr>
        <w:t>,00</w:t>
      </w:r>
      <w:r w:rsidR="00D24D8B" w:rsidRPr="00817808">
        <w:rPr>
          <w:color w:val="FF0000"/>
          <w:sz w:val="22"/>
          <w:lang w:val="uk-UA"/>
        </w:rPr>
        <w:t xml:space="preserve"> </w:t>
      </w:r>
      <w:proofErr w:type="spellStart"/>
      <w:r w:rsidR="00D24D8B" w:rsidRPr="00817808">
        <w:rPr>
          <w:sz w:val="22"/>
          <w:lang w:val="uk-UA"/>
        </w:rPr>
        <w:t>кв.м</w:t>
      </w:r>
      <w:proofErr w:type="spellEnd"/>
      <w:r w:rsidR="00D24D8B" w:rsidRPr="00817808">
        <w:rPr>
          <w:sz w:val="22"/>
          <w:lang w:val="uk-UA"/>
        </w:rPr>
        <w:t xml:space="preserve">. × </w:t>
      </w:r>
      <w:r w:rsidR="004D54CD">
        <w:rPr>
          <w:sz w:val="22"/>
          <w:lang w:val="uk-UA"/>
        </w:rPr>
        <w:t>62,</w:t>
      </w:r>
      <w:r w:rsidR="00970E00" w:rsidRPr="00970E00">
        <w:rPr>
          <w:sz w:val="22"/>
        </w:rPr>
        <w:t>60</w:t>
      </w:r>
      <w:r w:rsidR="009C29E9" w:rsidRPr="00817808">
        <w:rPr>
          <w:sz w:val="22"/>
          <w:lang w:val="uk-UA"/>
        </w:rPr>
        <w:t xml:space="preserve"> </w:t>
      </w:r>
      <w:r w:rsidR="004C7328" w:rsidRPr="00817808">
        <w:rPr>
          <w:sz w:val="22"/>
          <w:lang w:val="uk-UA"/>
        </w:rPr>
        <w:t xml:space="preserve">грн. :12 = </w:t>
      </w:r>
      <w:r w:rsidR="003D2254">
        <w:rPr>
          <w:sz w:val="22"/>
          <w:lang w:val="uk-UA"/>
        </w:rPr>
        <w:t xml:space="preserve">  </w:t>
      </w:r>
      <w:r w:rsidR="00970E00">
        <w:rPr>
          <w:sz w:val="22"/>
        </w:rPr>
        <w:t>19</w:t>
      </w:r>
      <w:r w:rsidR="00970E00">
        <w:rPr>
          <w:sz w:val="22"/>
          <w:lang w:val="uk-UA"/>
        </w:rPr>
        <w:t xml:space="preserve"> </w:t>
      </w:r>
      <w:r w:rsidR="00970E00">
        <w:rPr>
          <w:sz w:val="22"/>
        </w:rPr>
        <w:t>750</w:t>
      </w:r>
      <w:r w:rsidR="00970E00">
        <w:rPr>
          <w:sz w:val="22"/>
          <w:lang w:val="uk-UA"/>
        </w:rPr>
        <w:t>,</w:t>
      </w:r>
      <w:r w:rsidR="00970E00" w:rsidRPr="00970E00">
        <w:rPr>
          <w:sz w:val="22"/>
        </w:rPr>
        <w:t>30</w:t>
      </w:r>
      <w:r>
        <w:rPr>
          <w:sz w:val="22"/>
          <w:lang w:val="uk-UA"/>
        </w:rPr>
        <w:t xml:space="preserve"> </w:t>
      </w:r>
      <w:r w:rsidR="00D24D8B" w:rsidRPr="00817808">
        <w:rPr>
          <w:sz w:val="22"/>
          <w:lang w:val="uk-UA"/>
        </w:rPr>
        <w:t>грн.</w:t>
      </w:r>
    </w:p>
    <w:p w:rsidR="00D24D8B" w:rsidRPr="00817808" w:rsidRDefault="00D24D8B" w:rsidP="00D24D8B">
      <w:pPr>
        <w:jc w:val="both"/>
        <w:rPr>
          <w:sz w:val="22"/>
          <w:lang w:val="uk-UA"/>
        </w:rPr>
      </w:pPr>
      <w:r w:rsidRPr="00817808">
        <w:rPr>
          <w:sz w:val="22"/>
          <w:lang w:val="uk-UA"/>
        </w:rPr>
        <w:t>Сума відшкодування податку на нерухоме майно за місяць становить –</w:t>
      </w:r>
      <w:r w:rsidR="00970E00">
        <w:rPr>
          <w:sz w:val="22"/>
          <w:lang w:val="uk-UA"/>
        </w:rPr>
        <w:t>19 750,30</w:t>
      </w:r>
      <w:r w:rsidR="00B800EE">
        <w:rPr>
          <w:sz w:val="22"/>
          <w:lang w:val="uk-UA"/>
        </w:rPr>
        <w:t xml:space="preserve"> </w:t>
      </w:r>
      <w:r w:rsidRPr="00817808">
        <w:rPr>
          <w:sz w:val="22"/>
          <w:lang w:val="uk-UA"/>
        </w:rPr>
        <w:t>грн.</w:t>
      </w:r>
    </w:p>
    <w:p w:rsidR="00D24D8B" w:rsidRPr="00817808" w:rsidRDefault="00D24D8B" w:rsidP="00D24D8B">
      <w:pPr>
        <w:jc w:val="both"/>
        <w:rPr>
          <w:sz w:val="22"/>
          <w:lang w:val="uk-UA"/>
        </w:rPr>
      </w:pPr>
      <w:r w:rsidRPr="00817808">
        <w:rPr>
          <w:sz w:val="22"/>
          <w:lang w:val="uk-UA"/>
        </w:rPr>
        <w:t xml:space="preserve">ПДВ 20% - </w:t>
      </w:r>
      <w:r w:rsidR="004D54CD">
        <w:rPr>
          <w:sz w:val="22"/>
          <w:lang w:val="uk-UA"/>
        </w:rPr>
        <w:t>3</w:t>
      </w:r>
      <w:r w:rsidR="00970E00">
        <w:rPr>
          <w:sz w:val="22"/>
          <w:lang w:val="uk-UA"/>
        </w:rPr>
        <w:t> 950,06</w:t>
      </w:r>
      <w:r w:rsidR="00333F3D">
        <w:rPr>
          <w:sz w:val="22"/>
          <w:lang w:val="uk-UA"/>
        </w:rPr>
        <w:t xml:space="preserve"> </w:t>
      </w:r>
      <w:r w:rsidRPr="00817808">
        <w:rPr>
          <w:sz w:val="22"/>
          <w:lang w:val="uk-UA"/>
        </w:rPr>
        <w:t>грн.</w:t>
      </w:r>
    </w:p>
    <w:p w:rsidR="00D24D8B" w:rsidRPr="00817808" w:rsidRDefault="00D24D8B" w:rsidP="00D24D8B">
      <w:pPr>
        <w:jc w:val="both"/>
        <w:rPr>
          <w:sz w:val="22"/>
          <w:lang w:val="uk-UA"/>
        </w:rPr>
      </w:pPr>
      <w:r w:rsidRPr="00817808">
        <w:rPr>
          <w:sz w:val="22"/>
          <w:lang w:val="uk-UA"/>
        </w:rPr>
        <w:t>Загальна сума відшкодування податку на нерухоме майно за місяць становить –</w:t>
      </w:r>
      <w:r w:rsidR="00333F3D">
        <w:rPr>
          <w:sz w:val="22"/>
          <w:lang w:val="uk-UA"/>
        </w:rPr>
        <w:t xml:space="preserve"> </w:t>
      </w:r>
      <w:r w:rsidR="00970E00">
        <w:rPr>
          <w:sz w:val="22"/>
          <w:lang w:val="uk-UA"/>
        </w:rPr>
        <w:t>23 700,36</w:t>
      </w:r>
      <w:r w:rsidR="00333F3D">
        <w:rPr>
          <w:sz w:val="22"/>
          <w:lang w:val="uk-UA"/>
        </w:rPr>
        <w:t xml:space="preserve"> </w:t>
      </w:r>
      <w:r w:rsidRPr="00817808">
        <w:rPr>
          <w:sz w:val="22"/>
          <w:lang w:val="uk-UA"/>
        </w:rPr>
        <w:t>грн. з ПДВ.</w:t>
      </w:r>
    </w:p>
    <w:p w:rsidR="00D24D8B" w:rsidRPr="00817808" w:rsidRDefault="00D24D8B" w:rsidP="00D24D8B">
      <w:pPr>
        <w:jc w:val="both"/>
        <w:rPr>
          <w:sz w:val="22"/>
          <w:lang w:val="uk-UA"/>
        </w:rPr>
      </w:pPr>
    </w:p>
    <w:p w:rsidR="00F5216F" w:rsidRPr="00817808" w:rsidRDefault="00F5216F" w:rsidP="00086757">
      <w:pPr>
        <w:jc w:val="center"/>
        <w:rPr>
          <w:sz w:val="22"/>
          <w:lang w:val="uk-UA"/>
        </w:rPr>
      </w:pPr>
    </w:p>
    <w:p w:rsidR="00F5216F" w:rsidRPr="00817808" w:rsidRDefault="00157A46" w:rsidP="00F5216F">
      <w:pPr>
        <w:rPr>
          <w:sz w:val="22"/>
          <w:lang w:val="uk-UA"/>
        </w:rPr>
      </w:pPr>
      <w:r w:rsidRPr="00817808">
        <w:rPr>
          <w:sz w:val="22"/>
          <w:lang w:val="uk-UA"/>
        </w:rPr>
        <w:t xml:space="preserve">   </w:t>
      </w:r>
    </w:p>
    <w:p w:rsidR="00F5216F" w:rsidRPr="00817808" w:rsidRDefault="00F5216F" w:rsidP="00F5216F">
      <w:pPr>
        <w:rPr>
          <w:sz w:val="22"/>
          <w:lang w:val="uk-UA"/>
        </w:rPr>
      </w:pPr>
    </w:p>
    <w:p w:rsidR="00F5216F" w:rsidRPr="00817808" w:rsidRDefault="00F5216F" w:rsidP="00F5216F">
      <w:pPr>
        <w:rPr>
          <w:sz w:val="22"/>
          <w:lang w:val="uk-UA"/>
        </w:rPr>
      </w:pPr>
    </w:p>
    <w:tbl>
      <w:tblPr>
        <w:tblStyle w:val="a6"/>
        <w:tblW w:w="1013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F5216F" w:rsidRPr="00817808" w:rsidTr="00086757">
        <w:trPr>
          <w:trHeight w:val="1281"/>
        </w:trPr>
        <w:tc>
          <w:tcPr>
            <w:tcW w:w="5068" w:type="dxa"/>
          </w:tcPr>
          <w:p w:rsidR="00F5216F" w:rsidRPr="00817808" w:rsidRDefault="00F5216F" w:rsidP="00F5216F">
            <w:pPr>
              <w:rPr>
                <w:b/>
                <w:bCs/>
                <w:color w:val="000000"/>
                <w:sz w:val="22"/>
                <w:lang w:val="uk-UA"/>
              </w:rPr>
            </w:pPr>
            <w:r w:rsidRPr="00817808">
              <w:rPr>
                <w:b/>
                <w:bCs/>
                <w:color w:val="000000"/>
                <w:sz w:val="22"/>
                <w:lang w:val="uk-UA"/>
              </w:rPr>
              <w:t>В</w:t>
            </w:r>
            <w:r w:rsidR="00086757" w:rsidRPr="00817808">
              <w:rPr>
                <w:b/>
                <w:bCs/>
                <w:color w:val="000000"/>
                <w:sz w:val="22"/>
                <w:lang w:val="uk-UA"/>
              </w:rPr>
              <w:t>ІД</w:t>
            </w:r>
            <w:r w:rsidRPr="00817808">
              <w:rPr>
                <w:b/>
                <w:bCs/>
                <w:color w:val="000000"/>
                <w:sz w:val="22"/>
                <w:lang w:val="uk-UA"/>
              </w:rPr>
              <w:t xml:space="preserve"> ВЛАСНИКА МЕРЕЖ</w:t>
            </w:r>
          </w:p>
          <w:p w:rsidR="00F5216F" w:rsidRPr="00817808" w:rsidRDefault="00F5216F" w:rsidP="00F5216F">
            <w:pPr>
              <w:rPr>
                <w:b/>
                <w:bCs/>
                <w:color w:val="000000"/>
                <w:sz w:val="22"/>
                <w:lang w:val="uk-UA"/>
              </w:rPr>
            </w:pPr>
          </w:p>
          <w:p w:rsidR="00F5216F" w:rsidRPr="00817808" w:rsidRDefault="00F5216F" w:rsidP="00F5216F">
            <w:pPr>
              <w:rPr>
                <w:b/>
                <w:bCs/>
                <w:color w:val="000000"/>
                <w:sz w:val="22"/>
                <w:lang w:val="uk-UA"/>
              </w:rPr>
            </w:pPr>
          </w:p>
          <w:p w:rsidR="00F5216F" w:rsidRPr="00817808" w:rsidRDefault="00F5216F" w:rsidP="00F5216F">
            <w:pPr>
              <w:rPr>
                <w:b/>
                <w:bCs/>
                <w:color w:val="000000"/>
                <w:sz w:val="22"/>
                <w:lang w:val="uk-UA"/>
              </w:rPr>
            </w:pPr>
          </w:p>
          <w:p w:rsidR="00F5216F" w:rsidRPr="00817808" w:rsidRDefault="00F5216F" w:rsidP="00D87ED5">
            <w:pPr>
              <w:rPr>
                <w:sz w:val="22"/>
                <w:lang w:val="uk-UA"/>
              </w:rPr>
            </w:pPr>
            <w:r w:rsidRPr="00817808">
              <w:rPr>
                <w:color w:val="000000"/>
                <w:sz w:val="22"/>
                <w:lang w:val="uk-UA"/>
              </w:rPr>
              <w:t>___________________</w:t>
            </w:r>
            <w:r w:rsidR="00086757" w:rsidRPr="00817808">
              <w:rPr>
                <w:color w:val="000000"/>
                <w:sz w:val="22"/>
                <w:lang w:val="uk-UA"/>
              </w:rPr>
              <w:t xml:space="preserve"> </w:t>
            </w:r>
          </w:p>
        </w:tc>
        <w:tc>
          <w:tcPr>
            <w:tcW w:w="5069" w:type="dxa"/>
          </w:tcPr>
          <w:p w:rsidR="00674735" w:rsidRPr="00F5216F" w:rsidRDefault="00674735" w:rsidP="00674735">
            <w:pPr>
              <w:suppressAutoHyphens/>
              <w:jc w:val="both"/>
              <w:rPr>
                <w:rFonts w:eastAsia="Arial Unicode MS"/>
                <w:b/>
                <w:kern w:val="1"/>
                <w:sz w:val="22"/>
                <w:szCs w:val="22"/>
                <w:lang w:val="uk-UA" w:eastAsia="ar-SA"/>
              </w:rPr>
            </w:pPr>
            <w:r w:rsidRPr="00F5216F">
              <w:rPr>
                <w:rFonts w:eastAsia="Arial Unicode MS"/>
                <w:b/>
                <w:kern w:val="1"/>
                <w:sz w:val="22"/>
                <w:szCs w:val="22"/>
                <w:lang w:val="uk-UA" w:eastAsia="ar-SA"/>
              </w:rPr>
              <w:t>ВІД ОРЕНДАРЯ</w:t>
            </w:r>
          </w:p>
          <w:p w:rsidR="00674735" w:rsidRPr="00B5134D" w:rsidRDefault="00674735" w:rsidP="00674735">
            <w:pPr>
              <w:widowControl w:val="0"/>
              <w:suppressAutoHyphens/>
              <w:spacing w:line="200" w:lineRule="atLeast"/>
              <w:textAlignment w:val="baseline"/>
              <w:rPr>
                <w:rFonts w:eastAsia="Arial Unicode MS"/>
                <w:kern w:val="1"/>
                <w:sz w:val="22"/>
                <w:szCs w:val="22"/>
                <w:lang w:val="uk-UA" w:eastAsia="ar-SA"/>
              </w:rPr>
            </w:pPr>
          </w:p>
          <w:p w:rsidR="00674735" w:rsidRDefault="00674735" w:rsidP="00674735">
            <w:pPr>
              <w:widowControl w:val="0"/>
              <w:suppressAutoHyphens/>
              <w:spacing w:line="200" w:lineRule="atLeast"/>
              <w:textAlignment w:val="baseline"/>
              <w:rPr>
                <w:rFonts w:eastAsia="Arial Unicode MS"/>
                <w:kern w:val="1"/>
                <w:sz w:val="22"/>
                <w:szCs w:val="22"/>
                <w:lang w:val="uk-UA" w:eastAsia="ar-SA"/>
              </w:rPr>
            </w:pPr>
          </w:p>
          <w:p w:rsidR="00B800EE" w:rsidRPr="00B5134D" w:rsidRDefault="00B800EE" w:rsidP="00674735">
            <w:pPr>
              <w:widowControl w:val="0"/>
              <w:suppressAutoHyphens/>
              <w:spacing w:line="200" w:lineRule="atLeast"/>
              <w:textAlignment w:val="baseline"/>
              <w:rPr>
                <w:rFonts w:eastAsia="Arial Unicode MS"/>
                <w:kern w:val="1"/>
                <w:sz w:val="22"/>
                <w:szCs w:val="22"/>
                <w:lang w:val="uk-UA" w:eastAsia="ar-SA"/>
              </w:rPr>
            </w:pPr>
          </w:p>
          <w:p w:rsidR="00674735" w:rsidRPr="00646F61" w:rsidRDefault="00674735" w:rsidP="00674735">
            <w:pPr>
              <w:rPr>
                <w:color w:val="000000"/>
                <w:sz w:val="22"/>
                <w:szCs w:val="22"/>
                <w:lang w:val="uk-UA"/>
              </w:rPr>
            </w:pPr>
            <w:r>
              <w:rPr>
                <w:b/>
                <w:color w:val="000000"/>
                <w:spacing w:val="-3"/>
                <w:sz w:val="22"/>
                <w:szCs w:val="22"/>
                <w:lang w:val="uk-UA" w:eastAsia="ar-SA"/>
              </w:rPr>
              <w:t>____________________</w:t>
            </w:r>
            <w:r w:rsidRPr="00B5134D">
              <w:rPr>
                <w:b/>
                <w:color w:val="000000"/>
                <w:spacing w:val="-3"/>
                <w:sz w:val="22"/>
                <w:szCs w:val="22"/>
                <w:lang w:val="uk-UA" w:eastAsia="ar-SA"/>
              </w:rPr>
              <w:t xml:space="preserve"> </w:t>
            </w:r>
          </w:p>
          <w:p w:rsidR="00F5216F" w:rsidRPr="00817808" w:rsidRDefault="00F5216F" w:rsidP="00F5216F">
            <w:pPr>
              <w:rPr>
                <w:sz w:val="22"/>
                <w:lang w:val="uk-UA"/>
              </w:rPr>
            </w:pPr>
          </w:p>
        </w:tc>
      </w:tr>
    </w:tbl>
    <w:p w:rsidR="00E10EA7" w:rsidRPr="00817808" w:rsidRDefault="00E10EA7" w:rsidP="00F5216F">
      <w:pPr>
        <w:rPr>
          <w:sz w:val="22"/>
          <w:lang w:val="uk-UA"/>
        </w:rPr>
      </w:pPr>
    </w:p>
    <w:p w:rsidR="00F5216F" w:rsidRPr="00817808" w:rsidRDefault="00F5216F" w:rsidP="00087F56">
      <w:pPr>
        <w:jc w:val="right"/>
        <w:rPr>
          <w:sz w:val="22"/>
          <w:lang w:val="uk-UA"/>
        </w:rPr>
      </w:pPr>
    </w:p>
    <w:p w:rsidR="00F5216F" w:rsidRPr="00627D75" w:rsidRDefault="00F5216F" w:rsidP="00087F56">
      <w:pPr>
        <w:jc w:val="right"/>
        <w:rPr>
          <w:sz w:val="22"/>
          <w:highlight w:val="yellow"/>
          <w:lang w:val="uk-UA"/>
        </w:rPr>
      </w:pPr>
    </w:p>
    <w:p w:rsidR="00F5216F" w:rsidRPr="00627D75" w:rsidRDefault="00F5216F" w:rsidP="00087F56">
      <w:pPr>
        <w:jc w:val="right"/>
        <w:rPr>
          <w:sz w:val="22"/>
          <w:highlight w:val="yellow"/>
          <w:lang w:val="uk-UA"/>
        </w:rPr>
      </w:pPr>
    </w:p>
    <w:p w:rsidR="00F5216F" w:rsidRPr="00627D75" w:rsidRDefault="00F5216F" w:rsidP="00087F56">
      <w:pPr>
        <w:jc w:val="right"/>
        <w:rPr>
          <w:sz w:val="22"/>
          <w:highlight w:val="yellow"/>
          <w:lang w:val="uk-UA"/>
        </w:rPr>
      </w:pPr>
    </w:p>
    <w:p w:rsidR="00F5216F" w:rsidRPr="00627D75" w:rsidRDefault="00F5216F" w:rsidP="00087F56">
      <w:pPr>
        <w:jc w:val="right"/>
        <w:rPr>
          <w:sz w:val="22"/>
          <w:highlight w:val="yellow"/>
          <w:lang w:val="uk-UA"/>
        </w:rPr>
      </w:pPr>
    </w:p>
    <w:p w:rsidR="00F5216F" w:rsidRPr="00627D75" w:rsidRDefault="00F5216F" w:rsidP="00087F56">
      <w:pPr>
        <w:jc w:val="right"/>
        <w:rPr>
          <w:sz w:val="22"/>
          <w:highlight w:val="yellow"/>
          <w:lang w:val="uk-UA"/>
        </w:rPr>
      </w:pPr>
    </w:p>
    <w:p w:rsidR="00F5216F" w:rsidRPr="00627D75" w:rsidRDefault="00F5216F" w:rsidP="00087F56">
      <w:pPr>
        <w:jc w:val="right"/>
        <w:rPr>
          <w:sz w:val="22"/>
          <w:highlight w:val="yellow"/>
          <w:lang w:val="uk-UA"/>
        </w:rPr>
      </w:pPr>
    </w:p>
    <w:p w:rsidR="00F5216F" w:rsidRPr="00627D75" w:rsidRDefault="00F5216F" w:rsidP="00087F56">
      <w:pPr>
        <w:jc w:val="right"/>
        <w:rPr>
          <w:sz w:val="22"/>
          <w:highlight w:val="yellow"/>
          <w:lang w:val="uk-UA"/>
        </w:rPr>
      </w:pPr>
    </w:p>
    <w:p w:rsidR="00F5216F" w:rsidRPr="00627D75" w:rsidRDefault="00F5216F" w:rsidP="00087F56">
      <w:pPr>
        <w:jc w:val="right"/>
        <w:rPr>
          <w:sz w:val="22"/>
          <w:highlight w:val="yellow"/>
          <w:lang w:val="uk-UA"/>
        </w:rPr>
      </w:pPr>
    </w:p>
    <w:p w:rsidR="00F5216F" w:rsidRPr="00627D75" w:rsidRDefault="00F5216F" w:rsidP="00087F56">
      <w:pPr>
        <w:jc w:val="right"/>
        <w:rPr>
          <w:sz w:val="22"/>
          <w:highlight w:val="yellow"/>
          <w:lang w:val="uk-UA"/>
        </w:rPr>
      </w:pPr>
    </w:p>
    <w:p w:rsidR="00F5216F" w:rsidRPr="00627D75" w:rsidRDefault="00F5216F" w:rsidP="00087F56">
      <w:pPr>
        <w:jc w:val="right"/>
        <w:rPr>
          <w:sz w:val="22"/>
          <w:highlight w:val="yellow"/>
          <w:lang w:val="uk-UA"/>
        </w:rPr>
      </w:pPr>
    </w:p>
    <w:p w:rsidR="00F5216F" w:rsidRPr="00627D75" w:rsidRDefault="00F5216F" w:rsidP="00087F56">
      <w:pPr>
        <w:jc w:val="right"/>
        <w:rPr>
          <w:sz w:val="22"/>
          <w:highlight w:val="yellow"/>
          <w:lang w:val="uk-UA"/>
        </w:rPr>
      </w:pPr>
    </w:p>
    <w:p w:rsidR="00F5216F" w:rsidRPr="00627D75" w:rsidRDefault="00F5216F" w:rsidP="00087F56">
      <w:pPr>
        <w:jc w:val="right"/>
        <w:rPr>
          <w:sz w:val="22"/>
          <w:highlight w:val="yellow"/>
          <w:lang w:val="uk-UA"/>
        </w:rPr>
      </w:pPr>
    </w:p>
    <w:p w:rsidR="00F5216F" w:rsidRPr="00627D75" w:rsidRDefault="00F5216F" w:rsidP="00087F56">
      <w:pPr>
        <w:jc w:val="right"/>
        <w:rPr>
          <w:sz w:val="22"/>
          <w:highlight w:val="yellow"/>
          <w:lang w:val="uk-UA"/>
        </w:rPr>
      </w:pPr>
    </w:p>
    <w:p w:rsidR="00F5216F" w:rsidRPr="00627D75" w:rsidRDefault="00F5216F" w:rsidP="00F5216F">
      <w:pPr>
        <w:jc w:val="right"/>
        <w:outlineLvl w:val="0"/>
        <w:rPr>
          <w:sz w:val="22"/>
          <w:highlight w:val="yellow"/>
          <w:lang w:val="uk-UA"/>
        </w:rPr>
      </w:pPr>
    </w:p>
    <w:p w:rsidR="00F5216F" w:rsidRPr="00627D75" w:rsidRDefault="00F5216F" w:rsidP="00F5216F">
      <w:pPr>
        <w:jc w:val="right"/>
        <w:outlineLvl w:val="0"/>
        <w:rPr>
          <w:sz w:val="22"/>
          <w:highlight w:val="yellow"/>
          <w:lang w:val="uk-UA"/>
        </w:rPr>
      </w:pPr>
    </w:p>
    <w:p w:rsidR="00F5216F" w:rsidRPr="00627D75" w:rsidRDefault="00F5216F" w:rsidP="00F5216F">
      <w:pPr>
        <w:jc w:val="right"/>
        <w:outlineLvl w:val="0"/>
        <w:rPr>
          <w:sz w:val="22"/>
          <w:highlight w:val="yellow"/>
          <w:lang w:val="uk-UA"/>
        </w:rPr>
      </w:pPr>
    </w:p>
    <w:p w:rsidR="00F5216F" w:rsidRPr="00627D75" w:rsidRDefault="00F5216F" w:rsidP="00F5216F">
      <w:pPr>
        <w:jc w:val="right"/>
        <w:outlineLvl w:val="0"/>
        <w:rPr>
          <w:sz w:val="22"/>
          <w:highlight w:val="yellow"/>
          <w:lang w:val="uk-UA"/>
        </w:rPr>
      </w:pPr>
    </w:p>
    <w:p w:rsidR="00D24D8B" w:rsidRPr="00627D75" w:rsidRDefault="00D24D8B" w:rsidP="00F5216F">
      <w:pPr>
        <w:jc w:val="right"/>
        <w:outlineLvl w:val="0"/>
        <w:rPr>
          <w:sz w:val="22"/>
          <w:highlight w:val="yellow"/>
          <w:lang w:val="uk-UA"/>
        </w:rPr>
      </w:pPr>
    </w:p>
    <w:p w:rsidR="00D24D8B" w:rsidRPr="00627D75" w:rsidRDefault="00D24D8B" w:rsidP="00F5216F">
      <w:pPr>
        <w:jc w:val="right"/>
        <w:outlineLvl w:val="0"/>
        <w:rPr>
          <w:sz w:val="22"/>
          <w:highlight w:val="yellow"/>
          <w:lang w:val="uk-UA"/>
        </w:rPr>
      </w:pPr>
    </w:p>
    <w:p w:rsidR="00D24D8B" w:rsidRPr="00627D75" w:rsidRDefault="00D24D8B" w:rsidP="00F5216F">
      <w:pPr>
        <w:jc w:val="right"/>
        <w:outlineLvl w:val="0"/>
        <w:rPr>
          <w:sz w:val="22"/>
          <w:highlight w:val="yellow"/>
          <w:lang w:val="uk-UA"/>
        </w:rPr>
      </w:pPr>
    </w:p>
    <w:p w:rsidR="00D24D8B" w:rsidRPr="00627D75" w:rsidRDefault="00D24D8B" w:rsidP="00F5216F">
      <w:pPr>
        <w:jc w:val="right"/>
        <w:outlineLvl w:val="0"/>
        <w:rPr>
          <w:sz w:val="22"/>
          <w:highlight w:val="yellow"/>
          <w:lang w:val="uk-UA"/>
        </w:rPr>
      </w:pPr>
    </w:p>
    <w:p w:rsidR="00D24D8B" w:rsidRPr="00627D75" w:rsidRDefault="00D24D8B" w:rsidP="00F5216F">
      <w:pPr>
        <w:jc w:val="right"/>
        <w:outlineLvl w:val="0"/>
        <w:rPr>
          <w:sz w:val="22"/>
          <w:highlight w:val="yellow"/>
          <w:lang w:val="uk-UA"/>
        </w:rPr>
      </w:pPr>
    </w:p>
    <w:p w:rsidR="00086757" w:rsidRPr="00627D75" w:rsidRDefault="00086757" w:rsidP="00F5216F">
      <w:pPr>
        <w:jc w:val="right"/>
        <w:outlineLvl w:val="0"/>
        <w:rPr>
          <w:sz w:val="22"/>
          <w:highlight w:val="yellow"/>
          <w:lang w:val="uk-UA"/>
        </w:rPr>
      </w:pPr>
    </w:p>
    <w:p w:rsidR="00086757" w:rsidRPr="00627D75" w:rsidRDefault="00086757" w:rsidP="00F5216F">
      <w:pPr>
        <w:jc w:val="right"/>
        <w:outlineLvl w:val="0"/>
        <w:rPr>
          <w:sz w:val="22"/>
          <w:highlight w:val="yellow"/>
          <w:lang w:val="uk-UA"/>
        </w:rPr>
      </w:pPr>
    </w:p>
    <w:p w:rsidR="00086757" w:rsidRPr="00627D75" w:rsidRDefault="00086757" w:rsidP="00F5216F">
      <w:pPr>
        <w:jc w:val="right"/>
        <w:outlineLvl w:val="0"/>
        <w:rPr>
          <w:sz w:val="22"/>
          <w:highlight w:val="yellow"/>
          <w:lang w:val="uk-UA"/>
        </w:rPr>
      </w:pPr>
    </w:p>
    <w:p w:rsidR="00086757" w:rsidRPr="00627D75" w:rsidRDefault="00086757" w:rsidP="00F5216F">
      <w:pPr>
        <w:jc w:val="right"/>
        <w:outlineLvl w:val="0"/>
        <w:rPr>
          <w:sz w:val="22"/>
          <w:highlight w:val="yellow"/>
          <w:lang w:val="uk-UA"/>
        </w:rPr>
      </w:pPr>
    </w:p>
    <w:p w:rsidR="00086757" w:rsidRPr="00627D75" w:rsidRDefault="00086757" w:rsidP="00F5216F">
      <w:pPr>
        <w:jc w:val="right"/>
        <w:outlineLvl w:val="0"/>
        <w:rPr>
          <w:sz w:val="22"/>
          <w:highlight w:val="yellow"/>
          <w:lang w:val="uk-UA"/>
        </w:rPr>
      </w:pPr>
    </w:p>
    <w:p w:rsidR="00086757" w:rsidRPr="00627D75" w:rsidRDefault="00086757" w:rsidP="00F5216F">
      <w:pPr>
        <w:jc w:val="right"/>
        <w:outlineLvl w:val="0"/>
        <w:rPr>
          <w:sz w:val="22"/>
          <w:highlight w:val="yellow"/>
          <w:lang w:val="uk-UA"/>
        </w:rPr>
      </w:pPr>
    </w:p>
    <w:p w:rsidR="00086757" w:rsidRPr="00627D75" w:rsidRDefault="00086757" w:rsidP="00F5216F">
      <w:pPr>
        <w:jc w:val="right"/>
        <w:outlineLvl w:val="0"/>
        <w:rPr>
          <w:sz w:val="22"/>
          <w:highlight w:val="yellow"/>
          <w:lang w:val="uk-UA"/>
        </w:rPr>
      </w:pPr>
    </w:p>
    <w:p w:rsidR="00086757" w:rsidRPr="00627D75" w:rsidRDefault="00086757" w:rsidP="00F5216F">
      <w:pPr>
        <w:jc w:val="right"/>
        <w:outlineLvl w:val="0"/>
        <w:rPr>
          <w:sz w:val="22"/>
          <w:highlight w:val="yellow"/>
          <w:lang w:val="uk-UA"/>
        </w:rPr>
      </w:pPr>
    </w:p>
    <w:p w:rsidR="00D24D8B" w:rsidRPr="00817808" w:rsidRDefault="00D24D8B" w:rsidP="00F5216F">
      <w:pPr>
        <w:jc w:val="right"/>
        <w:outlineLvl w:val="0"/>
        <w:rPr>
          <w:sz w:val="22"/>
          <w:lang w:val="uk-UA"/>
        </w:rPr>
      </w:pPr>
    </w:p>
    <w:p w:rsidR="00F5216F" w:rsidRPr="00817808" w:rsidRDefault="00F5216F" w:rsidP="00F5216F">
      <w:pPr>
        <w:jc w:val="right"/>
        <w:outlineLvl w:val="0"/>
        <w:rPr>
          <w:sz w:val="22"/>
          <w:lang w:val="uk-UA"/>
        </w:rPr>
      </w:pPr>
      <w:r w:rsidRPr="00817808">
        <w:rPr>
          <w:sz w:val="22"/>
          <w:lang w:val="uk-UA"/>
        </w:rPr>
        <w:t>Додаток №</w:t>
      </w:r>
      <w:r w:rsidR="006A7262">
        <w:rPr>
          <w:sz w:val="22"/>
          <w:lang w:val="uk-UA"/>
        </w:rPr>
        <w:t>3</w:t>
      </w:r>
    </w:p>
    <w:p w:rsidR="00F5216F" w:rsidRPr="00817808" w:rsidRDefault="00F5216F" w:rsidP="00F5216F">
      <w:pPr>
        <w:jc w:val="right"/>
        <w:outlineLvl w:val="0"/>
        <w:rPr>
          <w:sz w:val="22"/>
          <w:lang w:val="uk-UA"/>
        </w:rPr>
      </w:pPr>
      <w:r w:rsidRPr="00817808">
        <w:rPr>
          <w:sz w:val="22"/>
          <w:lang w:val="uk-UA"/>
        </w:rPr>
        <w:t>до Договору №__________</w:t>
      </w:r>
    </w:p>
    <w:p w:rsidR="00F5216F" w:rsidRPr="00817808" w:rsidRDefault="00F5216F" w:rsidP="00F5216F">
      <w:pPr>
        <w:jc w:val="right"/>
        <w:outlineLvl w:val="0"/>
        <w:rPr>
          <w:sz w:val="22"/>
          <w:lang w:val="uk-UA"/>
        </w:rPr>
      </w:pPr>
      <w:r w:rsidRPr="00817808">
        <w:rPr>
          <w:sz w:val="22"/>
          <w:lang w:val="uk-UA"/>
        </w:rPr>
        <w:t>від __________201</w:t>
      </w:r>
      <w:r w:rsidR="00CE7DE9">
        <w:rPr>
          <w:sz w:val="22"/>
          <w:lang w:val="en-US"/>
        </w:rPr>
        <w:t>9</w:t>
      </w:r>
      <w:r w:rsidR="00086757" w:rsidRPr="00817808">
        <w:rPr>
          <w:sz w:val="22"/>
          <w:lang w:val="uk-UA"/>
        </w:rPr>
        <w:t xml:space="preserve"> </w:t>
      </w:r>
      <w:r w:rsidRPr="00817808">
        <w:rPr>
          <w:sz w:val="22"/>
          <w:lang w:val="uk-UA"/>
        </w:rPr>
        <w:t>р.</w:t>
      </w:r>
    </w:p>
    <w:p w:rsidR="00F5216F" w:rsidRPr="00817808" w:rsidRDefault="00F5216F" w:rsidP="00087F56">
      <w:pPr>
        <w:jc w:val="right"/>
        <w:rPr>
          <w:sz w:val="22"/>
          <w:lang w:val="uk-UA"/>
        </w:rPr>
      </w:pPr>
    </w:p>
    <w:p w:rsidR="00D24D8B" w:rsidRPr="00817808" w:rsidRDefault="00D24D8B" w:rsidP="00D24D8B">
      <w:pPr>
        <w:jc w:val="center"/>
        <w:outlineLvl w:val="0"/>
        <w:rPr>
          <w:b/>
          <w:sz w:val="22"/>
          <w:lang w:val="uk-UA"/>
        </w:rPr>
      </w:pPr>
    </w:p>
    <w:p w:rsidR="00D24D8B" w:rsidRPr="00817808" w:rsidRDefault="00D24D8B" w:rsidP="00D24D8B">
      <w:pPr>
        <w:jc w:val="center"/>
        <w:outlineLvl w:val="0"/>
        <w:rPr>
          <w:b/>
          <w:sz w:val="22"/>
          <w:lang w:val="uk-UA"/>
        </w:rPr>
      </w:pPr>
      <w:r w:rsidRPr="00817808">
        <w:rPr>
          <w:b/>
          <w:sz w:val="22"/>
          <w:lang w:val="uk-UA"/>
        </w:rPr>
        <w:t>Розрахунок розміру вартості відшкодування земельного податку</w:t>
      </w:r>
    </w:p>
    <w:p w:rsidR="004C7328" w:rsidRPr="00817808" w:rsidRDefault="00D24D8B" w:rsidP="00D24D8B">
      <w:pPr>
        <w:jc w:val="center"/>
        <w:outlineLvl w:val="0"/>
        <w:rPr>
          <w:b/>
          <w:sz w:val="22"/>
          <w:lang w:val="uk-UA"/>
        </w:rPr>
      </w:pPr>
      <w:r w:rsidRPr="00817808">
        <w:rPr>
          <w:b/>
          <w:sz w:val="22"/>
          <w:lang w:val="uk-UA"/>
        </w:rPr>
        <w:t xml:space="preserve">за користування земельною ділянкою  (кадастровий № </w:t>
      </w:r>
      <w:r w:rsidR="00866F09">
        <w:rPr>
          <w:b/>
          <w:sz w:val="22"/>
          <w:lang w:val="uk-UA"/>
        </w:rPr>
        <w:t>88:135:0006</w:t>
      </w:r>
      <w:r w:rsidRPr="00817808">
        <w:rPr>
          <w:b/>
          <w:sz w:val="22"/>
          <w:lang w:val="uk-UA"/>
        </w:rPr>
        <w:t xml:space="preserve">) за адресою </w:t>
      </w:r>
      <w:r w:rsidRPr="00817808">
        <w:rPr>
          <w:b/>
          <w:bCs/>
          <w:sz w:val="22"/>
          <w:lang w:val="uk-UA"/>
        </w:rPr>
        <w:t>м. Київ, вул. Старокиївська, 10</w:t>
      </w:r>
      <w:r w:rsidRPr="00817808">
        <w:rPr>
          <w:b/>
          <w:sz w:val="22"/>
          <w:lang w:val="uk-UA"/>
        </w:rPr>
        <w:t xml:space="preserve"> - на якій розташована частина приміщення</w:t>
      </w:r>
      <w:r w:rsidR="00B800EE">
        <w:rPr>
          <w:b/>
          <w:sz w:val="22"/>
          <w:lang w:val="uk-UA"/>
        </w:rPr>
        <w:t xml:space="preserve"> (корп.№10</w:t>
      </w:r>
      <w:r w:rsidR="004C7328" w:rsidRPr="00817808">
        <w:rPr>
          <w:b/>
          <w:sz w:val="22"/>
          <w:lang w:val="uk-UA"/>
        </w:rPr>
        <w:t xml:space="preserve">), </w:t>
      </w:r>
    </w:p>
    <w:p w:rsidR="00D24D8B" w:rsidRPr="00817808" w:rsidRDefault="00A368F5" w:rsidP="00D24D8B">
      <w:pPr>
        <w:jc w:val="center"/>
        <w:outlineLvl w:val="0"/>
        <w:rPr>
          <w:b/>
          <w:sz w:val="22"/>
          <w:lang w:val="uk-UA"/>
        </w:rPr>
      </w:pPr>
      <w:r>
        <w:rPr>
          <w:b/>
          <w:sz w:val="22"/>
          <w:lang w:val="uk-UA"/>
        </w:rPr>
        <w:t xml:space="preserve">яка орендована </w:t>
      </w:r>
      <w:r w:rsidR="00B800EE">
        <w:rPr>
          <w:b/>
          <w:sz w:val="22"/>
          <w:lang w:val="uk-UA"/>
        </w:rPr>
        <w:t>__________</w:t>
      </w:r>
    </w:p>
    <w:p w:rsidR="00D24D8B" w:rsidRPr="00817808" w:rsidRDefault="00D24D8B" w:rsidP="00D24D8B">
      <w:pPr>
        <w:rPr>
          <w:sz w:val="22"/>
          <w:lang w:val="uk-UA"/>
        </w:rPr>
      </w:pPr>
    </w:p>
    <w:p w:rsidR="00D24D8B" w:rsidRPr="00817808" w:rsidRDefault="00D24D8B" w:rsidP="00D24D8B">
      <w:pPr>
        <w:rPr>
          <w:sz w:val="22"/>
          <w:lang w:val="uk-UA"/>
        </w:rPr>
      </w:pPr>
      <w:r w:rsidRPr="00817808">
        <w:rPr>
          <w:sz w:val="22"/>
          <w:lang w:val="uk-UA"/>
        </w:rPr>
        <w:t>Земля комерційного використання по відношенню до орендованої площі, яка підлягає відшкодуванню –</w:t>
      </w:r>
      <w:r w:rsidR="003D2254">
        <w:rPr>
          <w:sz w:val="22"/>
          <w:lang w:val="uk-UA"/>
        </w:rPr>
        <w:t xml:space="preserve">                </w:t>
      </w:r>
      <w:r w:rsidR="008C4DF1">
        <w:rPr>
          <w:sz w:val="22"/>
          <w:lang w:val="uk-UA"/>
        </w:rPr>
        <w:t>1022,22</w:t>
      </w:r>
      <w:r w:rsidR="00F82304">
        <w:rPr>
          <w:sz w:val="22"/>
          <w:lang w:val="uk-UA"/>
        </w:rPr>
        <w:t xml:space="preserve"> </w:t>
      </w:r>
      <w:r w:rsidR="00333F3D">
        <w:rPr>
          <w:sz w:val="22"/>
          <w:lang w:val="uk-UA"/>
        </w:rPr>
        <w:t xml:space="preserve"> </w:t>
      </w:r>
      <w:proofErr w:type="spellStart"/>
      <w:r w:rsidRPr="00817808">
        <w:rPr>
          <w:sz w:val="22"/>
          <w:lang w:val="uk-UA"/>
        </w:rPr>
        <w:t>кв.м</w:t>
      </w:r>
      <w:proofErr w:type="spellEnd"/>
      <w:r w:rsidRPr="00817808">
        <w:rPr>
          <w:sz w:val="22"/>
          <w:lang w:val="uk-UA"/>
        </w:rPr>
        <w:t>.</w:t>
      </w:r>
    </w:p>
    <w:p w:rsidR="00D24D8B" w:rsidRPr="00817808" w:rsidRDefault="00D24D8B" w:rsidP="00D24D8B">
      <w:pPr>
        <w:rPr>
          <w:sz w:val="22"/>
          <w:lang w:val="uk-UA"/>
        </w:rPr>
      </w:pPr>
    </w:p>
    <w:p w:rsidR="00D24D8B" w:rsidRPr="00817808" w:rsidRDefault="00D24D8B" w:rsidP="00D24D8B">
      <w:pPr>
        <w:rPr>
          <w:sz w:val="22"/>
          <w:lang w:val="uk-UA"/>
        </w:rPr>
      </w:pPr>
      <w:r w:rsidRPr="00817808">
        <w:rPr>
          <w:sz w:val="22"/>
          <w:lang w:val="uk-UA"/>
        </w:rPr>
        <w:t xml:space="preserve">Базова вартість  </w:t>
      </w:r>
      <w:smartTag w:uri="urn:schemas-microsoft-com:office:smarttags" w:element="metricconverter">
        <w:smartTagPr>
          <w:attr w:name="ProductID" w:val="1 кв. м"/>
        </w:smartTagPr>
        <w:r w:rsidRPr="00817808">
          <w:rPr>
            <w:sz w:val="22"/>
            <w:lang w:val="uk-UA"/>
          </w:rPr>
          <w:t>1 кв. м</w:t>
        </w:r>
      </w:smartTag>
      <w:r w:rsidRPr="00817808">
        <w:rPr>
          <w:sz w:val="22"/>
          <w:lang w:val="uk-UA"/>
        </w:rPr>
        <w:t>. землі - 1 716,15 грн./</w:t>
      </w:r>
      <w:proofErr w:type="spellStart"/>
      <w:r w:rsidRPr="00817808">
        <w:rPr>
          <w:sz w:val="22"/>
          <w:lang w:val="uk-UA"/>
        </w:rPr>
        <w:t>кв.м</w:t>
      </w:r>
      <w:proofErr w:type="spellEnd"/>
      <w:r w:rsidRPr="00817808">
        <w:rPr>
          <w:sz w:val="22"/>
          <w:lang w:val="uk-UA"/>
        </w:rPr>
        <w:t>.  (</w:t>
      </w:r>
      <w:r w:rsidR="009C29E9" w:rsidRPr="00817808">
        <w:rPr>
          <w:sz w:val="22"/>
          <w:lang w:val="uk-UA"/>
        </w:rPr>
        <w:t>Рішення</w:t>
      </w:r>
      <w:r w:rsidRPr="00817808">
        <w:rPr>
          <w:sz w:val="22"/>
          <w:lang w:val="uk-UA"/>
        </w:rPr>
        <w:t xml:space="preserve">  КМР від 03.07.2014 р.) №23/23)</w:t>
      </w:r>
      <w:r w:rsidRPr="00817808">
        <w:rPr>
          <w:sz w:val="22"/>
          <w:lang w:val="uk-UA"/>
        </w:rPr>
        <w:br/>
      </w:r>
      <w:proofErr w:type="spellStart"/>
      <w:r w:rsidRPr="00817808">
        <w:rPr>
          <w:sz w:val="22"/>
          <w:lang w:val="uk-UA"/>
        </w:rPr>
        <w:t>Коеф</w:t>
      </w:r>
      <w:proofErr w:type="spellEnd"/>
      <w:r w:rsidRPr="00817808">
        <w:rPr>
          <w:sz w:val="22"/>
          <w:lang w:val="uk-UA"/>
        </w:rPr>
        <w:t xml:space="preserve">. на функціональне використання землі – </w:t>
      </w:r>
      <w:r w:rsidR="0047305C">
        <w:rPr>
          <w:sz w:val="22"/>
          <w:lang w:val="uk-UA"/>
        </w:rPr>
        <w:t>3</w:t>
      </w:r>
    </w:p>
    <w:p w:rsidR="00D24D8B" w:rsidRPr="00817808" w:rsidRDefault="00D24D8B" w:rsidP="00D24D8B">
      <w:pPr>
        <w:rPr>
          <w:sz w:val="22"/>
          <w:lang w:val="uk-UA"/>
        </w:rPr>
      </w:pPr>
      <w:r w:rsidRPr="00817808">
        <w:rPr>
          <w:sz w:val="22"/>
          <w:lang w:val="uk-UA"/>
        </w:rPr>
        <w:t xml:space="preserve">Локальний </w:t>
      </w:r>
      <w:proofErr w:type="spellStart"/>
      <w:r w:rsidRPr="00817808">
        <w:rPr>
          <w:sz w:val="22"/>
          <w:lang w:val="uk-UA"/>
        </w:rPr>
        <w:t>коеф</w:t>
      </w:r>
      <w:proofErr w:type="spellEnd"/>
      <w:r w:rsidRPr="00817808">
        <w:rPr>
          <w:sz w:val="22"/>
          <w:lang w:val="uk-UA"/>
        </w:rPr>
        <w:t xml:space="preserve">. на місцезнаходження </w:t>
      </w:r>
      <w:proofErr w:type="spellStart"/>
      <w:r w:rsidRPr="00817808">
        <w:rPr>
          <w:sz w:val="22"/>
          <w:lang w:val="uk-UA"/>
        </w:rPr>
        <w:t>зем</w:t>
      </w:r>
      <w:proofErr w:type="spellEnd"/>
      <w:r w:rsidRPr="00817808">
        <w:rPr>
          <w:sz w:val="22"/>
          <w:lang w:val="uk-UA"/>
        </w:rPr>
        <w:t>. ділянки - 0,80</w:t>
      </w:r>
    </w:p>
    <w:p w:rsidR="00D24D8B" w:rsidRPr="00817808" w:rsidRDefault="00D24D8B" w:rsidP="00D24D8B">
      <w:pPr>
        <w:rPr>
          <w:sz w:val="22"/>
          <w:lang w:val="uk-UA"/>
        </w:rPr>
      </w:pPr>
      <w:proofErr w:type="spellStart"/>
      <w:r w:rsidRPr="00817808">
        <w:rPr>
          <w:sz w:val="22"/>
          <w:lang w:val="uk-UA"/>
        </w:rPr>
        <w:t>Коеф</w:t>
      </w:r>
      <w:proofErr w:type="spellEnd"/>
      <w:r w:rsidRPr="00817808">
        <w:rPr>
          <w:sz w:val="22"/>
          <w:lang w:val="uk-UA"/>
        </w:rPr>
        <w:t>. індексації грошової оцінки  за 2014р.  – 1,249</w:t>
      </w:r>
    </w:p>
    <w:p w:rsidR="00D24D8B" w:rsidRPr="00817808" w:rsidRDefault="00D24D8B" w:rsidP="00D24D8B">
      <w:pPr>
        <w:rPr>
          <w:sz w:val="22"/>
          <w:lang w:val="uk-UA"/>
        </w:rPr>
      </w:pPr>
      <w:proofErr w:type="spellStart"/>
      <w:r w:rsidRPr="00817808">
        <w:rPr>
          <w:sz w:val="22"/>
          <w:lang w:val="uk-UA"/>
        </w:rPr>
        <w:t>Коеф</w:t>
      </w:r>
      <w:proofErr w:type="spellEnd"/>
      <w:r w:rsidRPr="00817808">
        <w:rPr>
          <w:sz w:val="22"/>
          <w:lang w:val="uk-UA"/>
        </w:rPr>
        <w:t>. індексації грошової оцінки  за 2015р.  – 1,433</w:t>
      </w:r>
    </w:p>
    <w:p w:rsidR="00D24D8B" w:rsidRPr="00817808" w:rsidRDefault="00D24D8B" w:rsidP="00D24D8B">
      <w:pPr>
        <w:rPr>
          <w:sz w:val="22"/>
          <w:lang w:val="uk-UA"/>
        </w:rPr>
      </w:pPr>
      <w:proofErr w:type="spellStart"/>
      <w:r w:rsidRPr="00817808">
        <w:rPr>
          <w:sz w:val="22"/>
          <w:lang w:val="uk-UA"/>
        </w:rPr>
        <w:t>Коеф</w:t>
      </w:r>
      <w:proofErr w:type="spellEnd"/>
      <w:r w:rsidRPr="00817808">
        <w:rPr>
          <w:sz w:val="22"/>
          <w:lang w:val="uk-UA"/>
        </w:rPr>
        <w:t>. індексації грошової оцінки  за 2016р.  – 1,06</w:t>
      </w:r>
    </w:p>
    <w:p w:rsidR="00086757" w:rsidRPr="00817808" w:rsidRDefault="00086757" w:rsidP="00086757">
      <w:pPr>
        <w:rPr>
          <w:sz w:val="22"/>
          <w:lang w:val="uk-UA"/>
        </w:rPr>
      </w:pPr>
      <w:proofErr w:type="spellStart"/>
      <w:r w:rsidRPr="00817808">
        <w:rPr>
          <w:sz w:val="22"/>
          <w:lang w:val="uk-UA"/>
        </w:rPr>
        <w:t>Коеф</w:t>
      </w:r>
      <w:proofErr w:type="spellEnd"/>
      <w:r w:rsidRPr="00817808">
        <w:rPr>
          <w:sz w:val="22"/>
          <w:lang w:val="uk-UA"/>
        </w:rPr>
        <w:t>.  індексації грошової оцінки  за 2017р</w:t>
      </w:r>
      <w:r w:rsidR="006A100F">
        <w:rPr>
          <w:sz w:val="22"/>
          <w:lang w:val="uk-UA"/>
        </w:rPr>
        <w:t>,2018р</w:t>
      </w:r>
      <w:r w:rsidRPr="00817808">
        <w:rPr>
          <w:sz w:val="22"/>
          <w:lang w:val="uk-UA"/>
        </w:rPr>
        <w:t>.  – 1,00</w:t>
      </w:r>
    </w:p>
    <w:p w:rsidR="00086757" w:rsidRPr="00817808" w:rsidRDefault="00086757" w:rsidP="00D24D8B">
      <w:pPr>
        <w:rPr>
          <w:sz w:val="22"/>
          <w:lang w:val="uk-UA"/>
        </w:rPr>
      </w:pPr>
    </w:p>
    <w:p w:rsidR="00D24D8B" w:rsidRPr="00817808" w:rsidRDefault="00D24D8B" w:rsidP="00D24D8B">
      <w:pPr>
        <w:rPr>
          <w:sz w:val="22"/>
          <w:lang w:val="uk-UA"/>
        </w:rPr>
      </w:pPr>
      <w:r w:rsidRPr="00817808">
        <w:rPr>
          <w:sz w:val="22"/>
          <w:lang w:val="uk-UA"/>
        </w:rPr>
        <w:t xml:space="preserve">Ставка податку – 3% </w:t>
      </w:r>
    </w:p>
    <w:p w:rsidR="00D24D8B" w:rsidRPr="00817808" w:rsidRDefault="00D24D8B" w:rsidP="00D24D8B">
      <w:pPr>
        <w:rPr>
          <w:sz w:val="22"/>
          <w:lang w:val="uk-UA"/>
        </w:rPr>
      </w:pPr>
      <w:r w:rsidRPr="00817808">
        <w:rPr>
          <w:sz w:val="22"/>
          <w:lang w:val="uk-UA"/>
        </w:rPr>
        <w:t xml:space="preserve"> Кількість місяців – 12</w:t>
      </w:r>
    </w:p>
    <w:p w:rsidR="00D24D8B" w:rsidRPr="00817808" w:rsidRDefault="00D24D8B" w:rsidP="00D24D8B">
      <w:pPr>
        <w:rPr>
          <w:sz w:val="22"/>
          <w:lang w:val="uk-UA"/>
        </w:rPr>
      </w:pPr>
      <w:r w:rsidRPr="00817808">
        <w:rPr>
          <w:sz w:val="22"/>
          <w:lang w:val="uk-UA"/>
        </w:rPr>
        <w:t xml:space="preserve">  </w:t>
      </w:r>
    </w:p>
    <w:p w:rsidR="00D24D8B" w:rsidRPr="00817808" w:rsidRDefault="008C4DF1" w:rsidP="00D24D8B">
      <w:pPr>
        <w:outlineLvl w:val="0"/>
        <w:rPr>
          <w:sz w:val="22"/>
          <w:lang w:val="uk-UA"/>
        </w:rPr>
      </w:pPr>
      <w:r>
        <w:rPr>
          <w:sz w:val="22"/>
          <w:lang w:val="uk-UA"/>
        </w:rPr>
        <w:t>1022,22</w:t>
      </w:r>
      <w:r w:rsidR="00333F3D">
        <w:rPr>
          <w:sz w:val="22"/>
          <w:lang w:val="uk-UA"/>
        </w:rPr>
        <w:t xml:space="preserve"> </w:t>
      </w:r>
      <w:proofErr w:type="spellStart"/>
      <w:r w:rsidR="00D24D8B" w:rsidRPr="00817808">
        <w:rPr>
          <w:sz w:val="22"/>
          <w:lang w:val="uk-UA"/>
        </w:rPr>
        <w:t>кв.м</w:t>
      </w:r>
      <w:proofErr w:type="spellEnd"/>
      <w:r w:rsidR="00D24D8B" w:rsidRPr="00817808">
        <w:rPr>
          <w:sz w:val="22"/>
          <w:lang w:val="uk-UA"/>
        </w:rPr>
        <w:t xml:space="preserve">. х 1 716,15 х </w:t>
      </w:r>
      <w:r w:rsidR="0047305C">
        <w:rPr>
          <w:sz w:val="22"/>
          <w:lang w:val="uk-UA"/>
        </w:rPr>
        <w:t>3</w:t>
      </w:r>
      <w:r w:rsidR="00D24D8B" w:rsidRPr="00817808">
        <w:rPr>
          <w:sz w:val="22"/>
          <w:lang w:val="uk-UA"/>
        </w:rPr>
        <w:t xml:space="preserve"> х 0,80 х 1</w:t>
      </w:r>
      <w:r w:rsidR="00086757" w:rsidRPr="00817808">
        <w:rPr>
          <w:sz w:val="22"/>
          <w:lang w:val="uk-UA"/>
        </w:rPr>
        <w:t>,</w:t>
      </w:r>
      <w:r w:rsidR="00D24D8B" w:rsidRPr="00817808">
        <w:rPr>
          <w:sz w:val="22"/>
          <w:lang w:val="uk-UA"/>
        </w:rPr>
        <w:t xml:space="preserve">249 х 1,433 х 1,06 </w:t>
      </w:r>
      <w:r w:rsidR="00086757" w:rsidRPr="00817808">
        <w:rPr>
          <w:sz w:val="22"/>
          <w:lang w:val="uk-UA"/>
        </w:rPr>
        <w:t xml:space="preserve">х 1 </w:t>
      </w:r>
      <w:r w:rsidR="00D24D8B" w:rsidRPr="00817808">
        <w:rPr>
          <w:sz w:val="22"/>
          <w:lang w:val="uk-UA"/>
        </w:rPr>
        <w:t>х 3% :12 =</w:t>
      </w:r>
      <w:r w:rsidR="00333F3D">
        <w:rPr>
          <w:sz w:val="22"/>
          <w:lang w:val="uk-UA"/>
        </w:rPr>
        <w:t xml:space="preserve"> </w:t>
      </w:r>
      <w:r w:rsidR="004D54CD">
        <w:rPr>
          <w:sz w:val="22"/>
          <w:lang w:val="uk-UA"/>
        </w:rPr>
        <w:t>19 969,41</w:t>
      </w:r>
      <w:r w:rsidR="00D24D8B" w:rsidRPr="00817808">
        <w:rPr>
          <w:sz w:val="22"/>
          <w:lang w:val="uk-UA"/>
        </w:rPr>
        <w:t xml:space="preserve"> грн.</w:t>
      </w:r>
    </w:p>
    <w:p w:rsidR="00D24D8B" w:rsidRPr="00817808" w:rsidRDefault="00D24D8B" w:rsidP="00D24D8B">
      <w:pPr>
        <w:outlineLvl w:val="0"/>
        <w:rPr>
          <w:sz w:val="22"/>
          <w:lang w:val="uk-UA"/>
        </w:rPr>
      </w:pPr>
    </w:p>
    <w:p w:rsidR="00D24D8B" w:rsidRPr="00817808" w:rsidRDefault="00D24D8B" w:rsidP="00D24D8B">
      <w:pPr>
        <w:rPr>
          <w:sz w:val="22"/>
          <w:lang w:val="uk-UA"/>
        </w:rPr>
      </w:pPr>
      <w:r w:rsidRPr="00817808">
        <w:rPr>
          <w:sz w:val="22"/>
          <w:lang w:val="uk-UA"/>
        </w:rPr>
        <w:t>Сума відшкодування земельного податку за місяць становить –</w:t>
      </w:r>
      <w:r w:rsidR="00333F3D">
        <w:rPr>
          <w:sz w:val="22"/>
          <w:lang w:val="uk-UA"/>
        </w:rPr>
        <w:t xml:space="preserve"> </w:t>
      </w:r>
      <w:r w:rsidR="004D54CD">
        <w:rPr>
          <w:sz w:val="22"/>
          <w:lang w:val="uk-UA"/>
        </w:rPr>
        <w:t>19 969,41</w:t>
      </w:r>
      <w:r w:rsidR="00333F3D">
        <w:rPr>
          <w:sz w:val="22"/>
          <w:lang w:val="uk-UA"/>
        </w:rPr>
        <w:t xml:space="preserve"> </w:t>
      </w:r>
      <w:r w:rsidRPr="00817808">
        <w:rPr>
          <w:sz w:val="22"/>
          <w:lang w:val="uk-UA"/>
        </w:rPr>
        <w:t>грн.</w:t>
      </w:r>
    </w:p>
    <w:p w:rsidR="00D24D8B" w:rsidRPr="00817808" w:rsidRDefault="00D24D8B" w:rsidP="00D24D8B">
      <w:pPr>
        <w:outlineLvl w:val="0"/>
        <w:rPr>
          <w:sz w:val="22"/>
          <w:lang w:val="uk-UA"/>
        </w:rPr>
      </w:pPr>
      <w:r w:rsidRPr="00817808">
        <w:rPr>
          <w:sz w:val="22"/>
          <w:lang w:val="uk-UA"/>
        </w:rPr>
        <w:t xml:space="preserve">ПДВ 20%  -  </w:t>
      </w:r>
      <w:r w:rsidR="004D54CD">
        <w:rPr>
          <w:sz w:val="22"/>
          <w:lang w:val="uk-UA"/>
        </w:rPr>
        <w:t>3 993,88</w:t>
      </w:r>
      <w:r w:rsidR="00333F3D">
        <w:rPr>
          <w:sz w:val="22"/>
          <w:lang w:val="uk-UA"/>
        </w:rPr>
        <w:t xml:space="preserve"> </w:t>
      </w:r>
      <w:r w:rsidRPr="00817808">
        <w:rPr>
          <w:sz w:val="22"/>
          <w:lang w:val="uk-UA"/>
        </w:rPr>
        <w:t>грн.</w:t>
      </w:r>
    </w:p>
    <w:p w:rsidR="00D24D8B" w:rsidRPr="00817808" w:rsidRDefault="00D24D8B" w:rsidP="00D24D8B">
      <w:pPr>
        <w:outlineLvl w:val="0"/>
        <w:rPr>
          <w:sz w:val="22"/>
          <w:lang w:val="uk-UA"/>
        </w:rPr>
      </w:pPr>
      <w:r w:rsidRPr="00817808">
        <w:rPr>
          <w:sz w:val="22"/>
          <w:lang w:val="uk-UA"/>
        </w:rPr>
        <w:t xml:space="preserve">Загальна сума відшкодування земельного податку за місяць становить </w:t>
      </w:r>
      <w:r w:rsidRPr="00817808">
        <w:rPr>
          <w:b/>
          <w:sz w:val="22"/>
          <w:lang w:val="uk-UA"/>
        </w:rPr>
        <w:t>–</w:t>
      </w:r>
      <w:r w:rsidR="00333F3D">
        <w:rPr>
          <w:b/>
          <w:sz w:val="22"/>
          <w:lang w:val="uk-UA"/>
        </w:rPr>
        <w:t xml:space="preserve"> </w:t>
      </w:r>
      <w:r w:rsidR="004D54CD">
        <w:rPr>
          <w:sz w:val="22"/>
          <w:lang w:val="uk-UA"/>
        </w:rPr>
        <w:t>23 963,29</w:t>
      </w:r>
      <w:r w:rsidR="00333F3D">
        <w:rPr>
          <w:b/>
          <w:sz w:val="22"/>
          <w:lang w:val="uk-UA"/>
        </w:rPr>
        <w:t xml:space="preserve"> </w:t>
      </w:r>
      <w:r w:rsidRPr="00817808">
        <w:rPr>
          <w:sz w:val="22"/>
          <w:lang w:val="uk-UA"/>
        </w:rPr>
        <w:t>грн. з ПДВ.</w:t>
      </w:r>
    </w:p>
    <w:p w:rsidR="00D24D8B" w:rsidRPr="00817808" w:rsidRDefault="00D24D8B" w:rsidP="00D24D8B">
      <w:pPr>
        <w:rPr>
          <w:sz w:val="22"/>
          <w:lang w:val="uk-UA"/>
        </w:rPr>
      </w:pPr>
    </w:p>
    <w:p w:rsidR="00520586" w:rsidRPr="00817808" w:rsidRDefault="00520586" w:rsidP="00F5216F">
      <w:pPr>
        <w:jc w:val="both"/>
        <w:rPr>
          <w:sz w:val="22"/>
          <w:lang w:val="uk-UA"/>
        </w:rPr>
      </w:pPr>
    </w:p>
    <w:p w:rsidR="00520586" w:rsidRPr="00817808" w:rsidRDefault="00520586" w:rsidP="00F5216F">
      <w:pPr>
        <w:jc w:val="both"/>
        <w:rPr>
          <w:sz w:val="22"/>
          <w:lang w:val="uk-UA"/>
        </w:rPr>
      </w:pPr>
    </w:p>
    <w:p w:rsidR="00520586" w:rsidRPr="00817808" w:rsidRDefault="00520586" w:rsidP="00F5216F">
      <w:pPr>
        <w:jc w:val="both"/>
        <w:rPr>
          <w:sz w:val="22"/>
          <w:lang w:val="uk-UA"/>
        </w:rPr>
      </w:pPr>
    </w:p>
    <w:tbl>
      <w:tblPr>
        <w:tblStyle w:val="a6"/>
        <w:tblW w:w="1013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520586" w:rsidRPr="0062692B" w:rsidTr="0062692B">
        <w:trPr>
          <w:trHeight w:val="1281"/>
        </w:trPr>
        <w:tc>
          <w:tcPr>
            <w:tcW w:w="5068" w:type="dxa"/>
          </w:tcPr>
          <w:p w:rsidR="00520586" w:rsidRPr="00817808" w:rsidRDefault="00520586" w:rsidP="001E4978">
            <w:pPr>
              <w:rPr>
                <w:b/>
                <w:bCs/>
                <w:color w:val="000000"/>
                <w:sz w:val="22"/>
                <w:lang w:val="uk-UA"/>
              </w:rPr>
            </w:pPr>
            <w:r w:rsidRPr="00817808">
              <w:rPr>
                <w:b/>
                <w:bCs/>
                <w:color w:val="000000"/>
                <w:sz w:val="22"/>
                <w:lang w:val="uk-UA"/>
              </w:rPr>
              <w:t>В</w:t>
            </w:r>
            <w:r w:rsidR="00086757" w:rsidRPr="00817808">
              <w:rPr>
                <w:b/>
                <w:bCs/>
                <w:color w:val="000000"/>
                <w:sz w:val="22"/>
                <w:lang w:val="uk-UA"/>
              </w:rPr>
              <w:t>ІД</w:t>
            </w:r>
            <w:r w:rsidRPr="00817808">
              <w:rPr>
                <w:b/>
                <w:bCs/>
                <w:color w:val="000000"/>
                <w:sz w:val="22"/>
                <w:lang w:val="uk-UA"/>
              </w:rPr>
              <w:t xml:space="preserve"> ВЛАСНИКА МЕРЕЖ</w:t>
            </w:r>
          </w:p>
          <w:p w:rsidR="00520586" w:rsidRPr="00817808" w:rsidRDefault="00520586" w:rsidP="001E4978">
            <w:pPr>
              <w:rPr>
                <w:b/>
                <w:bCs/>
                <w:color w:val="000000"/>
                <w:sz w:val="22"/>
                <w:lang w:val="uk-UA"/>
              </w:rPr>
            </w:pPr>
          </w:p>
          <w:p w:rsidR="00520586" w:rsidRPr="00817808" w:rsidRDefault="00520586" w:rsidP="001E4978">
            <w:pPr>
              <w:rPr>
                <w:b/>
                <w:bCs/>
                <w:color w:val="000000"/>
                <w:sz w:val="22"/>
                <w:lang w:val="uk-UA"/>
              </w:rPr>
            </w:pPr>
          </w:p>
          <w:p w:rsidR="00520586" w:rsidRPr="00817808" w:rsidRDefault="00520586" w:rsidP="001E4978">
            <w:pPr>
              <w:rPr>
                <w:b/>
                <w:bCs/>
                <w:color w:val="000000"/>
                <w:sz w:val="22"/>
                <w:lang w:val="uk-UA"/>
              </w:rPr>
            </w:pPr>
          </w:p>
          <w:p w:rsidR="00520586" w:rsidRPr="00817808" w:rsidRDefault="00520586" w:rsidP="00D87ED5">
            <w:pPr>
              <w:rPr>
                <w:sz w:val="22"/>
                <w:lang w:val="uk-UA"/>
              </w:rPr>
            </w:pPr>
            <w:r w:rsidRPr="00817808">
              <w:rPr>
                <w:color w:val="000000"/>
                <w:sz w:val="22"/>
                <w:lang w:val="uk-UA"/>
              </w:rPr>
              <w:t>___________________</w:t>
            </w:r>
            <w:r w:rsidR="00086757" w:rsidRPr="00817808">
              <w:rPr>
                <w:color w:val="000000"/>
                <w:sz w:val="22"/>
                <w:lang w:val="uk-UA"/>
              </w:rPr>
              <w:t xml:space="preserve"> </w:t>
            </w:r>
          </w:p>
        </w:tc>
        <w:tc>
          <w:tcPr>
            <w:tcW w:w="5069" w:type="dxa"/>
          </w:tcPr>
          <w:p w:rsidR="00674735" w:rsidRPr="00F5216F" w:rsidRDefault="00674735" w:rsidP="00674735">
            <w:pPr>
              <w:suppressAutoHyphens/>
              <w:jc w:val="both"/>
              <w:rPr>
                <w:rFonts w:eastAsia="Arial Unicode MS"/>
                <w:b/>
                <w:kern w:val="1"/>
                <w:sz w:val="22"/>
                <w:szCs w:val="22"/>
                <w:lang w:val="uk-UA" w:eastAsia="ar-SA"/>
              </w:rPr>
            </w:pPr>
            <w:r w:rsidRPr="00F5216F">
              <w:rPr>
                <w:rFonts w:eastAsia="Arial Unicode MS"/>
                <w:b/>
                <w:kern w:val="1"/>
                <w:sz w:val="22"/>
                <w:szCs w:val="22"/>
                <w:lang w:val="uk-UA" w:eastAsia="ar-SA"/>
              </w:rPr>
              <w:t>ВІД ОРЕНДАРЯ</w:t>
            </w:r>
          </w:p>
          <w:p w:rsidR="00674735" w:rsidRPr="00B5134D" w:rsidRDefault="00674735" w:rsidP="00674735">
            <w:pPr>
              <w:widowControl w:val="0"/>
              <w:suppressAutoHyphens/>
              <w:spacing w:line="200" w:lineRule="atLeast"/>
              <w:textAlignment w:val="baseline"/>
              <w:rPr>
                <w:rFonts w:eastAsia="Arial Unicode MS"/>
                <w:kern w:val="1"/>
                <w:sz w:val="22"/>
                <w:szCs w:val="22"/>
                <w:lang w:val="uk-UA" w:eastAsia="ar-SA"/>
              </w:rPr>
            </w:pPr>
          </w:p>
          <w:p w:rsidR="00674735" w:rsidRDefault="00674735" w:rsidP="00674735">
            <w:pPr>
              <w:widowControl w:val="0"/>
              <w:suppressAutoHyphens/>
              <w:spacing w:line="200" w:lineRule="atLeast"/>
              <w:textAlignment w:val="baseline"/>
              <w:rPr>
                <w:rFonts w:eastAsia="Arial Unicode MS"/>
                <w:kern w:val="1"/>
                <w:sz w:val="22"/>
                <w:szCs w:val="22"/>
                <w:lang w:val="uk-UA" w:eastAsia="ar-SA"/>
              </w:rPr>
            </w:pPr>
          </w:p>
          <w:p w:rsidR="00B800EE" w:rsidRPr="00B5134D" w:rsidRDefault="00B800EE" w:rsidP="00674735">
            <w:pPr>
              <w:widowControl w:val="0"/>
              <w:suppressAutoHyphens/>
              <w:spacing w:line="200" w:lineRule="atLeast"/>
              <w:textAlignment w:val="baseline"/>
              <w:rPr>
                <w:rFonts w:eastAsia="Arial Unicode MS"/>
                <w:kern w:val="1"/>
                <w:sz w:val="22"/>
                <w:szCs w:val="22"/>
                <w:lang w:val="uk-UA" w:eastAsia="ar-SA"/>
              </w:rPr>
            </w:pPr>
          </w:p>
          <w:p w:rsidR="00674735" w:rsidRPr="00646F61" w:rsidRDefault="00674735" w:rsidP="00674735">
            <w:pPr>
              <w:rPr>
                <w:color w:val="000000"/>
                <w:sz w:val="22"/>
                <w:szCs w:val="22"/>
                <w:lang w:val="uk-UA"/>
              </w:rPr>
            </w:pPr>
            <w:r>
              <w:rPr>
                <w:b/>
                <w:color w:val="000000"/>
                <w:spacing w:val="-3"/>
                <w:sz w:val="22"/>
                <w:szCs w:val="22"/>
                <w:lang w:val="uk-UA" w:eastAsia="ar-SA"/>
              </w:rPr>
              <w:t>____________________</w:t>
            </w:r>
            <w:r w:rsidRPr="00B5134D">
              <w:rPr>
                <w:b/>
                <w:color w:val="000000"/>
                <w:spacing w:val="-3"/>
                <w:sz w:val="22"/>
                <w:szCs w:val="22"/>
                <w:lang w:val="uk-UA" w:eastAsia="ar-SA"/>
              </w:rPr>
              <w:t xml:space="preserve"> </w:t>
            </w:r>
          </w:p>
          <w:p w:rsidR="00520586" w:rsidRPr="0062692B" w:rsidRDefault="00520586" w:rsidP="001E4978">
            <w:pPr>
              <w:rPr>
                <w:color w:val="000000"/>
                <w:sz w:val="22"/>
                <w:lang w:val="uk-UA"/>
              </w:rPr>
            </w:pPr>
          </w:p>
          <w:p w:rsidR="00520586" w:rsidRPr="0062692B" w:rsidRDefault="00520586" w:rsidP="001E4978">
            <w:pPr>
              <w:rPr>
                <w:sz w:val="22"/>
                <w:lang w:val="uk-UA"/>
              </w:rPr>
            </w:pPr>
          </w:p>
        </w:tc>
      </w:tr>
    </w:tbl>
    <w:p w:rsidR="00520586" w:rsidRPr="0062692B" w:rsidRDefault="00520586" w:rsidP="00F5216F">
      <w:pPr>
        <w:jc w:val="both"/>
        <w:rPr>
          <w:sz w:val="22"/>
          <w:lang w:val="uk-UA"/>
        </w:rPr>
      </w:pPr>
    </w:p>
    <w:sectPr w:rsidR="00520586" w:rsidRPr="0062692B" w:rsidSect="00C43B81">
      <w:footerReference w:type="even" r:id="rId7"/>
      <w:footerReference w:type="default" r:id="rId8"/>
      <w:pgSz w:w="11906" w:h="16838"/>
      <w:pgMar w:top="397" w:right="851" w:bottom="39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0F9" w:rsidRDefault="002430F9">
      <w:r>
        <w:separator/>
      </w:r>
    </w:p>
  </w:endnote>
  <w:endnote w:type="continuationSeparator" w:id="0">
    <w:p w:rsidR="002430F9" w:rsidRDefault="00243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F9" w:rsidRDefault="000C3456" w:rsidP="00D56269">
    <w:pPr>
      <w:pStyle w:val="a4"/>
      <w:framePr w:wrap="around" w:vAnchor="text" w:hAnchor="margin" w:xAlign="right" w:y="1"/>
      <w:rPr>
        <w:rStyle w:val="a5"/>
      </w:rPr>
    </w:pPr>
    <w:r>
      <w:rPr>
        <w:rStyle w:val="a5"/>
      </w:rPr>
      <w:fldChar w:fldCharType="begin"/>
    </w:r>
    <w:r w:rsidR="002430F9">
      <w:rPr>
        <w:rStyle w:val="a5"/>
      </w:rPr>
      <w:instrText xml:space="preserve">PAGE  </w:instrText>
    </w:r>
    <w:r>
      <w:rPr>
        <w:rStyle w:val="a5"/>
      </w:rPr>
      <w:fldChar w:fldCharType="separate"/>
    </w:r>
    <w:r w:rsidR="002430F9">
      <w:rPr>
        <w:rStyle w:val="a5"/>
        <w:noProof/>
      </w:rPr>
      <w:t>7</w:t>
    </w:r>
    <w:r>
      <w:rPr>
        <w:rStyle w:val="a5"/>
      </w:rPr>
      <w:fldChar w:fldCharType="end"/>
    </w:r>
  </w:p>
  <w:p w:rsidR="002430F9" w:rsidRDefault="002430F9" w:rsidP="00D5626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F9" w:rsidRDefault="000C3456" w:rsidP="00D56269">
    <w:pPr>
      <w:pStyle w:val="a4"/>
      <w:framePr w:wrap="around" w:vAnchor="text" w:hAnchor="margin" w:xAlign="right" w:y="1"/>
      <w:rPr>
        <w:rStyle w:val="a5"/>
      </w:rPr>
    </w:pPr>
    <w:r>
      <w:rPr>
        <w:rStyle w:val="a5"/>
      </w:rPr>
      <w:fldChar w:fldCharType="begin"/>
    </w:r>
    <w:r w:rsidR="002430F9">
      <w:rPr>
        <w:rStyle w:val="a5"/>
      </w:rPr>
      <w:instrText xml:space="preserve">PAGE  </w:instrText>
    </w:r>
    <w:r>
      <w:rPr>
        <w:rStyle w:val="a5"/>
      </w:rPr>
      <w:fldChar w:fldCharType="separate"/>
    </w:r>
    <w:r w:rsidR="00720BA6">
      <w:rPr>
        <w:rStyle w:val="a5"/>
        <w:noProof/>
      </w:rPr>
      <w:t>5</w:t>
    </w:r>
    <w:r>
      <w:rPr>
        <w:rStyle w:val="a5"/>
      </w:rPr>
      <w:fldChar w:fldCharType="end"/>
    </w:r>
  </w:p>
  <w:p w:rsidR="002430F9" w:rsidRDefault="002430F9" w:rsidP="00D5626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0F9" w:rsidRDefault="002430F9">
      <w:r>
        <w:separator/>
      </w:r>
    </w:p>
  </w:footnote>
  <w:footnote w:type="continuationSeparator" w:id="0">
    <w:p w:rsidR="002430F9" w:rsidRDefault="00243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86B68"/>
    <w:multiLevelType w:val="multilevel"/>
    <w:tmpl w:val="8A6601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41"/>
        </w:tabs>
        <w:ind w:left="441" w:hanging="405"/>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1">
    <w:nsid w:val="232E4F52"/>
    <w:multiLevelType w:val="hybridMultilevel"/>
    <w:tmpl w:val="F0CE95AA"/>
    <w:lvl w:ilvl="0" w:tplc="568CAB7A">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E611BC"/>
    <w:multiLevelType w:val="hybridMultilevel"/>
    <w:tmpl w:val="DC0A0462"/>
    <w:lvl w:ilvl="0" w:tplc="0AFCB4D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2EA82A5A"/>
    <w:multiLevelType w:val="hybridMultilevel"/>
    <w:tmpl w:val="9046464A"/>
    <w:lvl w:ilvl="0" w:tplc="14B4806E">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F3220F6"/>
    <w:multiLevelType w:val="hybridMultilevel"/>
    <w:tmpl w:val="C05E6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2626480"/>
    <w:multiLevelType w:val="hybridMultilevel"/>
    <w:tmpl w:val="FF062068"/>
    <w:lvl w:ilvl="0" w:tplc="2A1CC422">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00D4A10"/>
    <w:multiLevelType w:val="hybridMultilevel"/>
    <w:tmpl w:val="C6CE826A"/>
    <w:lvl w:ilvl="0" w:tplc="3CB2F21C">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66D15C0"/>
    <w:multiLevelType w:val="hybridMultilevel"/>
    <w:tmpl w:val="D0A01508"/>
    <w:lvl w:ilvl="0" w:tplc="A53EA87A">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574DD8"/>
    <w:rsid w:val="00003E08"/>
    <w:rsid w:val="000125D0"/>
    <w:rsid w:val="000133A4"/>
    <w:rsid w:val="00014A0E"/>
    <w:rsid w:val="00015E4F"/>
    <w:rsid w:val="0002066B"/>
    <w:rsid w:val="000226D8"/>
    <w:rsid w:val="00023C54"/>
    <w:rsid w:val="00023F67"/>
    <w:rsid w:val="000248BE"/>
    <w:rsid w:val="000251D1"/>
    <w:rsid w:val="00025B0F"/>
    <w:rsid w:val="00032DEC"/>
    <w:rsid w:val="00035F48"/>
    <w:rsid w:val="00037412"/>
    <w:rsid w:val="00037422"/>
    <w:rsid w:val="00037A7D"/>
    <w:rsid w:val="00040C67"/>
    <w:rsid w:val="000466B9"/>
    <w:rsid w:val="000530E3"/>
    <w:rsid w:val="00053FD1"/>
    <w:rsid w:val="00057903"/>
    <w:rsid w:val="000612D4"/>
    <w:rsid w:val="000656D6"/>
    <w:rsid w:val="00065AB4"/>
    <w:rsid w:val="00066195"/>
    <w:rsid w:val="00070D61"/>
    <w:rsid w:val="00084B4F"/>
    <w:rsid w:val="00086757"/>
    <w:rsid w:val="00087F56"/>
    <w:rsid w:val="0009038F"/>
    <w:rsid w:val="000903A8"/>
    <w:rsid w:val="000926B8"/>
    <w:rsid w:val="00093682"/>
    <w:rsid w:val="000A29F1"/>
    <w:rsid w:val="000A39C8"/>
    <w:rsid w:val="000A3AF6"/>
    <w:rsid w:val="000A3AFD"/>
    <w:rsid w:val="000A4073"/>
    <w:rsid w:val="000B03E2"/>
    <w:rsid w:val="000B1F19"/>
    <w:rsid w:val="000B437D"/>
    <w:rsid w:val="000B706A"/>
    <w:rsid w:val="000B70BB"/>
    <w:rsid w:val="000B7CCC"/>
    <w:rsid w:val="000C0DC3"/>
    <w:rsid w:val="000C3456"/>
    <w:rsid w:val="000C4396"/>
    <w:rsid w:val="000C50A0"/>
    <w:rsid w:val="000C5464"/>
    <w:rsid w:val="000C5E81"/>
    <w:rsid w:val="000C7180"/>
    <w:rsid w:val="000D1E16"/>
    <w:rsid w:val="000D2289"/>
    <w:rsid w:val="000D3FF9"/>
    <w:rsid w:val="000D6E28"/>
    <w:rsid w:val="000E1CE4"/>
    <w:rsid w:val="000E2DC5"/>
    <w:rsid w:val="000E4F46"/>
    <w:rsid w:val="000E55E4"/>
    <w:rsid w:val="000E5662"/>
    <w:rsid w:val="000E67A3"/>
    <w:rsid w:val="000F16DE"/>
    <w:rsid w:val="000F1FC9"/>
    <w:rsid w:val="000F24F1"/>
    <w:rsid w:val="000F4AB9"/>
    <w:rsid w:val="000F4AFE"/>
    <w:rsid w:val="00100579"/>
    <w:rsid w:val="0010066D"/>
    <w:rsid w:val="00100F15"/>
    <w:rsid w:val="001010F0"/>
    <w:rsid w:val="00106511"/>
    <w:rsid w:val="00111B1D"/>
    <w:rsid w:val="001122A6"/>
    <w:rsid w:val="00113A13"/>
    <w:rsid w:val="00115DE5"/>
    <w:rsid w:val="0011632B"/>
    <w:rsid w:val="00116861"/>
    <w:rsid w:val="001231DA"/>
    <w:rsid w:val="001250D2"/>
    <w:rsid w:val="001250DD"/>
    <w:rsid w:val="00133058"/>
    <w:rsid w:val="001341D9"/>
    <w:rsid w:val="00135645"/>
    <w:rsid w:val="00135AD7"/>
    <w:rsid w:val="00135EB5"/>
    <w:rsid w:val="00136695"/>
    <w:rsid w:val="00141177"/>
    <w:rsid w:val="00143074"/>
    <w:rsid w:val="00143D08"/>
    <w:rsid w:val="00145A42"/>
    <w:rsid w:val="00146A12"/>
    <w:rsid w:val="00147229"/>
    <w:rsid w:val="00150D18"/>
    <w:rsid w:val="001513B1"/>
    <w:rsid w:val="001516F1"/>
    <w:rsid w:val="001520F8"/>
    <w:rsid w:val="00153752"/>
    <w:rsid w:val="00153C57"/>
    <w:rsid w:val="00154D70"/>
    <w:rsid w:val="00157A46"/>
    <w:rsid w:val="00161369"/>
    <w:rsid w:val="0016658A"/>
    <w:rsid w:val="00167CAF"/>
    <w:rsid w:val="0017084A"/>
    <w:rsid w:val="00173705"/>
    <w:rsid w:val="00175AF1"/>
    <w:rsid w:val="00180ADC"/>
    <w:rsid w:val="00183080"/>
    <w:rsid w:val="00187034"/>
    <w:rsid w:val="00190A54"/>
    <w:rsid w:val="0019213D"/>
    <w:rsid w:val="00193C70"/>
    <w:rsid w:val="001A0BDF"/>
    <w:rsid w:val="001A1649"/>
    <w:rsid w:val="001A1F8F"/>
    <w:rsid w:val="001A48F3"/>
    <w:rsid w:val="001A5EB0"/>
    <w:rsid w:val="001A600F"/>
    <w:rsid w:val="001A619B"/>
    <w:rsid w:val="001A772A"/>
    <w:rsid w:val="001B0C3A"/>
    <w:rsid w:val="001B13FC"/>
    <w:rsid w:val="001B620E"/>
    <w:rsid w:val="001B7587"/>
    <w:rsid w:val="001C3337"/>
    <w:rsid w:val="001C4762"/>
    <w:rsid w:val="001D040F"/>
    <w:rsid w:val="001D058B"/>
    <w:rsid w:val="001D0C51"/>
    <w:rsid w:val="001D1B56"/>
    <w:rsid w:val="001D49B7"/>
    <w:rsid w:val="001E09AC"/>
    <w:rsid w:val="001E12BE"/>
    <w:rsid w:val="001E4978"/>
    <w:rsid w:val="001E5369"/>
    <w:rsid w:val="001F026A"/>
    <w:rsid w:val="001F0B93"/>
    <w:rsid w:val="001F1CFA"/>
    <w:rsid w:val="001F3C3A"/>
    <w:rsid w:val="001F5E4A"/>
    <w:rsid w:val="001F687C"/>
    <w:rsid w:val="002017A6"/>
    <w:rsid w:val="00203511"/>
    <w:rsid w:val="0020389C"/>
    <w:rsid w:val="00204D48"/>
    <w:rsid w:val="00207571"/>
    <w:rsid w:val="0020781F"/>
    <w:rsid w:val="00207DB4"/>
    <w:rsid w:val="002117A6"/>
    <w:rsid w:val="00213087"/>
    <w:rsid w:val="002141E5"/>
    <w:rsid w:val="002155C8"/>
    <w:rsid w:val="00215F93"/>
    <w:rsid w:val="0022104D"/>
    <w:rsid w:val="00225AF8"/>
    <w:rsid w:val="00226AE2"/>
    <w:rsid w:val="0023161D"/>
    <w:rsid w:val="00234ACF"/>
    <w:rsid w:val="00236ED3"/>
    <w:rsid w:val="00241CA6"/>
    <w:rsid w:val="002430F9"/>
    <w:rsid w:val="0024741F"/>
    <w:rsid w:val="002504A5"/>
    <w:rsid w:val="00251486"/>
    <w:rsid w:val="00251704"/>
    <w:rsid w:val="0025173C"/>
    <w:rsid w:val="00253211"/>
    <w:rsid w:val="0025504E"/>
    <w:rsid w:val="00261ACA"/>
    <w:rsid w:val="00262CF5"/>
    <w:rsid w:val="00262F4B"/>
    <w:rsid w:val="00276973"/>
    <w:rsid w:val="00277019"/>
    <w:rsid w:val="00277CC2"/>
    <w:rsid w:val="002810A9"/>
    <w:rsid w:val="00281272"/>
    <w:rsid w:val="0028353D"/>
    <w:rsid w:val="002843C1"/>
    <w:rsid w:val="00285D21"/>
    <w:rsid w:val="00287109"/>
    <w:rsid w:val="00290737"/>
    <w:rsid w:val="00294D8B"/>
    <w:rsid w:val="002A0DF4"/>
    <w:rsid w:val="002A265E"/>
    <w:rsid w:val="002A52D2"/>
    <w:rsid w:val="002A63B7"/>
    <w:rsid w:val="002A69DE"/>
    <w:rsid w:val="002B04B7"/>
    <w:rsid w:val="002B0E66"/>
    <w:rsid w:val="002B19A5"/>
    <w:rsid w:val="002B31E1"/>
    <w:rsid w:val="002B4416"/>
    <w:rsid w:val="002B5266"/>
    <w:rsid w:val="002C5F53"/>
    <w:rsid w:val="002D1BAD"/>
    <w:rsid w:val="002D3539"/>
    <w:rsid w:val="002D4A51"/>
    <w:rsid w:val="002D58A7"/>
    <w:rsid w:val="002D669A"/>
    <w:rsid w:val="002D7EB7"/>
    <w:rsid w:val="002E1496"/>
    <w:rsid w:val="002E3AE4"/>
    <w:rsid w:val="002E4B47"/>
    <w:rsid w:val="002E52CB"/>
    <w:rsid w:val="002E5CFE"/>
    <w:rsid w:val="002E60F0"/>
    <w:rsid w:val="002E697A"/>
    <w:rsid w:val="002F0D8D"/>
    <w:rsid w:val="002F1E75"/>
    <w:rsid w:val="002F2118"/>
    <w:rsid w:val="002F6C2F"/>
    <w:rsid w:val="00301344"/>
    <w:rsid w:val="00303F11"/>
    <w:rsid w:val="00306BD7"/>
    <w:rsid w:val="00311A79"/>
    <w:rsid w:val="00312727"/>
    <w:rsid w:val="00314B7F"/>
    <w:rsid w:val="003204F4"/>
    <w:rsid w:val="00322C00"/>
    <w:rsid w:val="00322F8F"/>
    <w:rsid w:val="00325A0E"/>
    <w:rsid w:val="003323DF"/>
    <w:rsid w:val="00333F3D"/>
    <w:rsid w:val="00334592"/>
    <w:rsid w:val="00335E58"/>
    <w:rsid w:val="003406AC"/>
    <w:rsid w:val="00352252"/>
    <w:rsid w:val="00352C62"/>
    <w:rsid w:val="00354EB1"/>
    <w:rsid w:val="00355237"/>
    <w:rsid w:val="003567E4"/>
    <w:rsid w:val="00356893"/>
    <w:rsid w:val="003572AF"/>
    <w:rsid w:val="003642D3"/>
    <w:rsid w:val="003654C1"/>
    <w:rsid w:val="00365F94"/>
    <w:rsid w:val="0037150F"/>
    <w:rsid w:val="00373134"/>
    <w:rsid w:val="0037502E"/>
    <w:rsid w:val="00377B2A"/>
    <w:rsid w:val="003808C6"/>
    <w:rsid w:val="00385796"/>
    <w:rsid w:val="00386C58"/>
    <w:rsid w:val="00387166"/>
    <w:rsid w:val="00397B1F"/>
    <w:rsid w:val="003A0654"/>
    <w:rsid w:val="003A0E88"/>
    <w:rsid w:val="003A372F"/>
    <w:rsid w:val="003A4E93"/>
    <w:rsid w:val="003A6632"/>
    <w:rsid w:val="003B1D02"/>
    <w:rsid w:val="003B2B57"/>
    <w:rsid w:val="003B36AF"/>
    <w:rsid w:val="003B47BC"/>
    <w:rsid w:val="003B4802"/>
    <w:rsid w:val="003B51A0"/>
    <w:rsid w:val="003B6337"/>
    <w:rsid w:val="003C3D5A"/>
    <w:rsid w:val="003D2254"/>
    <w:rsid w:val="003D2CEF"/>
    <w:rsid w:val="003D4E18"/>
    <w:rsid w:val="003D5D67"/>
    <w:rsid w:val="003D65DD"/>
    <w:rsid w:val="003D723D"/>
    <w:rsid w:val="003E2700"/>
    <w:rsid w:val="003E6A64"/>
    <w:rsid w:val="003E7B7E"/>
    <w:rsid w:val="003F2807"/>
    <w:rsid w:val="0040120D"/>
    <w:rsid w:val="0040575D"/>
    <w:rsid w:val="0040651D"/>
    <w:rsid w:val="00406C35"/>
    <w:rsid w:val="0041509D"/>
    <w:rsid w:val="00420FFE"/>
    <w:rsid w:val="00422528"/>
    <w:rsid w:val="00431E76"/>
    <w:rsid w:val="004321C0"/>
    <w:rsid w:val="00434753"/>
    <w:rsid w:val="004347C8"/>
    <w:rsid w:val="00441D10"/>
    <w:rsid w:val="004433BD"/>
    <w:rsid w:val="00443779"/>
    <w:rsid w:val="004472DD"/>
    <w:rsid w:val="00452360"/>
    <w:rsid w:val="004523BD"/>
    <w:rsid w:val="00454E66"/>
    <w:rsid w:val="00456DB1"/>
    <w:rsid w:val="004601AF"/>
    <w:rsid w:val="0046095B"/>
    <w:rsid w:val="00461346"/>
    <w:rsid w:val="0046344D"/>
    <w:rsid w:val="00463BA8"/>
    <w:rsid w:val="00465921"/>
    <w:rsid w:val="00470A05"/>
    <w:rsid w:val="00470EAC"/>
    <w:rsid w:val="0047305C"/>
    <w:rsid w:val="00474D6C"/>
    <w:rsid w:val="00475BA7"/>
    <w:rsid w:val="00481ACD"/>
    <w:rsid w:val="00482E2B"/>
    <w:rsid w:val="00493193"/>
    <w:rsid w:val="00493E15"/>
    <w:rsid w:val="004A0000"/>
    <w:rsid w:val="004A122E"/>
    <w:rsid w:val="004A2810"/>
    <w:rsid w:val="004A46DB"/>
    <w:rsid w:val="004A581F"/>
    <w:rsid w:val="004B1D3C"/>
    <w:rsid w:val="004C15AA"/>
    <w:rsid w:val="004C37C8"/>
    <w:rsid w:val="004C3F22"/>
    <w:rsid w:val="004C5EF6"/>
    <w:rsid w:val="004C7328"/>
    <w:rsid w:val="004D037B"/>
    <w:rsid w:val="004D0D52"/>
    <w:rsid w:val="004D1BF4"/>
    <w:rsid w:val="004D54CD"/>
    <w:rsid w:val="004D64AD"/>
    <w:rsid w:val="004E0636"/>
    <w:rsid w:val="004E32BF"/>
    <w:rsid w:val="004E403C"/>
    <w:rsid w:val="004E5C0F"/>
    <w:rsid w:val="004F09D5"/>
    <w:rsid w:val="004F0B1C"/>
    <w:rsid w:val="004F1120"/>
    <w:rsid w:val="004F13A8"/>
    <w:rsid w:val="004F40B7"/>
    <w:rsid w:val="004F42E9"/>
    <w:rsid w:val="004F46C9"/>
    <w:rsid w:val="004F4AC5"/>
    <w:rsid w:val="005025EE"/>
    <w:rsid w:val="005070B3"/>
    <w:rsid w:val="00510FC0"/>
    <w:rsid w:val="0051150D"/>
    <w:rsid w:val="00514BF5"/>
    <w:rsid w:val="00516E29"/>
    <w:rsid w:val="00520586"/>
    <w:rsid w:val="00520BFA"/>
    <w:rsid w:val="0052161E"/>
    <w:rsid w:val="00522222"/>
    <w:rsid w:val="0052278D"/>
    <w:rsid w:val="0053248B"/>
    <w:rsid w:val="00541C06"/>
    <w:rsid w:val="00542497"/>
    <w:rsid w:val="005443B3"/>
    <w:rsid w:val="00544CCC"/>
    <w:rsid w:val="00544EE8"/>
    <w:rsid w:val="00546B40"/>
    <w:rsid w:val="00553086"/>
    <w:rsid w:val="0055391A"/>
    <w:rsid w:val="00556B4C"/>
    <w:rsid w:val="0055731B"/>
    <w:rsid w:val="00560A44"/>
    <w:rsid w:val="00560EF6"/>
    <w:rsid w:val="005617FB"/>
    <w:rsid w:val="005623E2"/>
    <w:rsid w:val="005635B3"/>
    <w:rsid w:val="00563637"/>
    <w:rsid w:val="00565953"/>
    <w:rsid w:val="005721BB"/>
    <w:rsid w:val="0057286B"/>
    <w:rsid w:val="005728BD"/>
    <w:rsid w:val="005746A5"/>
    <w:rsid w:val="00574DD8"/>
    <w:rsid w:val="00580C41"/>
    <w:rsid w:val="005820DD"/>
    <w:rsid w:val="005869F7"/>
    <w:rsid w:val="00587020"/>
    <w:rsid w:val="00587363"/>
    <w:rsid w:val="005877EF"/>
    <w:rsid w:val="00587EB4"/>
    <w:rsid w:val="00596073"/>
    <w:rsid w:val="005A0DDB"/>
    <w:rsid w:val="005A5802"/>
    <w:rsid w:val="005A6D23"/>
    <w:rsid w:val="005A75A3"/>
    <w:rsid w:val="005B147A"/>
    <w:rsid w:val="005B2C4D"/>
    <w:rsid w:val="005B4E6D"/>
    <w:rsid w:val="005C09FE"/>
    <w:rsid w:val="005C311F"/>
    <w:rsid w:val="005C64EE"/>
    <w:rsid w:val="005C7DFB"/>
    <w:rsid w:val="005D167B"/>
    <w:rsid w:val="005D381F"/>
    <w:rsid w:val="005D47A4"/>
    <w:rsid w:val="005D6003"/>
    <w:rsid w:val="005D60AA"/>
    <w:rsid w:val="005D6902"/>
    <w:rsid w:val="005D75DB"/>
    <w:rsid w:val="005D7AD1"/>
    <w:rsid w:val="005D7C51"/>
    <w:rsid w:val="005E2D80"/>
    <w:rsid w:val="005E3BC8"/>
    <w:rsid w:val="005E3CCC"/>
    <w:rsid w:val="005E425F"/>
    <w:rsid w:val="005E4661"/>
    <w:rsid w:val="005F16EB"/>
    <w:rsid w:val="005F22DA"/>
    <w:rsid w:val="005F5046"/>
    <w:rsid w:val="005F5EF2"/>
    <w:rsid w:val="005F6D70"/>
    <w:rsid w:val="005F741A"/>
    <w:rsid w:val="005F77E7"/>
    <w:rsid w:val="00600C93"/>
    <w:rsid w:val="0060101D"/>
    <w:rsid w:val="006025BE"/>
    <w:rsid w:val="00611A93"/>
    <w:rsid w:val="00612F03"/>
    <w:rsid w:val="00614C1A"/>
    <w:rsid w:val="006165B2"/>
    <w:rsid w:val="0061716C"/>
    <w:rsid w:val="00617990"/>
    <w:rsid w:val="0062409F"/>
    <w:rsid w:val="0062692B"/>
    <w:rsid w:val="00627D75"/>
    <w:rsid w:val="006302DB"/>
    <w:rsid w:val="00636E67"/>
    <w:rsid w:val="00642336"/>
    <w:rsid w:val="00642FE1"/>
    <w:rsid w:val="006442CC"/>
    <w:rsid w:val="00645630"/>
    <w:rsid w:val="0064634B"/>
    <w:rsid w:val="00646F61"/>
    <w:rsid w:val="00650EEC"/>
    <w:rsid w:val="00655F0E"/>
    <w:rsid w:val="00657CE9"/>
    <w:rsid w:val="006613A5"/>
    <w:rsid w:val="00662951"/>
    <w:rsid w:val="00663859"/>
    <w:rsid w:val="00663A1F"/>
    <w:rsid w:val="0066510F"/>
    <w:rsid w:val="00665D40"/>
    <w:rsid w:val="0066665A"/>
    <w:rsid w:val="0066703F"/>
    <w:rsid w:val="00674735"/>
    <w:rsid w:val="006754DE"/>
    <w:rsid w:val="00677313"/>
    <w:rsid w:val="006839F4"/>
    <w:rsid w:val="006843E1"/>
    <w:rsid w:val="00686327"/>
    <w:rsid w:val="00686C7A"/>
    <w:rsid w:val="00691FDA"/>
    <w:rsid w:val="00692210"/>
    <w:rsid w:val="0069314C"/>
    <w:rsid w:val="00696789"/>
    <w:rsid w:val="006A100F"/>
    <w:rsid w:val="006A2007"/>
    <w:rsid w:val="006A3C53"/>
    <w:rsid w:val="006A6619"/>
    <w:rsid w:val="006A6DC9"/>
    <w:rsid w:val="006A7262"/>
    <w:rsid w:val="006B1069"/>
    <w:rsid w:val="006B11D9"/>
    <w:rsid w:val="006B1453"/>
    <w:rsid w:val="006B1542"/>
    <w:rsid w:val="006B623D"/>
    <w:rsid w:val="006B642B"/>
    <w:rsid w:val="006B6E06"/>
    <w:rsid w:val="006B754A"/>
    <w:rsid w:val="006C5525"/>
    <w:rsid w:val="006C5856"/>
    <w:rsid w:val="006D2866"/>
    <w:rsid w:val="006D4AE8"/>
    <w:rsid w:val="006D4BA8"/>
    <w:rsid w:val="006D7D66"/>
    <w:rsid w:val="006E730B"/>
    <w:rsid w:val="006E75FD"/>
    <w:rsid w:val="006E7CB5"/>
    <w:rsid w:val="006F155C"/>
    <w:rsid w:val="006F2243"/>
    <w:rsid w:val="006F4EB1"/>
    <w:rsid w:val="006F5085"/>
    <w:rsid w:val="006F5EBA"/>
    <w:rsid w:val="00700613"/>
    <w:rsid w:val="007014A2"/>
    <w:rsid w:val="00705A76"/>
    <w:rsid w:val="007063C0"/>
    <w:rsid w:val="00712259"/>
    <w:rsid w:val="0071292B"/>
    <w:rsid w:val="00720BA6"/>
    <w:rsid w:val="007218DC"/>
    <w:rsid w:val="007227FB"/>
    <w:rsid w:val="00731093"/>
    <w:rsid w:val="00731973"/>
    <w:rsid w:val="00732B2E"/>
    <w:rsid w:val="00733198"/>
    <w:rsid w:val="00733ADB"/>
    <w:rsid w:val="00740BE1"/>
    <w:rsid w:val="00741FB2"/>
    <w:rsid w:val="0074701E"/>
    <w:rsid w:val="0074744A"/>
    <w:rsid w:val="00750B34"/>
    <w:rsid w:val="00755A5E"/>
    <w:rsid w:val="00756B6C"/>
    <w:rsid w:val="00760A6B"/>
    <w:rsid w:val="007649B3"/>
    <w:rsid w:val="0076530E"/>
    <w:rsid w:val="00765614"/>
    <w:rsid w:val="00765653"/>
    <w:rsid w:val="00767661"/>
    <w:rsid w:val="007700B4"/>
    <w:rsid w:val="007715F9"/>
    <w:rsid w:val="00771B55"/>
    <w:rsid w:val="0077246E"/>
    <w:rsid w:val="00772E93"/>
    <w:rsid w:val="007746D1"/>
    <w:rsid w:val="00780BC2"/>
    <w:rsid w:val="00782CFA"/>
    <w:rsid w:val="00783872"/>
    <w:rsid w:val="00794D32"/>
    <w:rsid w:val="00795C9C"/>
    <w:rsid w:val="00796682"/>
    <w:rsid w:val="007A0042"/>
    <w:rsid w:val="007A5A0A"/>
    <w:rsid w:val="007B2AB4"/>
    <w:rsid w:val="007B321C"/>
    <w:rsid w:val="007C3F17"/>
    <w:rsid w:val="007D0F73"/>
    <w:rsid w:val="007D44AA"/>
    <w:rsid w:val="007D561B"/>
    <w:rsid w:val="007D6C79"/>
    <w:rsid w:val="007E33CE"/>
    <w:rsid w:val="007E770D"/>
    <w:rsid w:val="007F00E1"/>
    <w:rsid w:val="007F1099"/>
    <w:rsid w:val="007F2659"/>
    <w:rsid w:val="007F644F"/>
    <w:rsid w:val="00802960"/>
    <w:rsid w:val="00803108"/>
    <w:rsid w:val="008031A4"/>
    <w:rsid w:val="0081311F"/>
    <w:rsid w:val="00813FC2"/>
    <w:rsid w:val="0081527E"/>
    <w:rsid w:val="00817808"/>
    <w:rsid w:val="0082285A"/>
    <w:rsid w:val="0082358B"/>
    <w:rsid w:val="00827676"/>
    <w:rsid w:val="008314EE"/>
    <w:rsid w:val="00834549"/>
    <w:rsid w:val="00835B41"/>
    <w:rsid w:val="008414F9"/>
    <w:rsid w:val="00842A10"/>
    <w:rsid w:val="00843409"/>
    <w:rsid w:val="008526C5"/>
    <w:rsid w:val="00853F27"/>
    <w:rsid w:val="00854295"/>
    <w:rsid w:val="00857A91"/>
    <w:rsid w:val="00861519"/>
    <w:rsid w:val="00862284"/>
    <w:rsid w:val="0086425D"/>
    <w:rsid w:val="008650DD"/>
    <w:rsid w:val="008664FA"/>
    <w:rsid w:val="00866F09"/>
    <w:rsid w:val="00871ABA"/>
    <w:rsid w:val="00872041"/>
    <w:rsid w:val="00881665"/>
    <w:rsid w:val="00881AF2"/>
    <w:rsid w:val="008840D3"/>
    <w:rsid w:val="00884E55"/>
    <w:rsid w:val="00885CA0"/>
    <w:rsid w:val="008906FF"/>
    <w:rsid w:val="00891038"/>
    <w:rsid w:val="008962BB"/>
    <w:rsid w:val="00896BD9"/>
    <w:rsid w:val="008976DC"/>
    <w:rsid w:val="00897E32"/>
    <w:rsid w:val="008A12E0"/>
    <w:rsid w:val="008A1F62"/>
    <w:rsid w:val="008A36EA"/>
    <w:rsid w:val="008A6DEE"/>
    <w:rsid w:val="008B02CD"/>
    <w:rsid w:val="008B5CB9"/>
    <w:rsid w:val="008B73D5"/>
    <w:rsid w:val="008C0BCB"/>
    <w:rsid w:val="008C4045"/>
    <w:rsid w:val="008C4409"/>
    <w:rsid w:val="008C4857"/>
    <w:rsid w:val="008C4DF1"/>
    <w:rsid w:val="008D1F67"/>
    <w:rsid w:val="008D201B"/>
    <w:rsid w:val="008D6E78"/>
    <w:rsid w:val="008D7436"/>
    <w:rsid w:val="008E11B3"/>
    <w:rsid w:val="008E28E5"/>
    <w:rsid w:val="008E3E34"/>
    <w:rsid w:val="008F31AC"/>
    <w:rsid w:val="008F3F34"/>
    <w:rsid w:val="008F558A"/>
    <w:rsid w:val="00900D90"/>
    <w:rsid w:val="009022CA"/>
    <w:rsid w:val="00902679"/>
    <w:rsid w:val="0090448C"/>
    <w:rsid w:val="00905557"/>
    <w:rsid w:val="009061E8"/>
    <w:rsid w:val="0090793F"/>
    <w:rsid w:val="009102EA"/>
    <w:rsid w:val="00911747"/>
    <w:rsid w:val="00913940"/>
    <w:rsid w:val="009145E0"/>
    <w:rsid w:val="009147EA"/>
    <w:rsid w:val="009150F2"/>
    <w:rsid w:val="009166AE"/>
    <w:rsid w:val="00916EDA"/>
    <w:rsid w:val="00917146"/>
    <w:rsid w:val="00917A4B"/>
    <w:rsid w:val="0092268E"/>
    <w:rsid w:val="00924253"/>
    <w:rsid w:val="00937A27"/>
    <w:rsid w:val="00940C9D"/>
    <w:rsid w:val="009413EB"/>
    <w:rsid w:val="00946A65"/>
    <w:rsid w:val="009523A9"/>
    <w:rsid w:val="00952E5B"/>
    <w:rsid w:val="009609E2"/>
    <w:rsid w:val="00962558"/>
    <w:rsid w:val="00962D17"/>
    <w:rsid w:val="00963ACC"/>
    <w:rsid w:val="0096488C"/>
    <w:rsid w:val="00964D9B"/>
    <w:rsid w:val="009660B9"/>
    <w:rsid w:val="00966900"/>
    <w:rsid w:val="00970E00"/>
    <w:rsid w:val="00971B3A"/>
    <w:rsid w:val="0097285D"/>
    <w:rsid w:val="00974F1E"/>
    <w:rsid w:val="009812D6"/>
    <w:rsid w:val="00981D15"/>
    <w:rsid w:val="00993921"/>
    <w:rsid w:val="009958E9"/>
    <w:rsid w:val="009961F0"/>
    <w:rsid w:val="009977C3"/>
    <w:rsid w:val="009A1AD1"/>
    <w:rsid w:val="009A211F"/>
    <w:rsid w:val="009A2B66"/>
    <w:rsid w:val="009A35C2"/>
    <w:rsid w:val="009A56D1"/>
    <w:rsid w:val="009A5EF4"/>
    <w:rsid w:val="009A6484"/>
    <w:rsid w:val="009A6AD5"/>
    <w:rsid w:val="009A77F9"/>
    <w:rsid w:val="009B1252"/>
    <w:rsid w:val="009B6995"/>
    <w:rsid w:val="009B78CF"/>
    <w:rsid w:val="009C29E9"/>
    <w:rsid w:val="009C34C5"/>
    <w:rsid w:val="009C43A9"/>
    <w:rsid w:val="009D019C"/>
    <w:rsid w:val="009D4AC4"/>
    <w:rsid w:val="009D6893"/>
    <w:rsid w:val="009D769A"/>
    <w:rsid w:val="009E0F81"/>
    <w:rsid w:val="009E75D3"/>
    <w:rsid w:val="009E7A6A"/>
    <w:rsid w:val="009F1909"/>
    <w:rsid w:val="009F67A5"/>
    <w:rsid w:val="00A00D1E"/>
    <w:rsid w:val="00A03703"/>
    <w:rsid w:val="00A10F9D"/>
    <w:rsid w:val="00A113D5"/>
    <w:rsid w:val="00A135A1"/>
    <w:rsid w:val="00A20143"/>
    <w:rsid w:val="00A22D81"/>
    <w:rsid w:val="00A2396C"/>
    <w:rsid w:val="00A24249"/>
    <w:rsid w:val="00A27290"/>
    <w:rsid w:val="00A3123F"/>
    <w:rsid w:val="00A34D11"/>
    <w:rsid w:val="00A34DB5"/>
    <w:rsid w:val="00A368F5"/>
    <w:rsid w:val="00A413AC"/>
    <w:rsid w:val="00A435A8"/>
    <w:rsid w:val="00A43EC6"/>
    <w:rsid w:val="00A44848"/>
    <w:rsid w:val="00A4505D"/>
    <w:rsid w:val="00A45BB2"/>
    <w:rsid w:val="00A47293"/>
    <w:rsid w:val="00A52464"/>
    <w:rsid w:val="00A54098"/>
    <w:rsid w:val="00A558E8"/>
    <w:rsid w:val="00A57BD4"/>
    <w:rsid w:val="00A61E78"/>
    <w:rsid w:val="00A62A76"/>
    <w:rsid w:val="00A63A2F"/>
    <w:rsid w:val="00A674B4"/>
    <w:rsid w:val="00A72840"/>
    <w:rsid w:val="00A72FDA"/>
    <w:rsid w:val="00A736A6"/>
    <w:rsid w:val="00A76EC1"/>
    <w:rsid w:val="00A77425"/>
    <w:rsid w:val="00A77785"/>
    <w:rsid w:val="00A77939"/>
    <w:rsid w:val="00A810D6"/>
    <w:rsid w:val="00A83114"/>
    <w:rsid w:val="00A833EF"/>
    <w:rsid w:val="00A90837"/>
    <w:rsid w:val="00A94336"/>
    <w:rsid w:val="00AA0862"/>
    <w:rsid w:val="00AA3F50"/>
    <w:rsid w:val="00AA51E9"/>
    <w:rsid w:val="00AB46BD"/>
    <w:rsid w:val="00AB7711"/>
    <w:rsid w:val="00AC0616"/>
    <w:rsid w:val="00AC176A"/>
    <w:rsid w:val="00AC32EE"/>
    <w:rsid w:val="00AC5E54"/>
    <w:rsid w:val="00AC66F6"/>
    <w:rsid w:val="00AC6A91"/>
    <w:rsid w:val="00AC721A"/>
    <w:rsid w:val="00AD0DCF"/>
    <w:rsid w:val="00AD25F5"/>
    <w:rsid w:val="00AD4099"/>
    <w:rsid w:val="00AD613F"/>
    <w:rsid w:val="00AE023D"/>
    <w:rsid w:val="00AE1C3D"/>
    <w:rsid w:val="00AE2B47"/>
    <w:rsid w:val="00AE2E41"/>
    <w:rsid w:val="00AE63E7"/>
    <w:rsid w:val="00AE68CE"/>
    <w:rsid w:val="00AF078F"/>
    <w:rsid w:val="00AF1937"/>
    <w:rsid w:val="00AF6D58"/>
    <w:rsid w:val="00B03F76"/>
    <w:rsid w:val="00B07173"/>
    <w:rsid w:val="00B10910"/>
    <w:rsid w:val="00B10CA9"/>
    <w:rsid w:val="00B1164B"/>
    <w:rsid w:val="00B136F6"/>
    <w:rsid w:val="00B161E9"/>
    <w:rsid w:val="00B224D2"/>
    <w:rsid w:val="00B314CE"/>
    <w:rsid w:val="00B32145"/>
    <w:rsid w:val="00B37972"/>
    <w:rsid w:val="00B42006"/>
    <w:rsid w:val="00B43192"/>
    <w:rsid w:val="00B4443E"/>
    <w:rsid w:val="00B4452F"/>
    <w:rsid w:val="00B44DD0"/>
    <w:rsid w:val="00B47BDC"/>
    <w:rsid w:val="00B50345"/>
    <w:rsid w:val="00B507A0"/>
    <w:rsid w:val="00B5134D"/>
    <w:rsid w:val="00B5305F"/>
    <w:rsid w:val="00B544D2"/>
    <w:rsid w:val="00B569AB"/>
    <w:rsid w:val="00B62A73"/>
    <w:rsid w:val="00B717C0"/>
    <w:rsid w:val="00B729F1"/>
    <w:rsid w:val="00B800EE"/>
    <w:rsid w:val="00B80AEB"/>
    <w:rsid w:val="00B80C3E"/>
    <w:rsid w:val="00B840CE"/>
    <w:rsid w:val="00B84C8D"/>
    <w:rsid w:val="00B867BB"/>
    <w:rsid w:val="00B8796E"/>
    <w:rsid w:val="00B87DC1"/>
    <w:rsid w:val="00B937F9"/>
    <w:rsid w:val="00BA1112"/>
    <w:rsid w:val="00BA1F06"/>
    <w:rsid w:val="00BA584B"/>
    <w:rsid w:val="00BA74D0"/>
    <w:rsid w:val="00BB0131"/>
    <w:rsid w:val="00BB1DEE"/>
    <w:rsid w:val="00BB2AB5"/>
    <w:rsid w:val="00BB2D9B"/>
    <w:rsid w:val="00BB652A"/>
    <w:rsid w:val="00BC0208"/>
    <w:rsid w:val="00BC2F43"/>
    <w:rsid w:val="00BC3359"/>
    <w:rsid w:val="00BC518C"/>
    <w:rsid w:val="00BC59F1"/>
    <w:rsid w:val="00BC72D3"/>
    <w:rsid w:val="00BD0215"/>
    <w:rsid w:val="00BD19FC"/>
    <w:rsid w:val="00BD232E"/>
    <w:rsid w:val="00BD27F3"/>
    <w:rsid w:val="00BD3226"/>
    <w:rsid w:val="00BD4F71"/>
    <w:rsid w:val="00BE0928"/>
    <w:rsid w:val="00BE5A8D"/>
    <w:rsid w:val="00BE6553"/>
    <w:rsid w:val="00BE77CA"/>
    <w:rsid w:val="00BF2618"/>
    <w:rsid w:val="00BF2E10"/>
    <w:rsid w:val="00BF61CD"/>
    <w:rsid w:val="00BF7A90"/>
    <w:rsid w:val="00C01B9B"/>
    <w:rsid w:val="00C043B2"/>
    <w:rsid w:val="00C06A0B"/>
    <w:rsid w:val="00C10E4A"/>
    <w:rsid w:val="00C153BC"/>
    <w:rsid w:val="00C21F6B"/>
    <w:rsid w:val="00C225E9"/>
    <w:rsid w:val="00C24B11"/>
    <w:rsid w:val="00C25815"/>
    <w:rsid w:val="00C26470"/>
    <w:rsid w:val="00C34521"/>
    <w:rsid w:val="00C34E55"/>
    <w:rsid w:val="00C35291"/>
    <w:rsid w:val="00C37E73"/>
    <w:rsid w:val="00C43B81"/>
    <w:rsid w:val="00C53117"/>
    <w:rsid w:val="00C63647"/>
    <w:rsid w:val="00C65A84"/>
    <w:rsid w:val="00C71C52"/>
    <w:rsid w:val="00C71F43"/>
    <w:rsid w:val="00C77A01"/>
    <w:rsid w:val="00C82B65"/>
    <w:rsid w:val="00C8373B"/>
    <w:rsid w:val="00C8478F"/>
    <w:rsid w:val="00C85193"/>
    <w:rsid w:val="00C87E5A"/>
    <w:rsid w:val="00C90290"/>
    <w:rsid w:val="00C93DDA"/>
    <w:rsid w:val="00C97168"/>
    <w:rsid w:val="00C974EF"/>
    <w:rsid w:val="00CA2085"/>
    <w:rsid w:val="00CA29A1"/>
    <w:rsid w:val="00CA5E30"/>
    <w:rsid w:val="00CA7022"/>
    <w:rsid w:val="00CA7E14"/>
    <w:rsid w:val="00CB22BD"/>
    <w:rsid w:val="00CB5BD5"/>
    <w:rsid w:val="00CC21F3"/>
    <w:rsid w:val="00CC2C35"/>
    <w:rsid w:val="00CC5BD7"/>
    <w:rsid w:val="00CC7175"/>
    <w:rsid w:val="00CD1DEF"/>
    <w:rsid w:val="00CD244F"/>
    <w:rsid w:val="00CD2A19"/>
    <w:rsid w:val="00CD2BB8"/>
    <w:rsid w:val="00CD6593"/>
    <w:rsid w:val="00CD6A30"/>
    <w:rsid w:val="00CE0DEB"/>
    <w:rsid w:val="00CE0E71"/>
    <w:rsid w:val="00CE3D00"/>
    <w:rsid w:val="00CE5962"/>
    <w:rsid w:val="00CE7DE9"/>
    <w:rsid w:val="00CF403B"/>
    <w:rsid w:val="00CF6DD3"/>
    <w:rsid w:val="00CF7430"/>
    <w:rsid w:val="00D00D18"/>
    <w:rsid w:val="00D01E11"/>
    <w:rsid w:val="00D02E65"/>
    <w:rsid w:val="00D05B43"/>
    <w:rsid w:val="00D07008"/>
    <w:rsid w:val="00D07299"/>
    <w:rsid w:val="00D079BD"/>
    <w:rsid w:val="00D11384"/>
    <w:rsid w:val="00D118B0"/>
    <w:rsid w:val="00D14A53"/>
    <w:rsid w:val="00D15AD1"/>
    <w:rsid w:val="00D1643F"/>
    <w:rsid w:val="00D214A4"/>
    <w:rsid w:val="00D22920"/>
    <w:rsid w:val="00D24D8B"/>
    <w:rsid w:val="00D3024A"/>
    <w:rsid w:val="00D311D1"/>
    <w:rsid w:val="00D331E5"/>
    <w:rsid w:val="00D35B96"/>
    <w:rsid w:val="00D36F06"/>
    <w:rsid w:val="00D372AC"/>
    <w:rsid w:val="00D37F42"/>
    <w:rsid w:val="00D43890"/>
    <w:rsid w:val="00D44948"/>
    <w:rsid w:val="00D458F0"/>
    <w:rsid w:val="00D469DD"/>
    <w:rsid w:val="00D52925"/>
    <w:rsid w:val="00D54EBC"/>
    <w:rsid w:val="00D56269"/>
    <w:rsid w:val="00D57AD6"/>
    <w:rsid w:val="00D61771"/>
    <w:rsid w:val="00D62B3C"/>
    <w:rsid w:val="00D65EDD"/>
    <w:rsid w:val="00D70C36"/>
    <w:rsid w:val="00D7352F"/>
    <w:rsid w:val="00D73A9D"/>
    <w:rsid w:val="00D757E7"/>
    <w:rsid w:val="00D76E82"/>
    <w:rsid w:val="00D7783D"/>
    <w:rsid w:val="00D77938"/>
    <w:rsid w:val="00D77BCE"/>
    <w:rsid w:val="00D77E33"/>
    <w:rsid w:val="00D801A0"/>
    <w:rsid w:val="00D8039B"/>
    <w:rsid w:val="00D80531"/>
    <w:rsid w:val="00D80B9D"/>
    <w:rsid w:val="00D81D18"/>
    <w:rsid w:val="00D831AA"/>
    <w:rsid w:val="00D85A07"/>
    <w:rsid w:val="00D875E2"/>
    <w:rsid w:val="00D87ED5"/>
    <w:rsid w:val="00D90B54"/>
    <w:rsid w:val="00D90CB6"/>
    <w:rsid w:val="00D91BC8"/>
    <w:rsid w:val="00D92718"/>
    <w:rsid w:val="00D92761"/>
    <w:rsid w:val="00D93101"/>
    <w:rsid w:val="00D93AB8"/>
    <w:rsid w:val="00D94FF2"/>
    <w:rsid w:val="00D96E63"/>
    <w:rsid w:val="00DA33C9"/>
    <w:rsid w:val="00DA4B80"/>
    <w:rsid w:val="00DA4ED5"/>
    <w:rsid w:val="00DA60DC"/>
    <w:rsid w:val="00DB10A6"/>
    <w:rsid w:val="00DB14E9"/>
    <w:rsid w:val="00DB1547"/>
    <w:rsid w:val="00DB1DC5"/>
    <w:rsid w:val="00DB4089"/>
    <w:rsid w:val="00DB45E3"/>
    <w:rsid w:val="00DB6913"/>
    <w:rsid w:val="00DB70EC"/>
    <w:rsid w:val="00DC0BF7"/>
    <w:rsid w:val="00DC2B9A"/>
    <w:rsid w:val="00DC381F"/>
    <w:rsid w:val="00DC45AB"/>
    <w:rsid w:val="00DC748E"/>
    <w:rsid w:val="00DD1452"/>
    <w:rsid w:val="00DD56C1"/>
    <w:rsid w:val="00DD6100"/>
    <w:rsid w:val="00DD6529"/>
    <w:rsid w:val="00DE05A4"/>
    <w:rsid w:val="00DE0CE1"/>
    <w:rsid w:val="00DE1F37"/>
    <w:rsid w:val="00DF40BE"/>
    <w:rsid w:val="00DF44EA"/>
    <w:rsid w:val="00DF5CF3"/>
    <w:rsid w:val="00DF6283"/>
    <w:rsid w:val="00E00332"/>
    <w:rsid w:val="00E0308C"/>
    <w:rsid w:val="00E0361D"/>
    <w:rsid w:val="00E04BD2"/>
    <w:rsid w:val="00E0732E"/>
    <w:rsid w:val="00E10EA7"/>
    <w:rsid w:val="00E11AAF"/>
    <w:rsid w:val="00E21FD7"/>
    <w:rsid w:val="00E22859"/>
    <w:rsid w:val="00E2742C"/>
    <w:rsid w:val="00E304ED"/>
    <w:rsid w:val="00E31FB3"/>
    <w:rsid w:val="00E32AFE"/>
    <w:rsid w:val="00E33905"/>
    <w:rsid w:val="00E3561D"/>
    <w:rsid w:val="00E3615F"/>
    <w:rsid w:val="00E40A89"/>
    <w:rsid w:val="00E40DC1"/>
    <w:rsid w:val="00E4197D"/>
    <w:rsid w:val="00E43771"/>
    <w:rsid w:val="00E51B47"/>
    <w:rsid w:val="00E51DB2"/>
    <w:rsid w:val="00E52B26"/>
    <w:rsid w:val="00E532A6"/>
    <w:rsid w:val="00E53DD4"/>
    <w:rsid w:val="00E56453"/>
    <w:rsid w:val="00E56A2D"/>
    <w:rsid w:val="00E66F05"/>
    <w:rsid w:val="00E734A9"/>
    <w:rsid w:val="00E73C45"/>
    <w:rsid w:val="00E770A8"/>
    <w:rsid w:val="00E803A6"/>
    <w:rsid w:val="00E81446"/>
    <w:rsid w:val="00E8146F"/>
    <w:rsid w:val="00E82274"/>
    <w:rsid w:val="00E82C96"/>
    <w:rsid w:val="00E9033B"/>
    <w:rsid w:val="00E941D0"/>
    <w:rsid w:val="00E96EBE"/>
    <w:rsid w:val="00E96EF8"/>
    <w:rsid w:val="00EA237B"/>
    <w:rsid w:val="00EA3B80"/>
    <w:rsid w:val="00EA3BF2"/>
    <w:rsid w:val="00EA6A74"/>
    <w:rsid w:val="00EB5056"/>
    <w:rsid w:val="00EB7D68"/>
    <w:rsid w:val="00EC0027"/>
    <w:rsid w:val="00EC1DF5"/>
    <w:rsid w:val="00EC40B6"/>
    <w:rsid w:val="00EC4A77"/>
    <w:rsid w:val="00EC6569"/>
    <w:rsid w:val="00ED10FF"/>
    <w:rsid w:val="00ED2C89"/>
    <w:rsid w:val="00ED401F"/>
    <w:rsid w:val="00ED45C0"/>
    <w:rsid w:val="00ED4B56"/>
    <w:rsid w:val="00ED5988"/>
    <w:rsid w:val="00EE0D43"/>
    <w:rsid w:val="00EE25BC"/>
    <w:rsid w:val="00EE6E69"/>
    <w:rsid w:val="00EF03BC"/>
    <w:rsid w:val="00EF714F"/>
    <w:rsid w:val="00EF764C"/>
    <w:rsid w:val="00EF7E31"/>
    <w:rsid w:val="00F003CE"/>
    <w:rsid w:val="00F0228D"/>
    <w:rsid w:val="00F02347"/>
    <w:rsid w:val="00F05B0A"/>
    <w:rsid w:val="00F142B5"/>
    <w:rsid w:val="00F14D3D"/>
    <w:rsid w:val="00F218D8"/>
    <w:rsid w:val="00F21C01"/>
    <w:rsid w:val="00F21EA3"/>
    <w:rsid w:val="00F23B1C"/>
    <w:rsid w:val="00F2592B"/>
    <w:rsid w:val="00F27CFD"/>
    <w:rsid w:val="00F304D0"/>
    <w:rsid w:val="00F31AB1"/>
    <w:rsid w:val="00F354BE"/>
    <w:rsid w:val="00F359C1"/>
    <w:rsid w:val="00F37563"/>
    <w:rsid w:val="00F41E14"/>
    <w:rsid w:val="00F42D14"/>
    <w:rsid w:val="00F5216F"/>
    <w:rsid w:val="00F633C6"/>
    <w:rsid w:val="00F66FA3"/>
    <w:rsid w:val="00F729E9"/>
    <w:rsid w:val="00F80FFC"/>
    <w:rsid w:val="00F82304"/>
    <w:rsid w:val="00F8715C"/>
    <w:rsid w:val="00FA162A"/>
    <w:rsid w:val="00FA41B1"/>
    <w:rsid w:val="00FA464D"/>
    <w:rsid w:val="00FA748E"/>
    <w:rsid w:val="00FA7C71"/>
    <w:rsid w:val="00FB1896"/>
    <w:rsid w:val="00FB1EA5"/>
    <w:rsid w:val="00FB4D06"/>
    <w:rsid w:val="00FB4F3D"/>
    <w:rsid w:val="00FC2598"/>
    <w:rsid w:val="00FC4867"/>
    <w:rsid w:val="00FD2318"/>
    <w:rsid w:val="00FD26FE"/>
    <w:rsid w:val="00FD52A9"/>
    <w:rsid w:val="00FD5BF6"/>
    <w:rsid w:val="00FE0B03"/>
    <w:rsid w:val="00FE3FC2"/>
    <w:rsid w:val="00FE521D"/>
    <w:rsid w:val="00FF3468"/>
    <w:rsid w:val="00FF3805"/>
    <w:rsid w:val="00FF3BDD"/>
    <w:rsid w:val="00FF4BCA"/>
    <w:rsid w:val="00FF7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EF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74DD8"/>
    <w:rPr>
      <w:lang w:val="uk-UA"/>
    </w:rPr>
  </w:style>
  <w:style w:type="paragraph" w:styleId="a4">
    <w:name w:val="footer"/>
    <w:basedOn w:val="a"/>
    <w:rsid w:val="00574DD8"/>
    <w:pPr>
      <w:tabs>
        <w:tab w:val="center" w:pos="4677"/>
        <w:tab w:val="right" w:pos="9355"/>
      </w:tabs>
    </w:pPr>
  </w:style>
  <w:style w:type="character" w:styleId="a5">
    <w:name w:val="page number"/>
    <w:basedOn w:val="a0"/>
    <w:rsid w:val="00574DD8"/>
  </w:style>
  <w:style w:type="table" w:styleId="a6">
    <w:name w:val="Table Grid"/>
    <w:basedOn w:val="a1"/>
    <w:rsid w:val="00771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rsid w:val="00905557"/>
    <w:rPr>
      <w:sz w:val="16"/>
      <w:szCs w:val="16"/>
    </w:rPr>
  </w:style>
  <w:style w:type="paragraph" w:styleId="a8">
    <w:name w:val="annotation text"/>
    <w:basedOn w:val="a"/>
    <w:link w:val="a9"/>
    <w:rsid w:val="00905557"/>
    <w:rPr>
      <w:sz w:val="20"/>
      <w:szCs w:val="20"/>
    </w:rPr>
  </w:style>
  <w:style w:type="character" w:customStyle="1" w:styleId="a9">
    <w:name w:val="Текст примечания Знак"/>
    <w:basedOn w:val="a0"/>
    <w:link w:val="a8"/>
    <w:rsid w:val="00905557"/>
  </w:style>
  <w:style w:type="paragraph" w:styleId="aa">
    <w:name w:val="annotation subject"/>
    <w:basedOn w:val="a8"/>
    <w:next w:val="a8"/>
    <w:link w:val="ab"/>
    <w:rsid w:val="00905557"/>
    <w:rPr>
      <w:b/>
      <w:bCs/>
    </w:rPr>
  </w:style>
  <w:style w:type="character" w:customStyle="1" w:styleId="ab">
    <w:name w:val="Тема примечания Знак"/>
    <w:link w:val="aa"/>
    <w:rsid w:val="00905557"/>
    <w:rPr>
      <w:b/>
      <w:bCs/>
    </w:rPr>
  </w:style>
  <w:style w:type="paragraph" w:styleId="ac">
    <w:name w:val="Balloon Text"/>
    <w:basedOn w:val="a"/>
    <w:link w:val="ad"/>
    <w:rsid w:val="00905557"/>
    <w:rPr>
      <w:rFonts w:ascii="Tahoma" w:hAnsi="Tahoma"/>
      <w:sz w:val="16"/>
      <w:szCs w:val="16"/>
    </w:rPr>
  </w:style>
  <w:style w:type="character" w:customStyle="1" w:styleId="ad">
    <w:name w:val="Текст выноски Знак"/>
    <w:link w:val="ac"/>
    <w:rsid w:val="00905557"/>
    <w:rPr>
      <w:rFonts w:ascii="Tahoma" w:hAnsi="Tahoma" w:cs="Tahoma"/>
      <w:sz w:val="16"/>
      <w:szCs w:val="16"/>
    </w:rPr>
  </w:style>
  <w:style w:type="paragraph" w:styleId="ae">
    <w:name w:val="Body Text Indent"/>
    <w:basedOn w:val="a"/>
    <w:link w:val="af"/>
    <w:rsid w:val="00100F15"/>
    <w:pPr>
      <w:ind w:firstLine="709"/>
      <w:jc w:val="both"/>
    </w:pPr>
    <w:rPr>
      <w:color w:val="339966"/>
      <w:lang w:val="uk-UA"/>
    </w:rPr>
  </w:style>
  <w:style w:type="paragraph" w:styleId="af0">
    <w:name w:val="Normal (Web)"/>
    <w:basedOn w:val="a"/>
    <w:rsid w:val="00BC3359"/>
    <w:pPr>
      <w:spacing w:before="100" w:beforeAutospacing="1" w:after="100" w:afterAutospacing="1"/>
    </w:pPr>
    <w:rPr>
      <w:rFonts w:eastAsia="Calibri"/>
    </w:rPr>
  </w:style>
  <w:style w:type="paragraph" w:customStyle="1" w:styleId="WW-">
    <w:name w:val="WW-Базовый"/>
    <w:rsid w:val="007F644F"/>
    <w:pPr>
      <w:tabs>
        <w:tab w:val="left" w:pos="709"/>
      </w:tabs>
      <w:suppressAutoHyphens/>
      <w:autoSpaceDN w:val="0"/>
      <w:spacing w:line="200" w:lineRule="atLeast"/>
      <w:textAlignment w:val="baseline"/>
    </w:pPr>
    <w:rPr>
      <w:rFonts w:eastAsia="Arial" w:cs="Calibri"/>
      <w:color w:val="00000A"/>
      <w:kern w:val="3"/>
      <w:sz w:val="24"/>
      <w:szCs w:val="24"/>
      <w:lang w:eastAsia="zh-CN"/>
    </w:rPr>
  </w:style>
  <w:style w:type="character" w:customStyle="1" w:styleId="af">
    <w:name w:val="Основной текст с отступом Знак"/>
    <w:link w:val="ae"/>
    <w:rsid w:val="009812D6"/>
    <w:rPr>
      <w:color w:val="339966"/>
      <w:sz w:val="24"/>
      <w:szCs w:val="24"/>
      <w:lang w:val="uk-UA" w:eastAsia="ru-RU" w:bidi="ar-SA"/>
    </w:rPr>
  </w:style>
  <w:style w:type="character" w:styleId="af1">
    <w:name w:val="Emphasis"/>
    <w:qFormat/>
    <w:rsid w:val="004D1BF4"/>
    <w:rPr>
      <w:i/>
      <w:iCs/>
    </w:rPr>
  </w:style>
  <w:style w:type="paragraph" w:styleId="af2">
    <w:name w:val="header"/>
    <w:basedOn w:val="a"/>
    <w:link w:val="af3"/>
    <w:rsid w:val="00D65EDD"/>
    <w:pPr>
      <w:tabs>
        <w:tab w:val="center" w:pos="4677"/>
        <w:tab w:val="right" w:pos="9355"/>
      </w:tabs>
    </w:pPr>
  </w:style>
  <w:style w:type="character" w:customStyle="1" w:styleId="af3">
    <w:name w:val="Верхний колонтитул Знак"/>
    <w:basedOn w:val="a0"/>
    <w:link w:val="af2"/>
    <w:rsid w:val="00D65E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EF4"/>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74DD8"/>
    <w:rPr>
      <w:lang w:val="uk-UA"/>
    </w:rPr>
  </w:style>
  <w:style w:type="paragraph" w:styleId="a4">
    <w:name w:val="footer"/>
    <w:basedOn w:val="a"/>
    <w:rsid w:val="00574DD8"/>
    <w:pPr>
      <w:tabs>
        <w:tab w:val="center" w:pos="4677"/>
        <w:tab w:val="right" w:pos="9355"/>
      </w:tabs>
    </w:pPr>
  </w:style>
  <w:style w:type="character" w:styleId="a5">
    <w:name w:val="page number"/>
    <w:basedOn w:val="a0"/>
    <w:rsid w:val="00574DD8"/>
  </w:style>
  <w:style w:type="table" w:styleId="a6">
    <w:name w:val="Table Grid"/>
    <w:basedOn w:val="a1"/>
    <w:rsid w:val="00771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905557"/>
    <w:rPr>
      <w:sz w:val="16"/>
      <w:szCs w:val="16"/>
    </w:rPr>
  </w:style>
  <w:style w:type="paragraph" w:styleId="a8">
    <w:name w:val="annotation text"/>
    <w:basedOn w:val="a"/>
    <w:link w:val="a9"/>
    <w:rsid w:val="00905557"/>
    <w:rPr>
      <w:sz w:val="20"/>
      <w:szCs w:val="20"/>
    </w:rPr>
  </w:style>
  <w:style w:type="character" w:customStyle="1" w:styleId="a9">
    <w:name w:val="Текст примечания Знак"/>
    <w:basedOn w:val="a0"/>
    <w:link w:val="a8"/>
    <w:rsid w:val="00905557"/>
  </w:style>
  <w:style w:type="paragraph" w:styleId="aa">
    <w:name w:val="annotation subject"/>
    <w:basedOn w:val="a8"/>
    <w:next w:val="a8"/>
    <w:link w:val="ab"/>
    <w:rsid w:val="00905557"/>
    <w:rPr>
      <w:b/>
      <w:bCs/>
    </w:rPr>
  </w:style>
  <w:style w:type="character" w:customStyle="1" w:styleId="ab">
    <w:name w:val="Тема примечания Знак"/>
    <w:link w:val="aa"/>
    <w:rsid w:val="00905557"/>
    <w:rPr>
      <w:b/>
      <w:bCs/>
    </w:rPr>
  </w:style>
  <w:style w:type="paragraph" w:styleId="ac">
    <w:name w:val="Balloon Text"/>
    <w:basedOn w:val="a"/>
    <w:link w:val="ad"/>
    <w:rsid w:val="00905557"/>
    <w:rPr>
      <w:rFonts w:ascii="Tahoma" w:hAnsi="Tahoma"/>
      <w:sz w:val="16"/>
      <w:szCs w:val="16"/>
    </w:rPr>
  </w:style>
  <w:style w:type="character" w:customStyle="1" w:styleId="ad">
    <w:name w:val="Текст выноски Знак"/>
    <w:link w:val="ac"/>
    <w:rsid w:val="00905557"/>
    <w:rPr>
      <w:rFonts w:ascii="Tahoma" w:hAnsi="Tahoma" w:cs="Tahoma"/>
      <w:sz w:val="16"/>
      <w:szCs w:val="16"/>
    </w:rPr>
  </w:style>
  <w:style w:type="paragraph" w:styleId="ae">
    <w:name w:val="Body Text Indent"/>
    <w:basedOn w:val="a"/>
    <w:link w:val="af"/>
    <w:rsid w:val="00100F15"/>
    <w:pPr>
      <w:ind w:firstLine="709"/>
      <w:jc w:val="both"/>
    </w:pPr>
    <w:rPr>
      <w:color w:val="339966"/>
      <w:lang w:val="uk-UA"/>
    </w:rPr>
  </w:style>
  <w:style w:type="paragraph" w:styleId="af0">
    <w:name w:val="Normal (Web)"/>
    <w:basedOn w:val="a"/>
    <w:rsid w:val="00BC3359"/>
    <w:pPr>
      <w:spacing w:before="100" w:beforeAutospacing="1" w:after="100" w:afterAutospacing="1"/>
    </w:pPr>
    <w:rPr>
      <w:rFonts w:eastAsia="Calibri"/>
    </w:rPr>
  </w:style>
  <w:style w:type="paragraph" w:customStyle="1" w:styleId="WW-">
    <w:name w:val="WW-Базовый"/>
    <w:rsid w:val="007F644F"/>
    <w:pPr>
      <w:tabs>
        <w:tab w:val="left" w:pos="709"/>
      </w:tabs>
      <w:suppressAutoHyphens/>
      <w:autoSpaceDN w:val="0"/>
      <w:spacing w:line="200" w:lineRule="atLeast"/>
      <w:textAlignment w:val="baseline"/>
    </w:pPr>
    <w:rPr>
      <w:rFonts w:eastAsia="Arial" w:cs="Calibri"/>
      <w:color w:val="00000A"/>
      <w:kern w:val="3"/>
      <w:sz w:val="24"/>
      <w:szCs w:val="24"/>
      <w:lang w:eastAsia="zh-CN"/>
    </w:rPr>
  </w:style>
  <w:style w:type="character" w:customStyle="1" w:styleId="af">
    <w:name w:val="Основной текст с отступом Знак"/>
    <w:link w:val="ae"/>
    <w:rsid w:val="009812D6"/>
    <w:rPr>
      <w:color w:val="339966"/>
      <w:sz w:val="24"/>
      <w:szCs w:val="24"/>
      <w:lang w:val="uk-UA" w:eastAsia="ru-RU" w:bidi="ar-SA"/>
    </w:rPr>
  </w:style>
  <w:style w:type="character" w:styleId="af1">
    <w:name w:val="Emphasis"/>
    <w:qFormat/>
    <w:rsid w:val="004D1BF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2070</Words>
  <Characters>14815</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ДОГОВІР № В- ______</vt:lpstr>
    </vt:vector>
  </TitlesOfParts>
  <Company>Work</Company>
  <LinksUpToDate>false</LinksUpToDate>
  <CharactersWithSpaces>16852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В- ______</dc:title>
  <dc:creator>oksana</dc:creator>
  <cp:lastModifiedBy>User</cp:lastModifiedBy>
  <cp:revision>20</cp:revision>
  <cp:lastPrinted>2019-04-09T07:06:00Z</cp:lastPrinted>
  <dcterms:created xsi:type="dcterms:W3CDTF">2018-10-17T06:54:00Z</dcterms:created>
  <dcterms:modified xsi:type="dcterms:W3CDTF">2019-04-09T07:30:00Z</dcterms:modified>
</cp:coreProperties>
</file>