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651FDE" w:rsidTr="00651FDE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1FDE" w:rsidRDefault="00651FDE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     </w:t>
            </w: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9265" cy="628015"/>
                  <wp:effectExtent l="0" t="0" r="698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УКРАЇНА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ІВАНО-ФРАНКІВСЬКА  МІСЬКА  РАДА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ІВАНО-ФРАНКІВСЬКОЇ  ОБЛАСТІ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ВИКОНАВЧИЙ  КОМІТЕТ</w:t>
            </w:r>
          </w:p>
        </w:tc>
      </w:tr>
      <w:tr w:rsidR="00651FDE" w:rsidTr="00651FDE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51FDE" w:rsidRDefault="00651FDE" w:rsidP="00651FDE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56"/>
          <w:lang w:val="uk-UA"/>
        </w:rPr>
        <w:t xml:space="preserve">   </w:t>
      </w: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651FDE" w:rsidRDefault="00651FDE" w:rsidP="00651FDE">
      <w:pPr>
        <w:rPr>
          <w:b/>
          <w:lang w:val="uk-UA"/>
        </w:rPr>
      </w:pPr>
    </w:p>
    <w:p w:rsidR="00651FDE" w:rsidRPr="00651FDE" w:rsidRDefault="00651FDE" w:rsidP="00651FDE">
      <w:pPr>
        <w:rPr>
          <w:b/>
          <w:lang w:val="uk-UA"/>
        </w:rPr>
      </w:pPr>
      <w:r w:rsidRPr="00651FDE">
        <w:rPr>
          <w:b/>
          <w:lang w:val="uk-UA"/>
        </w:rPr>
        <w:t>від 19.11.2020  р. №1220</w:t>
      </w:r>
    </w:p>
    <w:p w:rsidR="00651FDE" w:rsidRPr="00651FDE" w:rsidRDefault="00651FDE" w:rsidP="00651FDE">
      <w:pPr>
        <w:rPr>
          <w:lang w:val="uk-UA"/>
        </w:rPr>
      </w:pPr>
    </w:p>
    <w:p w:rsidR="00651FDE" w:rsidRPr="00651FDE" w:rsidRDefault="00651FDE" w:rsidP="00651FDE">
      <w:pPr>
        <w:rPr>
          <w:lang w:val="uk-UA"/>
        </w:rPr>
      </w:pPr>
    </w:p>
    <w:p w:rsidR="00651FDE" w:rsidRPr="00651FDE" w:rsidRDefault="00651FDE" w:rsidP="00651FDE">
      <w:pPr>
        <w:pStyle w:val="2"/>
        <w:spacing w:after="0" w:line="240" w:lineRule="auto"/>
        <w:ind w:right="5939"/>
        <w:outlineLvl w:val="0"/>
        <w:rPr>
          <w:lang w:val="uk-UA"/>
        </w:rPr>
      </w:pPr>
      <w:r w:rsidRPr="00651FDE">
        <w:rPr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651FDE" w:rsidRPr="00651FDE" w:rsidRDefault="00651FDE" w:rsidP="00651FDE">
      <w:pPr>
        <w:pStyle w:val="2"/>
        <w:spacing w:after="0" w:line="240" w:lineRule="auto"/>
        <w:ind w:firstLine="709"/>
        <w:jc w:val="both"/>
        <w:rPr>
          <w:lang w:val="uk-UA"/>
        </w:rPr>
      </w:pPr>
    </w:p>
    <w:p w:rsidR="00651FDE" w:rsidRPr="00651FDE" w:rsidRDefault="00651FDE" w:rsidP="00651FDE">
      <w:pPr>
        <w:pStyle w:val="2"/>
        <w:spacing w:after="0" w:line="240" w:lineRule="auto"/>
        <w:ind w:firstLine="709"/>
        <w:jc w:val="both"/>
        <w:rPr>
          <w:lang w:val="uk-UA"/>
        </w:rPr>
      </w:pPr>
      <w:proofErr w:type="spellStart"/>
      <w:r w:rsidRPr="00651FDE">
        <w:t>Керуючись</w:t>
      </w:r>
      <w:proofErr w:type="spellEnd"/>
      <w:r w:rsidRPr="00651FDE">
        <w:t xml:space="preserve"> </w:t>
      </w:r>
      <w:proofErr w:type="spellStart"/>
      <w:r w:rsidRPr="00651FDE">
        <w:t>Цивільним</w:t>
      </w:r>
      <w:proofErr w:type="spellEnd"/>
      <w:r w:rsidRPr="00651FDE">
        <w:t xml:space="preserve"> кодексом </w:t>
      </w:r>
      <w:proofErr w:type="spellStart"/>
      <w:r w:rsidRPr="00651FDE">
        <w:t>України</w:t>
      </w:r>
      <w:proofErr w:type="spellEnd"/>
      <w:r w:rsidRPr="00651FDE">
        <w:t xml:space="preserve">, Законом </w:t>
      </w:r>
      <w:proofErr w:type="spellStart"/>
      <w:r w:rsidRPr="00651FDE">
        <w:t>України</w:t>
      </w:r>
      <w:proofErr w:type="spellEnd"/>
      <w:r w:rsidRPr="00651FDE">
        <w:t xml:space="preserve"> "Про </w:t>
      </w:r>
      <w:proofErr w:type="spellStart"/>
      <w:r w:rsidRPr="00651FDE">
        <w:t>оренду</w:t>
      </w:r>
      <w:proofErr w:type="spellEnd"/>
      <w:r w:rsidRPr="00651FDE">
        <w:t xml:space="preserve"> державного та </w:t>
      </w:r>
      <w:proofErr w:type="spellStart"/>
      <w:r w:rsidRPr="00651FDE">
        <w:t>комунального</w:t>
      </w:r>
      <w:proofErr w:type="spellEnd"/>
      <w:r w:rsidRPr="00651FDE">
        <w:t xml:space="preserve"> майна", Законом </w:t>
      </w:r>
      <w:proofErr w:type="spellStart"/>
      <w:r w:rsidRPr="00651FDE">
        <w:t>України</w:t>
      </w:r>
      <w:proofErr w:type="spellEnd"/>
      <w:r w:rsidRPr="00651FDE">
        <w:t xml:space="preserve"> "Про </w:t>
      </w:r>
      <w:proofErr w:type="spellStart"/>
      <w:r w:rsidRPr="00651FDE">
        <w:t>місцеве</w:t>
      </w:r>
      <w:proofErr w:type="spellEnd"/>
      <w:r w:rsidRPr="00651FDE">
        <w:t xml:space="preserve"> </w:t>
      </w:r>
      <w:proofErr w:type="spellStart"/>
      <w:r w:rsidRPr="00651FDE">
        <w:t>самоврядування</w:t>
      </w:r>
      <w:proofErr w:type="spellEnd"/>
      <w:r w:rsidRPr="00651FDE">
        <w:t xml:space="preserve"> в </w:t>
      </w:r>
      <w:proofErr w:type="spellStart"/>
      <w:r w:rsidRPr="00651FDE">
        <w:t>Україні</w:t>
      </w:r>
      <w:proofErr w:type="spellEnd"/>
      <w:r w:rsidRPr="00651FDE">
        <w:t xml:space="preserve">", Порядком </w:t>
      </w:r>
      <w:proofErr w:type="spellStart"/>
      <w:r w:rsidRPr="00651FDE">
        <w:t>передачі</w:t>
      </w:r>
      <w:proofErr w:type="spellEnd"/>
      <w:r w:rsidRPr="00651FDE">
        <w:t xml:space="preserve"> в </w:t>
      </w:r>
      <w:proofErr w:type="spellStart"/>
      <w:r w:rsidRPr="00651FDE">
        <w:t>оренду</w:t>
      </w:r>
      <w:proofErr w:type="spellEnd"/>
      <w:r w:rsidRPr="00651FDE">
        <w:t xml:space="preserve"> державного та </w:t>
      </w:r>
      <w:proofErr w:type="spellStart"/>
      <w:r w:rsidRPr="00651FDE">
        <w:t>комунального</w:t>
      </w:r>
      <w:proofErr w:type="spellEnd"/>
      <w:r w:rsidRPr="00651FDE">
        <w:t xml:space="preserve"> майна, </w:t>
      </w:r>
      <w:proofErr w:type="spellStart"/>
      <w:r w:rsidRPr="00651FDE">
        <w:t>затвердженим</w:t>
      </w:r>
      <w:proofErr w:type="spellEnd"/>
      <w:r w:rsidRPr="00651FDE">
        <w:t xml:space="preserve"> </w:t>
      </w:r>
      <w:proofErr w:type="spellStart"/>
      <w:r w:rsidRPr="00651FDE">
        <w:t>Постановою</w:t>
      </w:r>
      <w:proofErr w:type="spellEnd"/>
      <w:r w:rsidRPr="00651FDE">
        <w:t xml:space="preserve"> </w:t>
      </w:r>
      <w:proofErr w:type="spellStart"/>
      <w:r w:rsidRPr="00651FDE">
        <w:t>Кабінету</w:t>
      </w:r>
      <w:proofErr w:type="spellEnd"/>
      <w:r w:rsidRPr="00651FDE">
        <w:t xml:space="preserve"> </w:t>
      </w:r>
      <w:proofErr w:type="spellStart"/>
      <w:r w:rsidRPr="00651FDE">
        <w:t>Міні</w:t>
      </w:r>
      <w:proofErr w:type="gramStart"/>
      <w:r w:rsidRPr="00651FDE">
        <w:t>стр</w:t>
      </w:r>
      <w:proofErr w:type="gramEnd"/>
      <w:r w:rsidRPr="00651FDE">
        <w:t>ів</w:t>
      </w:r>
      <w:proofErr w:type="spellEnd"/>
      <w:r w:rsidRPr="00651FDE">
        <w:t xml:space="preserve"> </w:t>
      </w:r>
      <w:proofErr w:type="spellStart"/>
      <w:r w:rsidRPr="00651FDE">
        <w:t>України</w:t>
      </w:r>
      <w:proofErr w:type="spellEnd"/>
      <w:r w:rsidRPr="00651FDE">
        <w:t xml:space="preserve"> «</w:t>
      </w:r>
      <w:proofErr w:type="spellStart"/>
      <w:r w:rsidRPr="00651FDE">
        <w:t>Деякі</w:t>
      </w:r>
      <w:proofErr w:type="spellEnd"/>
      <w:r w:rsidRPr="00651FDE">
        <w:t xml:space="preserve"> </w:t>
      </w:r>
      <w:proofErr w:type="spellStart"/>
      <w:r w:rsidRPr="00651FDE">
        <w:t>питання</w:t>
      </w:r>
      <w:proofErr w:type="spellEnd"/>
      <w:r w:rsidRPr="00651FDE">
        <w:t xml:space="preserve"> </w:t>
      </w:r>
      <w:proofErr w:type="spellStart"/>
      <w:r w:rsidRPr="00651FDE">
        <w:t>оренди</w:t>
      </w:r>
      <w:proofErr w:type="spellEnd"/>
      <w:r w:rsidRPr="00651FDE">
        <w:t xml:space="preserve"> державного та </w:t>
      </w:r>
      <w:proofErr w:type="spellStart"/>
      <w:r w:rsidRPr="00651FDE">
        <w:t>комунального</w:t>
      </w:r>
      <w:proofErr w:type="spellEnd"/>
      <w:r w:rsidRPr="00651FDE">
        <w:t xml:space="preserve"> майна» № 483 </w:t>
      </w:r>
      <w:proofErr w:type="spellStart"/>
      <w:r w:rsidRPr="00651FDE">
        <w:t>від</w:t>
      </w:r>
      <w:proofErr w:type="spellEnd"/>
      <w:r w:rsidRPr="00651FDE">
        <w:t xml:space="preserve"> 03.06.2020р. (</w:t>
      </w:r>
      <w:proofErr w:type="spellStart"/>
      <w:r w:rsidRPr="00651FDE">
        <w:t>надалі</w:t>
      </w:r>
      <w:proofErr w:type="spellEnd"/>
      <w:r w:rsidRPr="00651FDE">
        <w:t xml:space="preserve"> - Порядок), </w:t>
      </w:r>
      <w:proofErr w:type="spellStart"/>
      <w:r w:rsidRPr="00651FDE">
        <w:t>розглянувши</w:t>
      </w:r>
      <w:proofErr w:type="spellEnd"/>
      <w:r w:rsidRPr="00651FDE">
        <w:t xml:space="preserve"> заяви </w:t>
      </w:r>
      <w:proofErr w:type="spellStart"/>
      <w:r w:rsidRPr="00651FDE">
        <w:t>фізичних</w:t>
      </w:r>
      <w:proofErr w:type="spellEnd"/>
      <w:r w:rsidRPr="00651FDE">
        <w:t xml:space="preserve"> та </w:t>
      </w:r>
      <w:proofErr w:type="spellStart"/>
      <w:r w:rsidRPr="00651FDE">
        <w:t>юридичних</w:t>
      </w:r>
      <w:proofErr w:type="spellEnd"/>
      <w:r w:rsidRPr="00651FDE">
        <w:t xml:space="preserve"> </w:t>
      </w:r>
      <w:proofErr w:type="spellStart"/>
      <w:r w:rsidRPr="00651FDE">
        <w:t>осіб</w:t>
      </w:r>
      <w:proofErr w:type="spellEnd"/>
      <w:r w:rsidRPr="00651FDE">
        <w:t xml:space="preserve">, </w:t>
      </w:r>
      <w:proofErr w:type="spellStart"/>
      <w:r w:rsidRPr="00651FDE">
        <w:t>виконавчий</w:t>
      </w:r>
      <w:proofErr w:type="spellEnd"/>
      <w:r w:rsidRPr="00651FDE">
        <w:t xml:space="preserve"> </w:t>
      </w:r>
      <w:proofErr w:type="spellStart"/>
      <w:r w:rsidRPr="00651FDE">
        <w:t>комітет</w:t>
      </w:r>
      <w:proofErr w:type="spellEnd"/>
      <w:r w:rsidRPr="00651FDE">
        <w:t xml:space="preserve"> </w:t>
      </w:r>
      <w:proofErr w:type="spellStart"/>
      <w:r w:rsidRPr="00651FDE">
        <w:t>Івано-Франківської</w:t>
      </w:r>
      <w:proofErr w:type="spellEnd"/>
      <w:r w:rsidRPr="00651FDE">
        <w:t xml:space="preserve"> </w:t>
      </w:r>
      <w:proofErr w:type="spellStart"/>
      <w:r w:rsidRPr="00651FDE">
        <w:t>міської</w:t>
      </w:r>
      <w:proofErr w:type="spellEnd"/>
      <w:r w:rsidRPr="00651FDE">
        <w:t xml:space="preserve"> </w:t>
      </w:r>
      <w:proofErr w:type="gramStart"/>
      <w:r w:rsidRPr="00651FDE">
        <w:t>ради</w:t>
      </w:r>
      <w:proofErr w:type="gramEnd"/>
      <w:r w:rsidRPr="00651FDE">
        <w:t xml:space="preserve"> </w:t>
      </w:r>
    </w:p>
    <w:p w:rsidR="00651FDE" w:rsidRPr="00651FDE" w:rsidRDefault="00651FDE" w:rsidP="00651FDE">
      <w:pPr>
        <w:pStyle w:val="2"/>
        <w:spacing w:after="0" w:line="240" w:lineRule="auto"/>
        <w:ind w:firstLine="709"/>
        <w:jc w:val="both"/>
        <w:rPr>
          <w:lang w:val="uk-UA"/>
        </w:rPr>
      </w:pPr>
    </w:p>
    <w:p w:rsidR="00651FDE" w:rsidRPr="009F062F" w:rsidRDefault="00651FDE" w:rsidP="00651FDE">
      <w:pPr>
        <w:pStyle w:val="2"/>
        <w:spacing w:after="0" w:line="240" w:lineRule="auto"/>
        <w:ind w:firstLine="709"/>
        <w:jc w:val="center"/>
        <w:rPr>
          <w:lang w:val="uk-UA"/>
        </w:rPr>
      </w:pPr>
      <w:r w:rsidRPr="009F062F">
        <w:rPr>
          <w:lang w:val="uk-UA"/>
        </w:rPr>
        <w:t>вирішив:</w:t>
      </w:r>
    </w:p>
    <w:p w:rsidR="00651FDE" w:rsidRPr="00651FDE" w:rsidRDefault="00651FDE" w:rsidP="00651FDE">
      <w:pPr>
        <w:pStyle w:val="2"/>
        <w:spacing w:after="0" w:line="240" w:lineRule="auto"/>
        <w:ind w:firstLine="709"/>
        <w:jc w:val="center"/>
        <w:rPr>
          <w:lang w:val="uk-UA"/>
        </w:rPr>
      </w:pPr>
    </w:p>
    <w:p w:rsidR="00A16F5C" w:rsidRPr="00A16F5C" w:rsidRDefault="00A16F5C" w:rsidP="00A16F5C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rStyle w:val="rvts7"/>
          <w:color w:val="FF0000"/>
          <w:sz w:val="24"/>
          <w:szCs w:val="24"/>
          <w:shd w:val="clear" w:color="auto" w:fill="FFFFFF"/>
        </w:rPr>
      </w:pPr>
      <w:r w:rsidRPr="00A16F5C">
        <w:rPr>
          <w:rStyle w:val="rvts7"/>
          <w:sz w:val="24"/>
          <w:szCs w:val="24"/>
        </w:rPr>
        <w:t xml:space="preserve">6. </w:t>
      </w:r>
      <w:r w:rsidRPr="00A16F5C">
        <w:rPr>
          <w:sz w:val="24"/>
          <w:szCs w:val="24"/>
          <w:shd w:val="clear" w:color="auto" w:fill="FFFFFF"/>
        </w:rPr>
        <w:t xml:space="preserve">Включити до Переліку першого типу </w:t>
      </w:r>
      <w:r w:rsidRPr="00A16F5C">
        <w:rPr>
          <w:rStyle w:val="rvts7"/>
          <w:color w:val="000000"/>
          <w:sz w:val="24"/>
          <w:szCs w:val="24"/>
          <w:shd w:val="clear" w:color="auto" w:fill="FFFFFF"/>
        </w:rPr>
        <w:t xml:space="preserve">нежитлові приміщення площею 17,0 </w:t>
      </w:r>
      <w:proofErr w:type="spellStart"/>
      <w:r w:rsidRPr="00A16F5C">
        <w:rPr>
          <w:rStyle w:val="rvts7"/>
          <w:color w:val="000000"/>
          <w:sz w:val="24"/>
          <w:szCs w:val="24"/>
          <w:shd w:val="clear" w:color="auto" w:fill="FFFFFF"/>
        </w:rPr>
        <w:t>кв.</w:t>
      </w:r>
      <w:r w:rsidRPr="00A16F5C">
        <w:rPr>
          <w:rStyle w:val="rvts7"/>
          <w:sz w:val="24"/>
          <w:szCs w:val="24"/>
          <w:shd w:val="clear" w:color="auto" w:fill="FFFFFF"/>
        </w:rPr>
        <w:t>м</w:t>
      </w:r>
      <w:proofErr w:type="spellEnd"/>
      <w:r w:rsidRPr="00A16F5C">
        <w:rPr>
          <w:rStyle w:val="rvts7"/>
          <w:sz w:val="24"/>
          <w:szCs w:val="24"/>
          <w:shd w:val="clear" w:color="auto" w:fill="FFFFFF"/>
        </w:rPr>
        <w:t xml:space="preserve"> (приміщення № 20 та частина приміщення №17, згідно з</w:t>
      </w:r>
      <w:r w:rsidRPr="00A16F5C">
        <w:rPr>
          <w:rStyle w:val="rvts7"/>
          <w:color w:val="FF0000"/>
          <w:sz w:val="24"/>
          <w:szCs w:val="24"/>
          <w:shd w:val="clear" w:color="auto" w:fill="FFFFFF"/>
        </w:rPr>
        <w:t xml:space="preserve"> </w:t>
      </w:r>
      <w:r w:rsidRPr="00A16F5C">
        <w:rPr>
          <w:rStyle w:val="rvts7"/>
          <w:sz w:val="24"/>
          <w:szCs w:val="24"/>
          <w:shd w:val="clear" w:color="auto" w:fill="FFFFFF"/>
        </w:rPr>
        <w:t>технічним паспортом на будинок на вул. Тролейбусній, 40, виго</w:t>
      </w:r>
      <w:bookmarkStart w:id="0" w:name="_GoBack"/>
      <w:bookmarkEnd w:id="0"/>
      <w:r w:rsidRPr="00A16F5C">
        <w:rPr>
          <w:rStyle w:val="rvts7"/>
          <w:sz w:val="24"/>
          <w:szCs w:val="24"/>
          <w:shd w:val="clear" w:color="auto" w:fill="FFFFFF"/>
        </w:rPr>
        <w:t>товленим 23.06.2016р.),</w:t>
      </w:r>
      <w:r w:rsidRPr="00A16F5C">
        <w:rPr>
          <w:rStyle w:val="rvts7"/>
          <w:color w:val="000000"/>
          <w:sz w:val="24"/>
          <w:szCs w:val="24"/>
          <w:shd w:val="clear" w:color="auto" w:fill="FFFFFF"/>
        </w:rPr>
        <w:t xml:space="preserve"> розташовані на першому поверсі в будівлі за адресою</w:t>
      </w:r>
      <w:r w:rsidRPr="00A16F5C">
        <w:rPr>
          <w:rStyle w:val="rvts7"/>
          <w:color w:val="000000"/>
          <w:sz w:val="24"/>
          <w:szCs w:val="24"/>
          <w:shd w:val="clear" w:color="auto" w:fill="FFFFFF"/>
          <w:lang w:val="ru-RU"/>
        </w:rPr>
        <w:t>:</w:t>
      </w:r>
      <w:r w:rsidRPr="00A16F5C">
        <w:rPr>
          <w:rStyle w:val="rvts7"/>
          <w:color w:val="000000"/>
          <w:sz w:val="24"/>
          <w:szCs w:val="24"/>
          <w:shd w:val="clear" w:color="auto" w:fill="FFFFFF"/>
        </w:rPr>
        <w:t xml:space="preserve"> вул. Тролейбусна, 40. </w:t>
      </w:r>
    </w:p>
    <w:p w:rsidR="00A16F5C" w:rsidRPr="00A16F5C" w:rsidRDefault="00A16F5C" w:rsidP="00A16F5C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16F5C">
        <w:rPr>
          <w:sz w:val="24"/>
          <w:szCs w:val="24"/>
        </w:rPr>
        <w:t>Оголосити аукціон про намір передати в оренду нежитлові приміщення, за результатами якого укласти з переможцем аукціону договір оренди нежитлових приміщень</w:t>
      </w:r>
      <w:r w:rsidRPr="00A16F5C">
        <w:rPr>
          <w:rStyle w:val="rvts7"/>
          <w:color w:val="000000"/>
          <w:sz w:val="24"/>
          <w:szCs w:val="24"/>
          <w:shd w:val="clear" w:color="auto" w:fill="FFFFFF"/>
        </w:rPr>
        <w:t xml:space="preserve"> на період до 31.10.2023 року включно з цільовим використанням під кабінет з надання стоматологічних послуг.</w:t>
      </w:r>
    </w:p>
    <w:p w:rsidR="00651FDE" w:rsidRPr="00651FDE" w:rsidRDefault="00651FDE" w:rsidP="00651FDE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51FDE">
        <w:rPr>
          <w:lang w:val="uk-UA"/>
        </w:rPr>
        <w:t xml:space="preserve"> </w:t>
      </w:r>
      <w:r w:rsidRPr="00651FDE">
        <w:rPr>
          <w:rStyle w:val="rvts11"/>
          <w:lang w:val="uk-UA"/>
        </w:rPr>
        <w:t xml:space="preserve">8. Уповноважити першого заступника міського голови </w:t>
      </w:r>
      <w:r w:rsidRPr="00651FDE">
        <w:rPr>
          <w:lang w:val="uk-UA"/>
        </w:rPr>
        <w:t xml:space="preserve">або посадову особу, яка виконує його обов’язки на період тимчасової відсутності, затвердити оголошення про проведення аукціонів на продовження договорів оренди об’єктів, зазначених в </w:t>
      </w:r>
      <w:r w:rsidRPr="00651FDE">
        <w:rPr>
          <w:color w:val="000000"/>
          <w:lang w:val="uk-UA"/>
        </w:rPr>
        <w:t xml:space="preserve">підпунктах </w:t>
      </w:r>
      <w:r w:rsidRPr="00651FDE">
        <w:rPr>
          <w:lang w:val="uk-UA"/>
        </w:rPr>
        <w:t>4.1÷4.4 пункту 4 цього рішення</w:t>
      </w:r>
      <w:r w:rsidRPr="00651FDE">
        <w:rPr>
          <w:rStyle w:val="30"/>
          <w:sz w:val="24"/>
          <w:szCs w:val="24"/>
          <w:lang w:val="uk-UA"/>
        </w:rPr>
        <w:t xml:space="preserve"> та </w:t>
      </w:r>
      <w:r w:rsidRPr="00651FDE">
        <w:rPr>
          <w:rStyle w:val="rvts9"/>
          <w:lang w:val="uk-UA" w:eastAsia="uk-UA"/>
        </w:rPr>
        <w:t xml:space="preserve">оголошення про </w:t>
      </w:r>
      <w:r w:rsidRPr="00651FDE">
        <w:rPr>
          <w:lang w:val="uk-UA"/>
        </w:rPr>
        <w:t>передачу в оренду</w:t>
      </w:r>
      <w:r w:rsidRPr="00651FDE">
        <w:rPr>
          <w:rStyle w:val="rvts9"/>
          <w:lang w:val="uk-UA"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651FDE">
        <w:rPr>
          <w:rStyle w:val="rvts9"/>
          <w:lang w:val="uk-UA" w:eastAsia="uk-UA"/>
        </w:rPr>
        <w:t>п.п</w:t>
      </w:r>
      <w:proofErr w:type="spellEnd"/>
      <w:r w:rsidRPr="00651FDE">
        <w:rPr>
          <w:rStyle w:val="rvts9"/>
          <w:lang w:val="uk-UA" w:eastAsia="uk-UA"/>
        </w:rPr>
        <w:t xml:space="preserve">. 6÷7 цього рішення </w:t>
      </w:r>
      <w:r w:rsidRPr="00651FDE">
        <w:rPr>
          <w:lang w:val="uk-UA"/>
        </w:rPr>
        <w:t xml:space="preserve">після надання </w:t>
      </w:r>
      <w:proofErr w:type="spellStart"/>
      <w:r w:rsidRPr="00651FDE">
        <w:rPr>
          <w:lang w:val="uk-UA"/>
        </w:rPr>
        <w:t>балансоутримувачами</w:t>
      </w:r>
      <w:proofErr w:type="spellEnd"/>
      <w:r w:rsidRPr="00651FDE">
        <w:rPr>
          <w:lang w:val="uk-UA"/>
        </w:rPr>
        <w:t xml:space="preserve"> об’єктів інформації про їх вартість.</w:t>
      </w:r>
    </w:p>
    <w:p w:rsidR="00651FDE" w:rsidRPr="00651FDE" w:rsidRDefault="00651FDE" w:rsidP="00651FDE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51FDE">
        <w:rPr>
          <w:sz w:val="24"/>
          <w:szCs w:val="24"/>
        </w:rPr>
        <w:t xml:space="preserve">9. Департаменту комунальних ресурсів забезпечити оприлюднення рішень орендодавця, оголошень про проведення аукціонів на продовження договорів оренди об’єктів, зазначених в </w:t>
      </w:r>
      <w:r w:rsidRPr="00651FDE">
        <w:rPr>
          <w:color w:val="000000"/>
          <w:sz w:val="24"/>
          <w:szCs w:val="24"/>
        </w:rPr>
        <w:t xml:space="preserve">підпунктах </w:t>
      </w:r>
      <w:r w:rsidRPr="00651FDE">
        <w:rPr>
          <w:sz w:val="24"/>
          <w:szCs w:val="24"/>
        </w:rPr>
        <w:t>4.1÷4.4 пункту 4</w:t>
      </w:r>
      <w:r w:rsidRPr="00651FDE">
        <w:rPr>
          <w:color w:val="000000"/>
          <w:sz w:val="24"/>
          <w:szCs w:val="24"/>
        </w:rPr>
        <w:t xml:space="preserve"> цього</w:t>
      </w:r>
      <w:r w:rsidRPr="00651FDE">
        <w:rPr>
          <w:sz w:val="24"/>
          <w:szCs w:val="24"/>
        </w:rPr>
        <w:t xml:space="preserve"> рішення та оголошень </w:t>
      </w:r>
      <w:r w:rsidRPr="00651FDE">
        <w:rPr>
          <w:rStyle w:val="rvts9"/>
          <w:sz w:val="24"/>
          <w:szCs w:val="24"/>
          <w:lang w:eastAsia="uk-UA"/>
        </w:rPr>
        <w:t xml:space="preserve">про </w:t>
      </w:r>
      <w:r w:rsidRPr="00651FDE">
        <w:rPr>
          <w:sz w:val="24"/>
          <w:szCs w:val="24"/>
        </w:rPr>
        <w:t>передачу в оренду</w:t>
      </w:r>
      <w:r w:rsidRPr="00651FDE">
        <w:rPr>
          <w:rStyle w:val="rvts9"/>
          <w:sz w:val="24"/>
          <w:szCs w:val="24"/>
          <w:lang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651FDE">
        <w:rPr>
          <w:rStyle w:val="rvts9"/>
          <w:sz w:val="24"/>
          <w:szCs w:val="24"/>
          <w:lang w:eastAsia="uk-UA"/>
        </w:rPr>
        <w:t>п.п</w:t>
      </w:r>
      <w:proofErr w:type="spellEnd"/>
      <w:r w:rsidRPr="00651FDE">
        <w:rPr>
          <w:rStyle w:val="rvts9"/>
          <w:sz w:val="24"/>
          <w:szCs w:val="24"/>
          <w:lang w:eastAsia="uk-UA"/>
        </w:rPr>
        <w:t>. 6÷7 цього рішення</w:t>
      </w:r>
      <w:r w:rsidRPr="00651FDE">
        <w:rPr>
          <w:sz w:val="24"/>
          <w:szCs w:val="24"/>
        </w:rPr>
        <w:t>, у строки передбачені законодавством після</w:t>
      </w:r>
      <w:r w:rsidRPr="00651FDE">
        <w:rPr>
          <w:rStyle w:val="rvts7"/>
          <w:color w:val="000000"/>
          <w:sz w:val="24"/>
          <w:szCs w:val="24"/>
          <w:shd w:val="clear" w:color="auto" w:fill="FFFFFF"/>
        </w:rPr>
        <w:t xml:space="preserve"> затвердження </w:t>
      </w:r>
      <w:r w:rsidRPr="00651FDE">
        <w:rPr>
          <w:sz w:val="24"/>
          <w:szCs w:val="24"/>
        </w:rPr>
        <w:t xml:space="preserve">оголошень про проведення аукціонів відповідно до </w:t>
      </w:r>
      <w:r w:rsidRPr="00651FDE">
        <w:rPr>
          <w:color w:val="000000"/>
          <w:sz w:val="24"/>
          <w:szCs w:val="24"/>
        </w:rPr>
        <w:t xml:space="preserve">пункту </w:t>
      </w:r>
      <w:r w:rsidRPr="00651FDE">
        <w:rPr>
          <w:sz w:val="24"/>
          <w:szCs w:val="24"/>
        </w:rPr>
        <w:t>8 цього рішення.</w:t>
      </w:r>
    </w:p>
    <w:p w:rsidR="00651FDE" w:rsidRPr="00651FDE" w:rsidRDefault="00651FDE" w:rsidP="00651FDE">
      <w:pPr>
        <w:pStyle w:val="2"/>
        <w:spacing w:after="0" w:line="240" w:lineRule="auto"/>
        <w:ind w:firstLine="720"/>
        <w:jc w:val="both"/>
      </w:pPr>
      <w:r w:rsidRPr="00651FDE">
        <w:t xml:space="preserve">10. Контроль за </w:t>
      </w:r>
      <w:proofErr w:type="spellStart"/>
      <w:r w:rsidRPr="00651FDE">
        <w:t>виконанням</w:t>
      </w:r>
      <w:proofErr w:type="spellEnd"/>
      <w:r w:rsidRPr="00651FDE">
        <w:t xml:space="preserve"> </w:t>
      </w:r>
      <w:proofErr w:type="spellStart"/>
      <w:r w:rsidRPr="00651FDE">
        <w:t>цього</w:t>
      </w:r>
      <w:proofErr w:type="spellEnd"/>
      <w:r w:rsidRPr="00651FDE">
        <w:t xml:space="preserve"> </w:t>
      </w:r>
      <w:proofErr w:type="spellStart"/>
      <w:proofErr w:type="gramStart"/>
      <w:r w:rsidRPr="00651FDE">
        <w:t>р</w:t>
      </w:r>
      <w:proofErr w:type="gramEnd"/>
      <w:r w:rsidRPr="00651FDE">
        <w:t>ішення</w:t>
      </w:r>
      <w:proofErr w:type="spellEnd"/>
      <w:r w:rsidRPr="00651FDE">
        <w:t xml:space="preserve"> </w:t>
      </w:r>
      <w:proofErr w:type="spellStart"/>
      <w:r w:rsidRPr="00651FDE">
        <w:t>покласти</w:t>
      </w:r>
      <w:proofErr w:type="spellEnd"/>
      <w:r w:rsidRPr="00651FDE">
        <w:t xml:space="preserve"> на заступника </w:t>
      </w:r>
      <w:proofErr w:type="spellStart"/>
      <w:r w:rsidRPr="00651FDE">
        <w:t>міського</w:t>
      </w:r>
      <w:proofErr w:type="spellEnd"/>
      <w:r w:rsidRPr="00651FDE">
        <w:t xml:space="preserve"> </w:t>
      </w:r>
      <w:proofErr w:type="spellStart"/>
      <w:r w:rsidRPr="00651FDE">
        <w:t>голови</w:t>
      </w:r>
      <w:proofErr w:type="spellEnd"/>
      <w:r w:rsidRPr="00651FDE">
        <w:t xml:space="preserve"> </w:t>
      </w:r>
      <w:proofErr w:type="spellStart"/>
      <w:r w:rsidRPr="00651FDE">
        <w:t>згідно</w:t>
      </w:r>
      <w:proofErr w:type="spellEnd"/>
      <w:r w:rsidRPr="00651FDE">
        <w:t xml:space="preserve"> з </w:t>
      </w:r>
      <w:proofErr w:type="spellStart"/>
      <w:r w:rsidRPr="00651FDE">
        <w:t>розподілом</w:t>
      </w:r>
      <w:proofErr w:type="spellEnd"/>
      <w:r w:rsidRPr="00651FDE">
        <w:t xml:space="preserve"> </w:t>
      </w:r>
      <w:proofErr w:type="spellStart"/>
      <w:r w:rsidRPr="00651FDE">
        <w:t>посадових</w:t>
      </w:r>
      <w:proofErr w:type="spellEnd"/>
      <w:r w:rsidRPr="00651FDE">
        <w:t xml:space="preserve"> </w:t>
      </w:r>
      <w:proofErr w:type="spellStart"/>
      <w:r w:rsidRPr="00651FDE">
        <w:t>обов’язків</w:t>
      </w:r>
      <w:proofErr w:type="spellEnd"/>
      <w:r w:rsidRPr="00651FDE">
        <w:t>.</w:t>
      </w:r>
    </w:p>
    <w:p w:rsidR="00651FDE" w:rsidRPr="00651FDE" w:rsidRDefault="00651FDE" w:rsidP="00651FDE">
      <w:pPr>
        <w:pStyle w:val="2"/>
        <w:spacing w:after="0" w:line="240" w:lineRule="auto"/>
        <w:jc w:val="both"/>
      </w:pPr>
    </w:p>
    <w:p w:rsidR="00651FDE" w:rsidRPr="00651FDE" w:rsidRDefault="00651FDE" w:rsidP="00651FDE">
      <w:pPr>
        <w:pStyle w:val="2"/>
        <w:spacing w:after="0" w:line="240" w:lineRule="auto"/>
        <w:jc w:val="both"/>
      </w:pPr>
      <w:proofErr w:type="spellStart"/>
      <w:r w:rsidRPr="00651FDE">
        <w:t>Міський</w:t>
      </w:r>
      <w:proofErr w:type="spellEnd"/>
      <w:r w:rsidRPr="00651FDE">
        <w:t xml:space="preserve"> голова</w:t>
      </w:r>
      <w:r w:rsidRPr="00651FDE">
        <w:tab/>
      </w:r>
      <w:r w:rsidRPr="00651FDE">
        <w:tab/>
      </w:r>
      <w:r w:rsidRPr="00651FDE">
        <w:tab/>
      </w:r>
      <w:r w:rsidRPr="00651FDE">
        <w:tab/>
      </w:r>
      <w:r w:rsidRPr="00651FDE">
        <w:tab/>
      </w:r>
      <w:r w:rsidRPr="00651FDE">
        <w:tab/>
        <w:t xml:space="preserve">Руслан </w:t>
      </w:r>
      <w:proofErr w:type="spellStart"/>
      <w:r w:rsidRPr="00651FDE">
        <w:t>Марцінкі</w:t>
      </w:r>
      <w:proofErr w:type="gramStart"/>
      <w:r w:rsidRPr="00651FDE">
        <w:t>в</w:t>
      </w:r>
      <w:proofErr w:type="spellEnd"/>
      <w:proofErr w:type="gramEnd"/>
    </w:p>
    <w:sectPr w:rsidR="00651FDE" w:rsidRPr="00651FDE" w:rsidSect="009F062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E"/>
    <w:rsid w:val="00651FDE"/>
    <w:rsid w:val="006943A4"/>
    <w:rsid w:val="009F062F"/>
    <w:rsid w:val="00A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1624</Words>
  <Characters>927</Characters>
  <Application>Microsoft Office Word</Application>
  <DocSecurity>0</DocSecurity>
  <Lines>7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2020-11-25T13:48:00Z</dcterms:created>
  <dcterms:modified xsi:type="dcterms:W3CDTF">2020-11-30T12:54:00Z</dcterms:modified>
</cp:coreProperties>
</file>