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B" w:rsidRDefault="00C72A36" w:rsidP="00850AEB">
      <w:pPr>
        <w:pStyle w:val="ae"/>
        <w:spacing w:before="0" w:after="0"/>
        <w:rPr>
          <w:rFonts w:ascii="Times New Roman" w:hAnsi="Times New Roman"/>
          <w:sz w:val="20"/>
        </w:rPr>
      </w:pPr>
      <w:r w:rsidRPr="00850AEB">
        <w:rPr>
          <w:rFonts w:ascii="Times New Roman" w:hAnsi="Times New Roman"/>
          <w:sz w:val="20"/>
        </w:rPr>
        <w:t>ДОГОВІР</w:t>
      </w:r>
      <w:r w:rsidR="00850AEB">
        <w:rPr>
          <w:rFonts w:ascii="Times New Roman" w:hAnsi="Times New Roman"/>
          <w:sz w:val="20"/>
        </w:rPr>
        <w:t xml:space="preserve"> </w:t>
      </w:r>
      <w:r w:rsidR="00850AEB" w:rsidRPr="00850AEB">
        <w:rPr>
          <w:rFonts w:ascii="Times New Roman" w:hAnsi="Times New Roman"/>
          <w:sz w:val="20"/>
        </w:rPr>
        <w:t xml:space="preserve">ОРЕНДИ </w:t>
      </w:r>
      <w:r w:rsidR="00850AEB">
        <w:rPr>
          <w:rFonts w:ascii="Times New Roman" w:hAnsi="Times New Roman"/>
          <w:sz w:val="20"/>
        </w:rPr>
        <w:t>№ _______</w:t>
      </w:r>
    </w:p>
    <w:p w:rsidR="00C72A36" w:rsidRPr="00850AEB" w:rsidRDefault="00C72A36" w:rsidP="00850AEB">
      <w:pPr>
        <w:pStyle w:val="ae"/>
        <w:spacing w:before="0" w:after="0"/>
        <w:rPr>
          <w:rFonts w:ascii="Times New Roman" w:hAnsi="Times New Roman"/>
          <w:sz w:val="20"/>
        </w:rPr>
      </w:pPr>
      <w:r w:rsidRPr="00850AEB">
        <w:rPr>
          <w:rFonts w:ascii="Times New Roman" w:hAnsi="Times New Roman"/>
          <w:sz w:val="20"/>
        </w:rPr>
        <w:t xml:space="preserve">нерухомого майна, що належить до </w:t>
      </w:r>
      <w:r w:rsidR="00277D81" w:rsidRPr="00850AEB">
        <w:rPr>
          <w:rFonts w:ascii="Times New Roman" w:hAnsi="Times New Roman"/>
          <w:sz w:val="20"/>
        </w:rPr>
        <w:t>комунальної</w:t>
      </w:r>
      <w:r w:rsidRPr="00850AEB">
        <w:rPr>
          <w:rFonts w:ascii="Times New Roman" w:hAnsi="Times New Roman"/>
          <w:sz w:val="20"/>
        </w:rPr>
        <w:t xml:space="preserve"> власності </w:t>
      </w:r>
    </w:p>
    <w:p w:rsidR="00850AEB" w:rsidRDefault="00850AEB" w:rsidP="00850AEB">
      <w:pPr>
        <w:pStyle w:val="ae"/>
        <w:spacing w:before="0" w:after="0"/>
        <w:rPr>
          <w:rFonts w:ascii="Times New Roman" w:hAnsi="Times New Roman"/>
          <w:sz w:val="20"/>
        </w:rPr>
      </w:pPr>
    </w:p>
    <w:p w:rsidR="00C72A36" w:rsidRPr="00850AEB" w:rsidRDefault="00C72A36" w:rsidP="00850AEB">
      <w:pPr>
        <w:pStyle w:val="ae"/>
        <w:spacing w:before="0" w:after="0"/>
        <w:rPr>
          <w:rFonts w:ascii="Times New Roman" w:hAnsi="Times New Roman"/>
          <w:sz w:val="20"/>
          <w:lang w:val="ru-RU"/>
        </w:rPr>
      </w:pPr>
      <w:r w:rsidRPr="00850AEB">
        <w:rPr>
          <w:rFonts w:ascii="Times New Roman" w:hAnsi="Times New Roman"/>
          <w:sz w:val="20"/>
          <w:lang w:val="en-US"/>
        </w:rPr>
        <w:t>I</w:t>
      </w:r>
      <w:r w:rsidRPr="00850AEB">
        <w:rPr>
          <w:rFonts w:ascii="Times New Roman" w:hAnsi="Times New Roman"/>
          <w:sz w:val="20"/>
          <w:lang w:val="ru-RU"/>
        </w:rPr>
        <w:t xml:space="preserve">. </w:t>
      </w:r>
      <w:r w:rsidRPr="00850AEB">
        <w:rPr>
          <w:rFonts w:ascii="Times New Roman" w:hAnsi="Times New Roman"/>
          <w:sz w:val="20"/>
        </w:rPr>
        <w:t xml:space="preserve">Змінювані умови договору (далі </w:t>
      </w:r>
      <w:r w:rsidR="00051E38" w:rsidRPr="00850AEB">
        <w:rPr>
          <w:rFonts w:ascii="Times New Roman" w:hAnsi="Times New Roman"/>
          <w:sz w:val="20"/>
          <w:lang w:val="ru-RU"/>
        </w:rPr>
        <w:t>-</w:t>
      </w:r>
      <w:r w:rsidRPr="00850AEB">
        <w:rPr>
          <w:rFonts w:ascii="Times New Roman" w:hAnsi="Times New Roman"/>
          <w:sz w:val="20"/>
          <w:lang w:val="ru-RU"/>
        </w:rPr>
        <w:t xml:space="preserve"> </w:t>
      </w:r>
      <w:r w:rsidRPr="00850AEB">
        <w:rPr>
          <w:rFonts w:ascii="Times New Roman" w:hAnsi="Times New Roman"/>
          <w:sz w:val="20"/>
        </w:rPr>
        <w:t>Умови)</w:t>
      </w:r>
    </w:p>
    <w:p w:rsidR="002B48DD" w:rsidRPr="002B48DD" w:rsidRDefault="002B48DD" w:rsidP="002B48DD">
      <w:pPr>
        <w:pStyle w:val="a4"/>
        <w:rPr>
          <w:lang w:val="ru-RU"/>
        </w:rPr>
      </w:pPr>
    </w:p>
    <w:tbl>
      <w:tblPr>
        <w:tblW w:w="10632" w:type="dxa"/>
        <w:tblInd w:w="-601" w:type="dxa"/>
        <w:tblLayout w:type="fixed"/>
        <w:tblLook w:val="04A0"/>
      </w:tblPr>
      <w:tblGrid>
        <w:gridCol w:w="770"/>
        <w:gridCol w:w="17"/>
        <w:gridCol w:w="1482"/>
        <w:gridCol w:w="1559"/>
        <w:gridCol w:w="167"/>
        <w:gridCol w:w="1194"/>
        <w:gridCol w:w="1134"/>
        <w:gridCol w:w="141"/>
        <w:gridCol w:w="777"/>
        <w:gridCol w:w="641"/>
        <w:gridCol w:w="61"/>
        <w:gridCol w:w="1073"/>
        <w:gridCol w:w="232"/>
        <w:gridCol w:w="1384"/>
      </w:tblGrid>
      <w:tr w:rsidR="000D6386" w:rsidRPr="00277D81"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1</w:t>
            </w:r>
          </w:p>
        </w:tc>
        <w:tc>
          <w:tcPr>
            <w:tcW w:w="3041" w:type="dxa"/>
            <w:gridSpan w:val="2"/>
            <w:tcBorders>
              <w:top w:val="single" w:sz="4" w:space="0" w:color="000000"/>
              <w:left w:val="nil"/>
              <w:bottom w:val="single" w:sz="4" w:space="0" w:color="000000"/>
              <w:right w:val="single" w:sz="4" w:space="0" w:color="auto"/>
            </w:tcBorders>
            <w:hideMark/>
          </w:tcPr>
          <w:p w:rsidR="000D6386" w:rsidRPr="00277D81" w:rsidRDefault="000D6386" w:rsidP="000D6386">
            <w:pPr>
              <w:rPr>
                <w:rFonts w:ascii="Times New Roman" w:hAnsi="Times New Roman"/>
                <w:color w:val="000000"/>
                <w:sz w:val="20"/>
              </w:rPr>
            </w:pPr>
            <w:r w:rsidRPr="00277D81">
              <w:rPr>
                <w:rFonts w:ascii="Times New Roman" w:hAnsi="Times New Roman"/>
                <w:color w:val="000000"/>
                <w:sz w:val="20"/>
              </w:rPr>
              <w:t>Найменування населеного</w:t>
            </w:r>
            <w:r>
              <w:rPr>
                <w:rFonts w:ascii="Times New Roman" w:hAnsi="Times New Roman"/>
                <w:color w:val="000000"/>
                <w:sz w:val="20"/>
              </w:rPr>
              <w:t xml:space="preserve"> </w:t>
            </w:r>
            <w:r w:rsidRPr="00277D81">
              <w:rPr>
                <w:rFonts w:ascii="Times New Roman" w:hAnsi="Times New Roman"/>
                <w:color w:val="000000"/>
                <w:sz w:val="20"/>
              </w:rPr>
              <w:t xml:space="preserve"> пункту </w:t>
            </w:r>
          </w:p>
        </w:tc>
        <w:tc>
          <w:tcPr>
            <w:tcW w:w="6804" w:type="dxa"/>
            <w:gridSpan w:val="10"/>
            <w:tcBorders>
              <w:top w:val="single" w:sz="4" w:space="0" w:color="auto"/>
              <w:left w:val="single" w:sz="4" w:space="0" w:color="auto"/>
              <w:bottom w:val="single" w:sz="4" w:space="0" w:color="000000"/>
              <w:right w:val="single" w:sz="4" w:space="0" w:color="000000"/>
            </w:tcBorders>
          </w:tcPr>
          <w:p w:rsidR="000D6386" w:rsidRPr="00277D81" w:rsidRDefault="000D6386" w:rsidP="00124ABE">
            <w:pPr>
              <w:spacing w:before="120"/>
              <w:jc w:val="center"/>
              <w:rPr>
                <w:rFonts w:ascii="Times New Roman" w:hAnsi="Times New Roman"/>
                <w:color w:val="000000"/>
                <w:sz w:val="20"/>
              </w:rPr>
            </w:pPr>
            <w:r w:rsidRPr="00952185">
              <w:rPr>
                <w:rFonts w:ascii="Times New Roman" w:hAnsi="Times New Roman"/>
                <w:sz w:val="20"/>
              </w:rPr>
              <w:t>м. Київ</w:t>
            </w:r>
          </w:p>
        </w:tc>
      </w:tr>
      <w:tr w:rsidR="000D6386" w:rsidRPr="00277D81" w:rsidTr="000D6386">
        <w:trPr>
          <w:trHeight w:val="320"/>
        </w:trPr>
        <w:tc>
          <w:tcPr>
            <w:tcW w:w="787" w:type="dxa"/>
            <w:gridSpan w:val="2"/>
            <w:tcBorders>
              <w:top w:val="nil"/>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2</w:t>
            </w:r>
          </w:p>
        </w:tc>
        <w:tc>
          <w:tcPr>
            <w:tcW w:w="3041" w:type="dxa"/>
            <w:gridSpan w:val="2"/>
            <w:tcBorders>
              <w:top w:val="nil"/>
              <w:left w:val="nil"/>
              <w:bottom w:val="single" w:sz="4" w:space="0" w:color="000000"/>
              <w:right w:val="single" w:sz="4" w:space="0" w:color="auto"/>
            </w:tcBorders>
            <w:hideMark/>
          </w:tcPr>
          <w:p w:rsidR="000D6386" w:rsidRPr="00277D81" w:rsidRDefault="000D6386" w:rsidP="000D6386">
            <w:pPr>
              <w:spacing w:before="120" w:after="240"/>
              <w:rPr>
                <w:rFonts w:ascii="Times New Roman" w:hAnsi="Times New Roman"/>
                <w:color w:val="000000"/>
                <w:sz w:val="20"/>
              </w:rPr>
            </w:pPr>
            <w:r w:rsidRPr="00277D81">
              <w:rPr>
                <w:rFonts w:ascii="Times New Roman" w:hAnsi="Times New Roman"/>
                <w:color w:val="000000"/>
                <w:sz w:val="20"/>
              </w:rPr>
              <w:t>Дата</w:t>
            </w:r>
          </w:p>
        </w:tc>
        <w:tc>
          <w:tcPr>
            <w:tcW w:w="6804" w:type="dxa"/>
            <w:gridSpan w:val="10"/>
            <w:tcBorders>
              <w:top w:val="single" w:sz="4" w:space="0" w:color="000000"/>
              <w:left w:val="single" w:sz="4" w:space="0" w:color="auto"/>
              <w:bottom w:val="single" w:sz="4" w:space="0" w:color="000000"/>
              <w:right w:val="single" w:sz="4" w:space="0" w:color="000000"/>
            </w:tcBorders>
          </w:tcPr>
          <w:p w:rsidR="000D6386" w:rsidRPr="00277D81" w:rsidRDefault="000D6386" w:rsidP="00470A7D">
            <w:pPr>
              <w:spacing w:before="120" w:after="240"/>
              <w:jc w:val="center"/>
              <w:rPr>
                <w:rFonts w:ascii="Times New Roman" w:hAnsi="Times New Roman"/>
                <w:color w:val="000000"/>
                <w:sz w:val="20"/>
              </w:rPr>
            </w:pPr>
            <w:r w:rsidRPr="00277D81">
              <w:rPr>
                <w:rFonts w:ascii="Times New Roman" w:hAnsi="Times New Roman"/>
                <w:color w:val="000000"/>
                <w:sz w:val="20"/>
              </w:rPr>
              <w:t> </w:t>
            </w:r>
            <w:r w:rsidRPr="00952185">
              <w:rPr>
                <w:rFonts w:ascii="Times New Roman" w:hAnsi="Times New Roman"/>
                <w:sz w:val="20"/>
              </w:rPr>
              <w:t>«_____»________________________202</w:t>
            </w:r>
            <w:r>
              <w:rPr>
                <w:rFonts w:ascii="Times New Roman" w:hAnsi="Times New Roman"/>
                <w:sz w:val="20"/>
              </w:rPr>
              <w:t>1</w:t>
            </w:r>
            <w:r w:rsidRPr="00952185">
              <w:rPr>
                <w:rFonts w:ascii="Times New Roman" w:hAnsi="Times New Roman"/>
                <w:sz w:val="20"/>
              </w:rPr>
              <w:t xml:space="preserve"> року</w:t>
            </w:r>
          </w:p>
        </w:tc>
      </w:tr>
      <w:tr w:rsidR="00C72A36" w:rsidRPr="004C2DAB" w:rsidTr="000D638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3</w:t>
            </w:r>
          </w:p>
        </w:tc>
        <w:tc>
          <w:tcPr>
            <w:tcW w:w="1482"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3"/>
              <w:jc w:val="center"/>
              <w:rPr>
                <w:rFonts w:ascii="Times New Roman" w:hAnsi="Times New Roman"/>
                <w:color w:val="000000"/>
                <w:sz w:val="20"/>
              </w:rPr>
            </w:pPr>
            <w:r w:rsidRPr="004C2DAB">
              <w:rPr>
                <w:rFonts w:ascii="Times New Roman" w:hAnsi="Times New Roman"/>
                <w:color w:val="000000"/>
                <w:sz w:val="20"/>
              </w:rPr>
              <w:t>Найменування</w:t>
            </w:r>
          </w:p>
        </w:tc>
        <w:tc>
          <w:tcPr>
            <w:tcW w:w="1361"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52" w:right="-82"/>
              <w:jc w:val="center"/>
              <w:rPr>
                <w:rFonts w:ascii="Times New Roman" w:hAnsi="Times New Roman"/>
                <w:color w:val="000000"/>
                <w:sz w:val="20"/>
              </w:rPr>
            </w:pPr>
            <w:r w:rsidRPr="004C2DAB">
              <w:rPr>
                <w:rFonts w:ascii="Times New Roman" w:hAnsi="Times New Roman"/>
                <w:color w:val="000000"/>
                <w:sz w:val="20"/>
              </w:rPr>
              <w:t xml:space="preserve">Код згідно з Єдиним державним реєстром юридичних осіб, фізичних осіб </w:t>
            </w:r>
            <w:proofErr w:type="spellStart"/>
            <w:r w:rsidR="00051E38" w:rsidRPr="004C2DAB">
              <w:rPr>
                <w:rFonts w:ascii="Times New Roman" w:hAnsi="Times New Roman"/>
                <w:color w:val="000000"/>
                <w:sz w:val="20"/>
              </w:rPr>
              <w:t>-</w:t>
            </w:r>
            <w:r w:rsidRPr="004C2DAB">
              <w:rPr>
                <w:rFonts w:ascii="Times New Roman" w:hAnsi="Times New Roman"/>
                <w:color w:val="000000"/>
                <w:sz w:val="20"/>
              </w:rPr>
              <w:t>підприємців</w:t>
            </w:r>
            <w:proofErr w:type="spellEnd"/>
            <w:r w:rsidRPr="004C2DAB">
              <w:rPr>
                <w:rFonts w:ascii="Times New Roman" w:hAnsi="Times New Roman"/>
                <w:color w:val="000000"/>
                <w:sz w:val="20"/>
              </w:rPr>
              <w:t xml:space="preserve"> і громадських формувань</w:t>
            </w:r>
          </w:p>
        </w:tc>
        <w:tc>
          <w:tcPr>
            <w:tcW w:w="1134" w:type="dxa"/>
            <w:tcBorders>
              <w:top w:val="nil"/>
              <w:left w:val="nil"/>
              <w:bottom w:val="single" w:sz="4" w:space="0" w:color="000000"/>
              <w:right w:val="single" w:sz="4" w:space="0" w:color="000000"/>
            </w:tcBorders>
            <w:vAlign w:val="center"/>
            <w:hideMark/>
          </w:tcPr>
          <w:p w:rsidR="00C72A36" w:rsidRPr="004C2DAB" w:rsidRDefault="00C72A36" w:rsidP="00277D81">
            <w:pPr>
              <w:spacing w:before="120"/>
              <w:jc w:val="center"/>
              <w:rPr>
                <w:rFonts w:ascii="Times New Roman" w:hAnsi="Times New Roman"/>
                <w:color w:val="000000"/>
                <w:sz w:val="20"/>
              </w:rPr>
            </w:pPr>
            <w:r w:rsidRPr="004C2DAB">
              <w:rPr>
                <w:rFonts w:ascii="Times New Roman" w:hAnsi="Times New Roman"/>
                <w:color w:val="000000"/>
                <w:sz w:val="20"/>
              </w:rPr>
              <w:t xml:space="preserve">Адреса </w:t>
            </w:r>
            <w:proofErr w:type="spellStart"/>
            <w:r w:rsidRPr="004C2DAB">
              <w:rPr>
                <w:rFonts w:ascii="Times New Roman" w:hAnsi="Times New Roman"/>
                <w:color w:val="000000"/>
                <w:sz w:val="20"/>
              </w:rPr>
              <w:t>місцезна</w:t>
            </w:r>
            <w:r w:rsidR="00277D81" w:rsidRPr="004C2DAB">
              <w:rPr>
                <w:rFonts w:ascii="Times New Roman" w:hAnsi="Times New Roman"/>
                <w:color w:val="000000"/>
                <w:sz w:val="20"/>
              </w:rPr>
              <w:t>-</w:t>
            </w:r>
            <w:r w:rsidRPr="004C2DAB">
              <w:rPr>
                <w:rFonts w:ascii="Times New Roman" w:hAnsi="Times New Roman"/>
                <w:color w:val="000000"/>
                <w:sz w:val="20"/>
              </w:rPr>
              <w:t>ходження</w:t>
            </w:r>
            <w:proofErr w:type="spellEnd"/>
          </w:p>
        </w:tc>
        <w:tc>
          <w:tcPr>
            <w:tcW w:w="1559" w:type="dxa"/>
            <w:gridSpan w:val="3"/>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7" w:right="-45"/>
              <w:jc w:val="center"/>
              <w:rPr>
                <w:rFonts w:ascii="Times New Roman" w:hAnsi="Times New Roman"/>
                <w:color w:val="000000"/>
                <w:sz w:val="20"/>
              </w:rPr>
            </w:pPr>
            <w:r w:rsidRPr="004C2DAB">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Посада особи, що підписала договір</w:t>
            </w:r>
          </w:p>
        </w:tc>
        <w:tc>
          <w:tcPr>
            <w:tcW w:w="1616" w:type="dxa"/>
            <w:gridSpan w:val="2"/>
            <w:tcBorders>
              <w:top w:val="nil"/>
              <w:left w:val="nil"/>
              <w:bottom w:val="single" w:sz="4" w:space="0" w:color="000000"/>
              <w:right w:val="single" w:sz="4" w:space="0" w:color="000000"/>
            </w:tcBorders>
            <w:vAlign w:val="center"/>
            <w:hideMark/>
          </w:tcPr>
          <w:p w:rsidR="00C72A36" w:rsidRPr="004C2DAB" w:rsidRDefault="00C72A36" w:rsidP="004C2DAB">
            <w:pPr>
              <w:spacing w:before="120"/>
              <w:jc w:val="center"/>
              <w:rPr>
                <w:rFonts w:ascii="Times New Roman" w:hAnsi="Times New Roman"/>
                <w:color w:val="000000"/>
                <w:sz w:val="20"/>
              </w:rPr>
            </w:pPr>
            <w:r w:rsidRPr="004C2DA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Святошинська районна в місті Києві державна адміністрація</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277D81" w:rsidP="00C20BB3">
            <w:pPr>
              <w:spacing w:before="120" w:after="40"/>
              <w:rPr>
                <w:rFonts w:ascii="Times New Roman" w:hAnsi="Times New Roman"/>
                <w:color w:val="000000"/>
                <w:sz w:val="20"/>
              </w:rPr>
            </w:pPr>
            <w:r w:rsidRPr="004C2DAB">
              <w:rPr>
                <w:rFonts w:ascii="Times New Roman" w:hAnsi="Times New Roman"/>
                <w:sz w:val="20"/>
              </w:rPr>
              <w:t>37395418</w:t>
            </w:r>
          </w:p>
        </w:tc>
        <w:tc>
          <w:tcPr>
            <w:tcW w:w="1134" w:type="dxa"/>
            <w:tcBorders>
              <w:top w:val="single" w:sz="4" w:space="0" w:color="000000"/>
              <w:left w:val="nil"/>
              <w:bottom w:val="single" w:sz="4" w:space="0" w:color="000000"/>
              <w:right w:val="single" w:sz="4" w:space="0" w:color="000000"/>
            </w:tcBorders>
          </w:tcPr>
          <w:p w:rsidR="0015117B" w:rsidRDefault="00277D81" w:rsidP="0015117B">
            <w:pPr>
              <w:rPr>
                <w:rFonts w:ascii="Times New Roman" w:hAnsi="Times New Roman"/>
                <w:sz w:val="20"/>
              </w:rPr>
            </w:pPr>
            <w:r w:rsidRPr="004C2DAB">
              <w:rPr>
                <w:rFonts w:ascii="Times New Roman" w:hAnsi="Times New Roman"/>
                <w:sz w:val="20"/>
              </w:rPr>
              <w:t>просп. Перемоги, 97</w:t>
            </w:r>
            <w:r w:rsidR="0015117B">
              <w:rPr>
                <w:rFonts w:ascii="Times New Roman" w:hAnsi="Times New Roman"/>
                <w:sz w:val="20"/>
              </w:rPr>
              <w:t xml:space="preserve">, </w:t>
            </w:r>
          </w:p>
          <w:p w:rsidR="0015117B" w:rsidRDefault="0015117B" w:rsidP="0015117B">
            <w:pPr>
              <w:rPr>
                <w:rFonts w:ascii="Times New Roman" w:hAnsi="Times New Roman"/>
                <w:sz w:val="20"/>
              </w:rPr>
            </w:pPr>
            <w:r w:rsidRPr="004C2DAB">
              <w:rPr>
                <w:rFonts w:ascii="Times New Roman" w:hAnsi="Times New Roman"/>
                <w:sz w:val="20"/>
              </w:rPr>
              <w:t>м. Київ,</w:t>
            </w:r>
          </w:p>
          <w:p w:rsidR="00C72A36" w:rsidRPr="004C2DAB" w:rsidRDefault="0015117B" w:rsidP="0015117B">
            <w:pPr>
              <w:rPr>
                <w:rFonts w:ascii="Times New Roman" w:hAnsi="Times New Roman"/>
                <w:color w:val="000000"/>
                <w:sz w:val="20"/>
              </w:rPr>
            </w:pPr>
            <w:r w:rsidRPr="004C2DAB">
              <w:rPr>
                <w:rFonts w:ascii="Times New Roman" w:hAnsi="Times New Roman"/>
                <w:sz w:val="20"/>
              </w:rPr>
              <w:t xml:space="preserve">03115 </w:t>
            </w:r>
          </w:p>
        </w:tc>
        <w:tc>
          <w:tcPr>
            <w:tcW w:w="1559" w:type="dxa"/>
            <w:gridSpan w:val="3"/>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Мошковський</w:t>
            </w:r>
            <w:proofErr w:type="spellEnd"/>
            <w:r w:rsidRPr="004C2DAB">
              <w:rPr>
                <w:rFonts w:ascii="Times New Roman" w:hAnsi="Times New Roman"/>
                <w:sz w:val="20"/>
              </w:rPr>
              <w:t xml:space="preserve"> Олексій Миколайович</w:t>
            </w:r>
          </w:p>
        </w:tc>
        <w:tc>
          <w:tcPr>
            <w:tcW w:w="1134"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Заступник голови</w:t>
            </w:r>
          </w:p>
        </w:tc>
        <w:tc>
          <w:tcPr>
            <w:tcW w:w="1616" w:type="dxa"/>
            <w:gridSpan w:val="2"/>
            <w:tcBorders>
              <w:top w:val="single" w:sz="4" w:space="0" w:color="000000"/>
              <w:left w:val="nil"/>
              <w:bottom w:val="single" w:sz="4" w:space="0" w:color="000000"/>
              <w:right w:val="single" w:sz="4" w:space="0" w:color="000000"/>
            </w:tcBorders>
          </w:tcPr>
          <w:p w:rsidR="00C72A36" w:rsidRPr="004C2DAB" w:rsidRDefault="00277D81" w:rsidP="000D6386">
            <w:pPr>
              <w:pStyle w:val="TableParagraph"/>
              <w:rPr>
                <w:color w:val="000000"/>
                <w:sz w:val="20"/>
                <w:szCs w:val="20"/>
              </w:rPr>
            </w:pPr>
            <w:r w:rsidRPr="004C2DAB">
              <w:rPr>
                <w:sz w:val="20"/>
                <w:szCs w:val="20"/>
              </w:rPr>
              <w:t xml:space="preserve">Розпорядження Святошинської районної в місті Києві державної адміністрації від 11.06.2020 № 344 та від 11.06.2020 </w:t>
            </w:r>
            <w:r w:rsidR="000D6386">
              <w:rPr>
                <w:sz w:val="20"/>
                <w:szCs w:val="20"/>
              </w:rPr>
              <w:br/>
            </w:r>
            <w:r w:rsidRPr="004C2DAB">
              <w:rPr>
                <w:sz w:val="20"/>
                <w:szCs w:val="20"/>
              </w:rPr>
              <w:t>№ 345</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277D81" w:rsidRPr="004C2DAB" w:rsidRDefault="00284DA1" w:rsidP="00277D81">
            <w:pPr>
              <w:spacing w:before="120"/>
              <w:rPr>
                <w:rFonts w:ascii="Times New Roman" w:hAnsi="Times New Roman"/>
                <w:sz w:val="20"/>
              </w:rPr>
            </w:pPr>
            <w:hyperlink r:id="rId8" w:history="1">
              <w:r w:rsidR="00277D81" w:rsidRPr="004C2DAB">
                <w:rPr>
                  <w:rFonts w:ascii="Times New Roman" w:hAnsi="Times New Roman"/>
                  <w:sz w:val="20"/>
                  <w:lang w:val="en-US"/>
                </w:rPr>
                <w:t>doc</w:t>
              </w:r>
              <w:r w:rsidR="00277D81" w:rsidRPr="004C2DAB">
                <w:rPr>
                  <w:rFonts w:ascii="Times New Roman" w:hAnsi="Times New Roman"/>
                  <w:sz w:val="20"/>
                </w:rPr>
                <w:t>.</w:t>
              </w:r>
              <w:r w:rsidR="00277D81" w:rsidRPr="004C2DAB">
                <w:rPr>
                  <w:rFonts w:ascii="Times New Roman" w:hAnsi="Times New Roman"/>
                  <w:sz w:val="20"/>
                  <w:lang w:val="en-US"/>
                </w:rPr>
                <w:t>srda</w:t>
              </w:r>
              <w:r w:rsidR="00277D81" w:rsidRPr="004C2DAB">
                <w:rPr>
                  <w:rFonts w:ascii="Times New Roman" w:hAnsi="Times New Roman"/>
                  <w:sz w:val="20"/>
                </w:rPr>
                <w:t>@</w:t>
              </w:r>
              <w:r w:rsidR="00277D81" w:rsidRPr="004C2DAB">
                <w:rPr>
                  <w:rFonts w:ascii="Times New Roman" w:hAnsi="Times New Roman"/>
                  <w:sz w:val="20"/>
                  <w:lang w:val="en-US"/>
                </w:rPr>
                <w:t>kmda</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p w:rsidR="00C72A36" w:rsidRPr="004C2DAB" w:rsidRDefault="00284DA1" w:rsidP="00277D81">
            <w:pPr>
              <w:spacing w:before="120"/>
              <w:rPr>
                <w:rFonts w:ascii="Times New Roman" w:hAnsi="Times New Roman"/>
                <w:color w:val="000000"/>
                <w:sz w:val="20"/>
              </w:rPr>
            </w:pPr>
            <w:hyperlink r:id="rId9" w:history="1">
              <w:r w:rsidR="00277D81" w:rsidRPr="004C2DAB">
                <w:rPr>
                  <w:rFonts w:ascii="Times New Roman" w:hAnsi="Times New Roman"/>
                  <w:sz w:val="20"/>
                  <w:lang w:val="en-US"/>
                </w:rPr>
                <w:t>okvsrda</w:t>
              </w:r>
              <w:r w:rsidR="00277D81" w:rsidRPr="004C2DAB">
                <w:rPr>
                  <w:rFonts w:ascii="Times New Roman" w:hAnsi="Times New Roman"/>
                  <w:sz w:val="20"/>
                </w:rPr>
                <w:t>@</w:t>
              </w:r>
              <w:r w:rsidR="00277D81" w:rsidRPr="004C2DAB">
                <w:rPr>
                  <w:rFonts w:ascii="Times New Roman" w:hAnsi="Times New Roman"/>
                  <w:sz w:val="20"/>
                  <w:lang w:val="en-US"/>
                </w:rPr>
                <w:t>kievcity</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C72A36" w:rsidRPr="004C2DAB" w:rsidRDefault="00C72A36" w:rsidP="004C2DAB">
            <w:pPr>
              <w:spacing w:before="120"/>
              <w:rPr>
                <w:rFonts w:ascii="Times New Roman" w:hAnsi="Times New Roman"/>
                <w:color w:val="000000"/>
                <w:sz w:val="20"/>
              </w:rPr>
            </w:pPr>
          </w:p>
        </w:tc>
        <w:tc>
          <w:tcPr>
            <w:tcW w:w="1361"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559" w:type="dxa"/>
            <w:gridSpan w:val="3"/>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616"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sz w:val="20"/>
              </w:rPr>
            </w:pPr>
            <w:r w:rsidRPr="004C2DAB">
              <w:rPr>
                <w:rFonts w:ascii="Times New Roman" w:hAnsi="Times New Roman"/>
                <w:color w:val="000000"/>
                <w:sz w:val="20"/>
              </w:rPr>
              <w:t xml:space="preserve">Адреса електронної пошти Орендаря, на яку </w:t>
            </w:r>
            <w:r w:rsidRPr="004C2DAB">
              <w:rPr>
                <w:rFonts w:ascii="Times New Roman" w:hAnsi="Times New Roman"/>
                <w:sz w:val="20"/>
              </w:rPr>
              <w:t xml:space="preserve">надсилаються офіційні повідомленням за цим договором </w:t>
            </w:r>
          </w:p>
        </w:tc>
        <w:tc>
          <w:tcPr>
            <w:tcW w:w="5443" w:type="dxa"/>
            <w:gridSpan w:val="8"/>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roofErr w:type="spellStart"/>
            <w:r w:rsidRPr="004C2DAB">
              <w:rPr>
                <w:rFonts w:ascii="Times New Roman" w:hAnsi="Times New Roman"/>
                <w:color w:val="000000"/>
                <w:sz w:val="20"/>
              </w:rPr>
              <w:t>Балансоут</w:t>
            </w:r>
            <w:r w:rsidR="00277D81" w:rsidRPr="004C2DAB">
              <w:rPr>
                <w:rFonts w:ascii="Times New Roman" w:hAnsi="Times New Roman"/>
                <w:color w:val="000000"/>
                <w:sz w:val="20"/>
              </w:rPr>
              <w:t>-</w:t>
            </w:r>
            <w:r w:rsidRPr="004C2DAB">
              <w:rPr>
                <w:rFonts w:ascii="Times New Roman" w:hAnsi="Times New Roman"/>
                <w:color w:val="000000"/>
                <w:sz w:val="20"/>
              </w:rPr>
              <w:t>римувач</w:t>
            </w:r>
            <w:proofErr w:type="spellEnd"/>
          </w:p>
        </w:tc>
        <w:tc>
          <w:tcPr>
            <w:tcW w:w="1559" w:type="dxa"/>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Управління освіти  Святошинської районної в місті Києві державної адміністрації</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37498536</w:t>
            </w:r>
          </w:p>
        </w:tc>
        <w:tc>
          <w:tcPr>
            <w:tcW w:w="1275" w:type="dxa"/>
            <w:gridSpan w:val="2"/>
            <w:tcBorders>
              <w:top w:val="single" w:sz="4" w:space="0" w:color="000000"/>
              <w:left w:val="nil"/>
              <w:bottom w:val="single" w:sz="4" w:space="0" w:color="000000"/>
              <w:right w:val="single" w:sz="4" w:space="0" w:color="000000"/>
            </w:tcBorders>
          </w:tcPr>
          <w:p w:rsidR="00CB22E3" w:rsidRDefault="00CB22E3" w:rsidP="00304342">
            <w:pPr>
              <w:rPr>
                <w:rFonts w:ascii="Times New Roman" w:hAnsi="Times New Roman"/>
                <w:color w:val="00753A" w:themeColor="background1" w:themeShade="40"/>
                <w:sz w:val="20"/>
              </w:rPr>
            </w:pPr>
            <w:r w:rsidRPr="00E47C7A">
              <w:rPr>
                <w:rFonts w:ascii="Times New Roman" w:hAnsi="Times New Roman"/>
                <w:color w:val="00753A" w:themeColor="background1" w:themeShade="40"/>
                <w:sz w:val="20"/>
              </w:rPr>
              <w:t xml:space="preserve">вул. </w:t>
            </w:r>
            <w:proofErr w:type="spellStart"/>
            <w:r w:rsidRPr="00E47C7A">
              <w:rPr>
                <w:rFonts w:ascii="Times New Roman" w:hAnsi="Times New Roman"/>
                <w:color w:val="00753A" w:themeColor="background1" w:themeShade="40"/>
                <w:sz w:val="20"/>
              </w:rPr>
              <w:t>Якуба</w:t>
            </w:r>
            <w:proofErr w:type="spellEnd"/>
            <w:r w:rsidRPr="00E47C7A">
              <w:rPr>
                <w:rFonts w:ascii="Times New Roman" w:hAnsi="Times New Roman"/>
                <w:color w:val="00753A" w:themeColor="background1" w:themeShade="40"/>
                <w:sz w:val="20"/>
              </w:rPr>
              <w:t xml:space="preserve"> </w:t>
            </w:r>
            <w:proofErr w:type="spellStart"/>
            <w:r w:rsidRPr="00E47C7A">
              <w:rPr>
                <w:rFonts w:ascii="Times New Roman" w:hAnsi="Times New Roman"/>
                <w:color w:val="00753A" w:themeColor="background1" w:themeShade="40"/>
                <w:sz w:val="20"/>
              </w:rPr>
              <w:t>Коласа</w:t>
            </w:r>
            <w:proofErr w:type="spellEnd"/>
            <w:r w:rsidRPr="00E47C7A">
              <w:rPr>
                <w:rFonts w:ascii="Times New Roman" w:hAnsi="Times New Roman"/>
                <w:color w:val="00753A" w:themeColor="background1" w:themeShade="40"/>
                <w:sz w:val="20"/>
              </w:rPr>
              <w:t>, 6-А</w:t>
            </w:r>
          </w:p>
          <w:p w:rsidR="00C72A36" w:rsidRPr="004C2DAB" w:rsidRDefault="00CB22E3" w:rsidP="00304342">
            <w:pPr>
              <w:rPr>
                <w:rFonts w:ascii="Times New Roman" w:hAnsi="Times New Roman"/>
                <w:color w:val="000000"/>
                <w:sz w:val="20"/>
              </w:rPr>
            </w:pPr>
            <w:r w:rsidRPr="00E47C7A">
              <w:rPr>
                <w:rFonts w:ascii="Times New Roman" w:hAnsi="Times New Roman"/>
                <w:color w:val="00753A" w:themeColor="background1" w:themeShade="40"/>
                <w:sz w:val="20"/>
              </w:rPr>
              <w:t>м. Київ, 03148</w:t>
            </w:r>
            <w:r w:rsidRPr="004C2DAB">
              <w:rPr>
                <w:rFonts w:ascii="Times New Roman" w:hAnsi="Times New Roman"/>
                <w:color w:val="000000"/>
                <w:sz w:val="20"/>
              </w:rPr>
              <w:t xml:space="preserve"> </w:t>
            </w:r>
          </w:p>
        </w:tc>
        <w:tc>
          <w:tcPr>
            <w:tcW w:w="1479" w:type="dxa"/>
            <w:gridSpan w:val="3"/>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proofErr w:type="spellStart"/>
            <w:r w:rsidRPr="00E47C7A">
              <w:rPr>
                <w:rFonts w:ascii="Times New Roman" w:hAnsi="Times New Roman"/>
                <w:color w:val="00753A" w:themeColor="background1" w:themeShade="40"/>
                <w:sz w:val="20"/>
              </w:rPr>
              <w:t>Сукенніков</w:t>
            </w:r>
            <w:proofErr w:type="spellEnd"/>
            <w:r w:rsidRPr="00E47C7A">
              <w:rPr>
                <w:rFonts w:ascii="Times New Roman" w:hAnsi="Times New Roman"/>
                <w:color w:val="00753A" w:themeColor="background1" w:themeShade="40"/>
                <w:sz w:val="20"/>
              </w:rPr>
              <w:t xml:space="preserve"> Олексій </w:t>
            </w:r>
            <w:proofErr w:type="spellStart"/>
            <w:r w:rsidRPr="00E47C7A">
              <w:rPr>
                <w:rFonts w:ascii="Times New Roman" w:hAnsi="Times New Roman"/>
                <w:color w:val="00753A" w:themeColor="background1" w:themeShade="40"/>
                <w:sz w:val="20"/>
              </w:rPr>
              <w:t>Вячеславович</w:t>
            </w:r>
            <w:proofErr w:type="spellEnd"/>
          </w:p>
        </w:tc>
        <w:tc>
          <w:tcPr>
            <w:tcW w:w="1305" w:type="dxa"/>
            <w:gridSpan w:val="2"/>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Начальник</w:t>
            </w:r>
          </w:p>
        </w:tc>
        <w:tc>
          <w:tcPr>
            <w:tcW w:w="1384" w:type="dxa"/>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Положення</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 xml:space="preserve">Адреса електронної пошти </w:t>
            </w:r>
            <w:proofErr w:type="spellStart"/>
            <w:r w:rsidRPr="004C2DAB">
              <w:rPr>
                <w:rFonts w:ascii="Times New Roman" w:hAnsi="Times New Roman"/>
                <w:color w:val="000000"/>
                <w:sz w:val="20"/>
              </w:rPr>
              <w:t>Балансоутримувача</w:t>
            </w:r>
            <w:proofErr w:type="spellEnd"/>
            <w:r w:rsidRPr="004C2DAB">
              <w:rPr>
                <w:rFonts w:ascii="Times New Roman" w:hAnsi="Times New Roman"/>
                <w:color w:val="000000"/>
                <w:sz w:val="20"/>
              </w:rPr>
              <w:t>,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CB22E3" w:rsidRPr="00E47C7A" w:rsidRDefault="00CB22E3" w:rsidP="00CB22E3">
            <w:pPr>
              <w:pStyle w:val="login-buttonuser"/>
              <w:shd w:val="clear" w:color="auto" w:fill="FFFFFF"/>
              <w:spacing w:before="0" w:beforeAutospacing="0" w:after="0" w:afterAutospacing="0" w:line="340" w:lineRule="atLeast"/>
              <w:rPr>
                <w:b/>
                <w:bCs/>
                <w:color w:val="00753A" w:themeColor="background1" w:themeShade="40"/>
                <w:sz w:val="20"/>
                <w:szCs w:val="20"/>
              </w:rPr>
            </w:pPr>
            <w:r w:rsidRPr="00E47C7A">
              <w:rPr>
                <w:b/>
                <w:bCs/>
                <w:color w:val="00753A" w:themeColor="background1" w:themeShade="40"/>
                <w:sz w:val="20"/>
                <w:szCs w:val="20"/>
              </w:rPr>
              <w:t>orendasviatoshinruo@ukr.net</w:t>
            </w:r>
          </w:p>
          <w:p w:rsidR="00C72A36" w:rsidRPr="004C2DAB" w:rsidRDefault="00C72A36" w:rsidP="004F0976">
            <w:pPr>
              <w:spacing w:before="120"/>
              <w:rPr>
                <w:rFonts w:ascii="Times New Roman" w:hAnsi="Times New Roman"/>
                <w:color w:val="000000"/>
                <w:sz w:val="20"/>
              </w:rPr>
            </w:pP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 xml:space="preserve">Об’єкт оренди та склад майна (далі </w:t>
            </w:r>
            <w:r w:rsidR="00051E38" w:rsidRPr="004C2DAB">
              <w:rPr>
                <w:rFonts w:ascii="Times New Roman" w:hAnsi="Times New Roman"/>
                <w:color w:val="000000"/>
                <w:sz w:val="20"/>
                <w:lang w:val="ru-RU"/>
              </w:rPr>
              <w:t>-</w:t>
            </w:r>
            <w:r w:rsidRPr="004C2DAB">
              <w:rPr>
                <w:rFonts w:ascii="Times New Roman" w:hAnsi="Times New Roman"/>
                <w:color w:val="000000"/>
                <w:sz w:val="20"/>
                <w:lang w:val="ru-RU"/>
              </w:rPr>
              <w:t xml:space="preserve"> </w:t>
            </w:r>
            <w:r w:rsidRPr="004C2DAB">
              <w:rPr>
                <w:rFonts w:ascii="Times New Roman" w:hAnsi="Times New Roman"/>
                <w:color w:val="000000"/>
                <w:sz w:val="20"/>
              </w:rPr>
              <w:t>Майно)</w:t>
            </w:r>
          </w:p>
        </w:tc>
      </w:tr>
      <w:tr w:rsidR="00C72A36" w:rsidRPr="004C2DAB"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4.1</w:t>
            </w:r>
          </w:p>
        </w:tc>
        <w:tc>
          <w:tcPr>
            <w:tcW w:w="3225" w:type="dxa"/>
            <w:gridSpan w:val="4"/>
            <w:tcBorders>
              <w:top w:val="single" w:sz="4" w:space="0" w:color="auto"/>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Інформація про об’єкт оренди</w:t>
            </w:r>
            <w:r w:rsidRPr="004C2DAB">
              <w:rPr>
                <w:rFonts w:ascii="Times New Roman" w:hAnsi="Times New Roman"/>
                <w:color w:val="000000"/>
                <w:sz w:val="20"/>
                <w:lang w:val="en-US"/>
              </w:rPr>
              <w:t> </w:t>
            </w:r>
            <w:r w:rsidR="00051E38" w:rsidRPr="004C2DAB">
              <w:rPr>
                <w:rFonts w:ascii="Times New Roman" w:hAnsi="Times New Roman"/>
                <w:color w:val="000000"/>
                <w:sz w:val="20"/>
                <w:lang w:val="ru-RU"/>
              </w:rPr>
              <w:t>-</w:t>
            </w:r>
            <w:r w:rsidRPr="004C2DAB">
              <w:rPr>
                <w:rFonts w:ascii="Times New Roman" w:hAnsi="Times New Roman"/>
                <w:color w:val="000000"/>
                <w:sz w:val="20"/>
              </w:rPr>
              <w:t xml:space="preserve"> нерухоме майно</w:t>
            </w:r>
          </w:p>
        </w:tc>
        <w:tc>
          <w:tcPr>
            <w:tcW w:w="6637" w:type="dxa"/>
            <w:gridSpan w:val="9"/>
            <w:tcBorders>
              <w:top w:val="single" w:sz="4" w:space="0" w:color="000000"/>
              <w:left w:val="nil"/>
              <w:bottom w:val="single" w:sz="4" w:space="0" w:color="000000"/>
              <w:right w:val="single" w:sz="4" w:space="0" w:color="000000"/>
            </w:tcBorders>
            <w:hideMark/>
          </w:tcPr>
          <w:p w:rsidR="00C72A36" w:rsidRPr="004C2DAB" w:rsidRDefault="00CB22E3" w:rsidP="009A59BE">
            <w:pPr>
              <w:spacing w:before="120"/>
              <w:rPr>
                <w:rFonts w:ascii="Times New Roman" w:hAnsi="Times New Roman"/>
                <w:color w:val="000000"/>
                <w:sz w:val="20"/>
              </w:rPr>
            </w:pPr>
            <w:r w:rsidRPr="00C64F52">
              <w:rPr>
                <w:rFonts w:ascii="Times New Roman" w:hAnsi="Times New Roman"/>
                <w:b/>
                <w:color w:val="00753A" w:themeColor="background1" w:themeShade="40"/>
                <w:sz w:val="20"/>
              </w:rPr>
              <w:t xml:space="preserve">Частина нежитлового приміщення загальною площею </w:t>
            </w:r>
            <w:r w:rsidR="009A59BE">
              <w:rPr>
                <w:rFonts w:ascii="Times New Roman" w:hAnsi="Times New Roman"/>
                <w:b/>
                <w:color w:val="00753A" w:themeColor="background1" w:themeShade="40"/>
                <w:sz w:val="20"/>
              </w:rPr>
              <w:t>60,90</w:t>
            </w:r>
            <w:r w:rsidRPr="00C64F52">
              <w:rPr>
                <w:rFonts w:ascii="Times New Roman" w:hAnsi="Times New Roman"/>
                <w:b/>
                <w:color w:val="00753A" w:themeColor="background1" w:themeShade="40"/>
                <w:sz w:val="20"/>
              </w:rPr>
              <w:t xml:space="preserve"> кв. м, за адресою: м. Київ,  вул. </w:t>
            </w:r>
            <w:proofErr w:type="spellStart"/>
            <w:r w:rsidR="009A59BE">
              <w:rPr>
                <w:rFonts w:ascii="Times New Roman" w:hAnsi="Times New Roman"/>
                <w:b/>
                <w:color w:val="00753A" w:themeColor="background1" w:themeShade="40"/>
                <w:sz w:val="20"/>
              </w:rPr>
              <w:t>Бударіна</w:t>
            </w:r>
            <w:proofErr w:type="spellEnd"/>
            <w:r w:rsidR="009A59BE">
              <w:rPr>
                <w:rFonts w:ascii="Times New Roman" w:hAnsi="Times New Roman"/>
                <w:b/>
                <w:color w:val="00753A" w:themeColor="background1" w:themeShade="40"/>
                <w:sz w:val="20"/>
              </w:rPr>
              <w:t>, 3</w:t>
            </w:r>
            <w:r w:rsidR="00FA2A12">
              <w:rPr>
                <w:rFonts w:ascii="Times New Roman" w:hAnsi="Times New Roman"/>
                <w:b/>
                <w:color w:val="00753A" w:themeColor="background1" w:themeShade="40"/>
                <w:sz w:val="20"/>
              </w:rPr>
              <w:t xml:space="preserve"> (</w:t>
            </w:r>
            <w:r w:rsidR="00C91CFF">
              <w:rPr>
                <w:rFonts w:ascii="Times New Roman" w:hAnsi="Times New Roman"/>
                <w:b/>
                <w:color w:val="00753A" w:themeColor="background1" w:themeShade="40"/>
                <w:sz w:val="20"/>
              </w:rPr>
              <w:t>ПНЗ «Цен</w:t>
            </w:r>
            <w:r w:rsidR="009A59BE">
              <w:rPr>
                <w:rFonts w:ascii="Times New Roman" w:hAnsi="Times New Roman"/>
                <w:b/>
                <w:color w:val="00753A" w:themeColor="background1" w:themeShade="40"/>
                <w:sz w:val="20"/>
              </w:rPr>
              <w:t>тр дозвілля для дітей»</w:t>
            </w:r>
            <w:r w:rsidR="00682492">
              <w:rPr>
                <w:rFonts w:ascii="Times New Roman" w:hAnsi="Times New Roman"/>
                <w:b/>
                <w:color w:val="00753A" w:themeColor="background1" w:themeShade="40"/>
                <w:sz w:val="20"/>
              </w:rPr>
              <w:t>) розташоване 2</w:t>
            </w:r>
            <w:r w:rsidRPr="00C64F52">
              <w:rPr>
                <w:rFonts w:ascii="Times New Roman" w:hAnsi="Times New Roman"/>
                <w:b/>
                <w:color w:val="00753A" w:themeColor="background1" w:themeShade="40"/>
                <w:sz w:val="20"/>
              </w:rPr>
              <w:t xml:space="preserve"> поверх, що обліковується на балансі Управління освіти Святошинської районної в місті Києві державної адміністрації</w:t>
            </w:r>
            <w:r>
              <w:rPr>
                <w:rFonts w:ascii="Times New Roman" w:hAnsi="Times New Roman"/>
                <w:b/>
                <w:color w:val="00753A" w:themeColor="background1" w:themeShade="40"/>
                <w:sz w:val="20"/>
              </w:rPr>
              <w:t>.</w:t>
            </w:r>
          </w:p>
        </w:tc>
      </w:tr>
      <w:tr w:rsidR="00C72A36" w:rsidRPr="004C2DAB" w:rsidTr="000D6386">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4.2</w:t>
            </w:r>
          </w:p>
        </w:tc>
        <w:tc>
          <w:tcPr>
            <w:tcW w:w="9862" w:type="dxa"/>
            <w:gridSpan w:val="13"/>
            <w:tcBorders>
              <w:top w:val="single" w:sz="4" w:space="0" w:color="auto"/>
              <w:left w:val="nil"/>
              <w:bottom w:val="single" w:sz="4" w:space="0" w:color="auto"/>
              <w:right w:val="single" w:sz="4" w:space="0" w:color="000000"/>
            </w:tcBorders>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w:t>
            </w:r>
            <w:r w:rsidRPr="004C2DAB">
              <w:rPr>
                <w:rFonts w:ascii="Times New Roman" w:hAnsi="Times New Roman"/>
                <w:sz w:val="20"/>
              </w:rPr>
              <w:lastRenderedPageBreak/>
              <w:t xml:space="preserve">червня 2020 р. № 483 (Офіційний вісник України, 2020 р., № 51, ст. 1585) (далі </w:t>
            </w:r>
            <w:r w:rsidR="00051E38" w:rsidRPr="004C2DAB">
              <w:rPr>
                <w:rFonts w:ascii="Times New Roman" w:hAnsi="Times New Roman"/>
                <w:sz w:val="20"/>
              </w:rPr>
              <w:t>-</w:t>
            </w:r>
            <w:r w:rsidRPr="004C2DAB">
              <w:rPr>
                <w:rFonts w:ascii="Times New Roman" w:hAnsi="Times New Roman"/>
                <w:sz w:val="20"/>
              </w:rPr>
              <w:t xml:space="preserve"> Порядок), </w:t>
            </w:r>
            <w:r w:rsidRPr="004C2DAB">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4C2DAB" w:rsidRDefault="004F0976" w:rsidP="00304342">
            <w:pPr>
              <w:spacing w:before="120"/>
              <w:jc w:val="center"/>
              <w:rPr>
                <w:rFonts w:ascii="Times New Roman" w:hAnsi="Times New Roman"/>
                <w:color w:val="000000"/>
                <w:sz w:val="20"/>
              </w:rPr>
            </w:pPr>
            <w:r w:rsidRPr="00952185">
              <w:rPr>
                <w:rFonts w:ascii="Times New Roman" w:hAnsi="Times New Roman"/>
                <w:sz w:val="20"/>
              </w:rPr>
              <w:t>http://eis.gukv.gov.ua/gukv/Reports1NF/Report1NFFreeMap.aspx</w:t>
            </w:r>
            <w:r w:rsidRPr="004C2DAB">
              <w:rPr>
                <w:rFonts w:ascii="Times New Roman" w:hAnsi="Times New Roman"/>
                <w:color w:val="000000"/>
                <w:sz w:val="20"/>
              </w:rPr>
              <w:t xml:space="preserve"> </w:t>
            </w:r>
          </w:p>
        </w:tc>
      </w:tr>
      <w:tr w:rsidR="00C72A36" w:rsidRPr="004C2DAB" w:rsidTr="000D6386">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37" w:type="dxa"/>
            <w:gridSpan w:val="9"/>
            <w:tcBorders>
              <w:top w:val="single" w:sz="4" w:space="0" w:color="auto"/>
              <w:left w:val="single" w:sz="4" w:space="0" w:color="auto"/>
              <w:bottom w:val="single" w:sz="4" w:space="0" w:color="auto"/>
              <w:right w:val="single" w:sz="4" w:space="0" w:color="auto"/>
            </w:tcBorders>
          </w:tcPr>
          <w:p w:rsidR="00C72A36" w:rsidRPr="004C2DAB" w:rsidRDefault="00BB4A44" w:rsidP="00304342">
            <w:pPr>
              <w:spacing w:before="120"/>
              <w:rPr>
                <w:rFonts w:ascii="Times New Roman" w:hAnsi="Times New Roman"/>
                <w:color w:val="000000"/>
                <w:sz w:val="20"/>
              </w:rPr>
            </w:pPr>
            <w:r w:rsidRPr="00952185">
              <w:rPr>
                <w:rFonts w:ascii="Times New Roman" w:hAnsi="Times New Roman"/>
                <w:sz w:val="20"/>
              </w:rPr>
              <w:t>Не належить до пам’яток культурної спадщини</w:t>
            </w:r>
          </w:p>
        </w:tc>
      </w:tr>
      <w:tr w:rsidR="00C72A36" w:rsidRPr="004C2DAB" w:rsidTr="000D6386">
        <w:trPr>
          <w:trHeight w:val="260"/>
        </w:trPr>
        <w:tc>
          <w:tcPr>
            <w:tcW w:w="770" w:type="dxa"/>
            <w:tcBorders>
              <w:top w:val="nil"/>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5</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Процедура, в результаті якої Майно отримано в оренду</w:t>
            </w:r>
          </w:p>
        </w:tc>
      </w:tr>
      <w:tr w:rsidR="00BB4A44" w:rsidRPr="004C2DAB" w:rsidTr="000D6386">
        <w:trPr>
          <w:trHeight w:val="535"/>
        </w:trPr>
        <w:tc>
          <w:tcPr>
            <w:tcW w:w="770" w:type="dxa"/>
            <w:tcBorders>
              <w:top w:val="single" w:sz="4" w:space="0" w:color="000000"/>
              <w:left w:val="single" w:sz="4" w:space="0" w:color="000000"/>
              <w:bottom w:val="single" w:sz="4" w:space="0" w:color="auto"/>
              <w:right w:val="single" w:sz="4" w:space="0" w:color="000000"/>
            </w:tcBorders>
            <w:hideMark/>
          </w:tcPr>
          <w:p w:rsidR="00BB4A44" w:rsidRPr="004C2DAB" w:rsidRDefault="00BB4A44"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5.1.</w:t>
            </w:r>
          </w:p>
        </w:tc>
        <w:tc>
          <w:tcPr>
            <w:tcW w:w="9862" w:type="dxa"/>
            <w:gridSpan w:val="13"/>
            <w:tcBorders>
              <w:top w:val="nil"/>
              <w:left w:val="nil"/>
              <w:right w:val="single" w:sz="4" w:space="0" w:color="000000"/>
            </w:tcBorders>
            <w:hideMark/>
          </w:tcPr>
          <w:p w:rsidR="00BB4A44" w:rsidRPr="004C2DAB" w:rsidRDefault="00BB4A44" w:rsidP="00851632">
            <w:pPr>
              <w:spacing w:before="120"/>
              <w:jc w:val="center"/>
              <w:rPr>
                <w:rFonts w:ascii="Times New Roman" w:hAnsi="Times New Roman"/>
                <w:color w:val="000000"/>
                <w:sz w:val="20"/>
              </w:rPr>
            </w:pPr>
            <w:r w:rsidRPr="004C2DAB">
              <w:rPr>
                <w:rFonts w:ascii="Times New Roman" w:hAnsi="Times New Roman"/>
                <w:sz w:val="20"/>
              </w:rPr>
              <w:t>(</w:t>
            </w:r>
            <w:r w:rsidR="00851632">
              <w:rPr>
                <w:rFonts w:ascii="Times New Roman" w:hAnsi="Times New Roman"/>
                <w:sz w:val="20"/>
              </w:rPr>
              <w:t>В</w:t>
            </w:r>
            <w:r w:rsidRPr="004C2DAB">
              <w:rPr>
                <w:rFonts w:ascii="Times New Roman" w:hAnsi="Times New Roman"/>
                <w:sz w:val="20"/>
              </w:rPr>
              <w:t xml:space="preserve">) продовження </w:t>
            </w:r>
            <w:r w:rsidR="00851632">
              <w:rPr>
                <w:rFonts w:ascii="Times New Roman" w:hAnsi="Times New Roman"/>
                <w:sz w:val="20"/>
              </w:rPr>
              <w:t>–</w:t>
            </w:r>
            <w:r w:rsidRPr="004C2DAB">
              <w:rPr>
                <w:rFonts w:ascii="Times New Roman" w:hAnsi="Times New Roman"/>
                <w:sz w:val="20"/>
              </w:rPr>
              <w:t xml:space="preserve"> </w:t>
            </w:r>
            <w:r w:rsidR="00851632">
              <w:rPr>
                <w:rFonts w:ascii="Times New Roman" w:hAnsi="Times New Roman"/>
                <w:sz w:val="20"/>
              </w:rPr>
              <w:t xml:space="preserve">за результатами </w:t>
            </w:r>
            <w:r w:rsidRPr="004C2DAB">
              <w:rPr>
                <w:rFonts w:ascii="Times New Roman" w:hAnsi="Times New Roman"/>
                <w:sz w:val="20"/>
              </w:rPr>
              <w:t xml:space="preserve"> проведення аукціону</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6</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850AEB">
            <w:pPr>
              <w:spacing w:before="120"/>
              <w:jc w:val="center"/>
              <w:rPr>
                <w:rFonts w:ascii="Times New Roman" w:hAnsi="Times New Roman"/>
                <w:color w:val="000000"/>
                <w:sz w:val="20"/>
              </w:rPr>
            </w:pPr>
            <w:r w:rsidRPr="004C2DAB">
              <w:rPr>
                <w:rFonts w:ascii="Times New Roman" w:hAnsi="Times New Roman"/>
                <w:color w:val="000000"/>
                <w:sz w:val="20"/>
              </w:rPr>
              <w:t>Вартість Майна</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850AEB" w:rsidP="00304342">
            <w:pPr>
              <w:spacing w:before="120"/>
              <w:ind w:left="-101" w:right="-76"/>
              <w:jc w:val="center"/>
              <w:rPr>
                <w:rFonts w:ascii="Times New Roman" w:hAnsi="Times New Roman"/>
                <w:color w:val="000000"/>
                <w:sz w:val="20"/>
              </w:rPr>
            </w:pPr>
            <w:r>
              <w:rPr>
                <w:rFonts w:ascii="Times New Roman" w:hAnsi="Times New Roman"/>
                <w:color w:val="000000"/>
                <w:sz w:val="20"/>
              </w:rPr>
              <w:t>6.1</w:t>
            </w:r>
          </w:p>
          <w:p w:rsidR="00C72A36" w:rsidRPr="004C2DAB"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84094B" w:rsidRDefault="0084094B" w:rsidP="0084094B">
            <w:pPr>
              <w:rPr>
                <w:rFonts w:ascii="Times New Roman" w:hAnsi="Times New Roman"/>
                <w:color w:val="000000"/>
                <w:sz w:val="20"/>
              </w:rPr>
            </w:pPr>
            <w:r w:rsidRPr="004C2DAB">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 України від 3 жовтня 2019 р. № 157-I</w:t>
            </w:r>
            <w:r w:rsidRPr="004C2DAB">
              <w:rPr>
                <w:rFonts w:ascii="Times New Roman" w:hAnsi="Times New Roman"/>
                <w:color w:val="000000"/>
                <w:sz w:val="20"/>
                <w:lang w:val="en-US"/>
              </w:rPr>
              <w:t>X</w:t>
            </w:r>
            <w:r w:rsidRPr="004C2DAB">
              <w:rPr>
                <w:rFonts w:ascii="Times New Roman" w:hAnsi="Times New Roman"/>
                <w:color w:val="000000"/>
                <w:sz w:val="20"/>
              </w:rPr>
              <w:t xml:space="preserve"> </w:t>
            </w:r>
            <w:proofErr w:type="spellStart"/>
            <w:r w:rsidRPr="00850AEB">
              <w:rPr>
                <w:rFonts w:ascii="Times New Roman" w:hAnsi="Times New Roman"/>
                <w:color w:val="000000"/>
                <w:sz w:val="20"/>
              </w:rPr>
              <w:t>“Про</w:t>
            </w:r>
            <w:proofErr w:type="spellEnd"/>
            <w:r w:rsidRPr="00850AEB">
              <w:rPr>
                <w:rFonts w:ascii="Times New Roman" w:hAnsi="Times New Roman"/>
                <w:color w:val="000000"/>
                <w:sz w:val="20"/>
              </w:rPr>
              <w:t xml:space="preserve"> оренду державного і комунального </w:t>
            </w:r>
            <w:proofErr w:type="spellStart"/>
            <w:r w:rsidRPr="00850AEB">
              <w:rPr>
                <w:rFonts w:ascii="Times New Roman" w:hAnsi="Times New Roman"/>
                <w:color w:val="000000"/>
                <w:sz w:val="20"/>
              </w:rPr>
              <w:t>майна”</w:t>
            </w:r>
            <w:proofErr w:type="spellEnd"/>
            <w:r w:rsidRPr="00850AEB">
              <w:rPr>
                <w:rFonts w:ascii="Times New Roman" w:hAnsi="Times New Roman"/>
                <w:color w:val="000000"/>
                <w:sz w:val="20"/>
              </w:rPr>
              <w:t xml:space="preserve"> (Відомості Верховної Ради України, 2020 р., № 4, ст. 25)</w:t>
            </w:r>
          </w:p>
          <w:p w:rsidR="00C72A36" w:rsidRPr="004C2DAB" w:rsidRDefault="0084094B" w:rsidP="0084094B">
            <w:pPr>
              <w:rPr>
                <w:rFonts w:ascii="Times New Roman" w:hAnsi="Times New Roman"/>
                <w:color w:val="000000"/>
                <w:sz w:val="20"/>
              </w:rPr>
            </w:pPr>
            <w:r w:rsidRPr="004C2DAB">
              <w:rPr>
                <w:rFonts w:ascii="Times New Roman" w:hAnsi="Times New Roman"/>
                <w:color w:val="000000"/>
                <w:sz w:val="20"/>
              </w:rPr>
              <w:t>(далі - Закон)</w:t>
            </w:r>
          </w:p>
        </w:tc>
        <w:tc>
          <w:tcPr>
            <w:tcW w:w="6637" w:type="dxa"/>
            <w:gridSpan w:val="9"/>
            <w:tcBorders>
              <w:top w:val="single" w:sz="4" w:space="0" w:color="000000"/>
              <w:left w:val="nil"/>
              <w:bottom w:val="single" w:sz="4" w:space="0" w:color="000000"/>
              <w:right w:val="single" w:sz="4" w:space="0" w:color="000000"/>
            </w:tcBorders>
            <w:hideMark/>
          </w:tcPr>
          <w:p w:rsidR="00C72A36" w:rsidRPr="0040234A" w:rsidRDefault="00C72A36" w:rsidP="0040234A">
            <w:pPr>
              <w:spacing w:before="120"/>
              <w:rPr>
                <w:rFonts w:ascii="Times New Roman" w:hAnsi="Times New Roman"/>
                <w:b/>
                <w:color w:val="00753A" w:themeColor="background1" w:themeShade="40"/>
              </w:rPr>
            </w:pPr>
            <w:r w:rsidRPr="004C2DAB">
              <w:rPr>
                <w:rFonts w:ascii="Times New Roman" w:hAnsi="Times New Roman"/>
                <w:color w:val="000000"/>
                <w:sz w:val="20"/>
              </w:rPr>
              <w:t xml:space="preserve">сума (гривень), без податку на додану вартість </w:t>
            </w:r>
            <w:r w:rsidR="009A59BE" w:rsidRPr="009A59BE">
              <w:rPr>
                <w:rFonts w:ascii="Times New Roman" w:hAnsi="Times New Roman"/>
                <w:b/>
                <w:color w:val="00753A" w:themeColor="background1" w:themeShade="40"/>
                <w:sz w:val="20"/>
              </w:rPr>
              <w:t xml:space="preserve">станом на </w:t>
            </w:r>
            <w:r w:rsidR="009A59BE" w:rsidRPr="009A59BE">
              <w:rPr>
                <w:rFonts w:ascii="Times New Roman" w:hAnsi="Times New Roman"/>
                <w:b/>
                <w:color w:val="00753A" w:themeColor="background1" w:themeShade="40"/>
                <w:sz w:val="20"/>
                <w:lang w:eastAsia="en-US"/>
              </w:rPr>
              <w:t xml:space="preserve">31.05.2019 - </w:t>
            </w:r>
            <w:r w:rsidR="009A59BE" w:rsidRPr="009A59BE">
              <w:rPr>
                <w:rFonts w:ascii="Times New Roman" w:hAnsi="Times New Roman"/>
                <w:b/>
                <w:color w:val="00753A" w:themeColor="background1" w:themeShade="40"/>
                <w:sz w:val="20"/>
              </w:rPr>
              <w:t>880540,00 (вісімсот вісімдесят тисяч п’ятсот сорок) грн.</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34"/>
              <w:jc w:val="center"/>
              <w:rPr>
                <w:rFonts w:ascii="Times New Roman" w:hAnsi="Times New Roman"/>
                <w:color w:val="000000"/>
                <w:sz w:val="20"/>
              </w:rPr>
            </w:pPr>
            <w:r w:rsidRPr="00767E02">
              <w:rPr>
                <w:rFonts w:ascii="Times New Roman" w:hAnsi="Times New Roman"/>
                <w:color w:val="000000"/>
                <w:sz w:val="20"/>
              </w:rPr>
              <w:t>6.2</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767E02">
            <w:pPr>
              <w:spacing w:before="120"/>
              <w:jc w:val="center"/>
              <w:rPr>
                <w:rFonts w:ascii="Times New Roman" w:hAnsi="Times New Roman"/>
                <w:color w:val="000000"/>
                <w:sz w:val="20"/>
              </w:rPr>
            </w:pPr>
            <w:r w:rsidRPr="00767E02">
              <w:rPr>
                <w:rFonts w:ascii="Times New Roman" w:hAnsi="Times New Roman"/>
                <w:color w:val="000000"/>
                <w:sz w:val="20"/>
              </w:rPr>
              <w:t>Страхова вартість</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767E02" w:rsidP="00767E02">
            <w:pPr>
              <w:spacing w:before="120"/>
              <w:ind w:left="-73" w:right="-34"/>
              <w:jc w:val="center"/>
              <w:rPr>
                <w:rFonts w:ascii="Times New Roman" w:hAnsi="Times New Roman"/>
                <w:color w:val="000000"/>
                <w:sz w:val="20"/>
              </w:rPr>
            </w:pPr>
            <w:r>
              <w:rPr>
                <w:rFonts w:ascii="Times New Roman" w:hAnsi="Times New Roman"/>
                <w:color w:val="000000"/>
                <w:sz w:val="20"/>
              </w:rPr>
              <w:t>6.2.1</w:t>
            </w:r>
          </w:p>
        </w:tc>
        <w:tc>
          <w:tcPr>
            <w:tcW w:w="3225" w:type="dxa"/>
            <w:gridSpan w:val="4"/>
            <w:tcBorders>
              <w:top w:val="single" w:sz="4" w:space="0" w:color="000000"/>
              <w:left w:val="nil"/>
              <w:bottom w:val="single" w:sz="4" w:space="0" w:color="000000"/>
              <w:right w:val="single" w:sz="4" w:space="0" w:color="000000"/>
            </w:tcBorders>
            <w:hideMark/>
          </w:tcPr>
          <w:p w:rsidR="00C72A36" w:rsidRPr="006D4143" w:rsidRDefault="00C27970" w:rsidP="006D4143">
            <w:pPr>
              <w:spacing w:before="120"/>
              <w:rPr>
                <w:rFonts w:ascii="Times New Roman" w:hAnsi="Times New Roman"/>
                <w:color w:val="000000"/>
                <w:sz w:val="20"/>
              </w:rPr>
            </w:pPr>
            <w:r w:rsidRPr="006D4143">
              <w:rPr>
                <w:rFonts w:ascii="Times New Roman" w:hAnsi="Times New Roman"/>
                <w:color w:val="000000"/>
                <w:sz w:val="20"/>
              </w:rPr>
              <w:t>Сума, визначена в порядку, передбаченому абзацом третім пункту 175 Порядку</w:t>
            </w:r>
          </w:p>
        </w:tc>
        <w:tc>
          <w:tcPr>
            <w:tcW w:w="6637" w:type="dxa"/>
            <w:gridSpan w:val="9"/>
            <w:tcBorders>
              <w:top w:val="single" w:sz="4" w:space="0" w:color="000000"/>
              <w:left w:val="nil"/>
              <w:bottom w:val="single" w:sz="4" w:space="0" w:color="000000"/>
              <w:right w:val="single" w:sz="4" w:space="0" w:color="000000"/>
            </w:tcBorders>
            <w:hideMark/>
          </w:tcPr>
          <w:p w:rsidR="00C27970" w:rsidRPr="00767E02" w:rsidRDefault="00C72A36" w:rsidP="000735E8">
            <w:pPr>
              <w:spacing w:before="120"/>
              <w:rPr>
                <w:rFonts w:ascii="Times New Roman" w:hAnsi="Times New Roman"/>
                <w:color w:val="000000"/>
                <w:sz w:val="20"/>
              </w:rPr>
            </w:pPr>
            <w:r w:rsidRPr="00767E02">
              <w:rPr>
                <w:rFonts w:ascii="Times New Roman" w:hAnsi="Times New Roman"/>
                <w:color w:val="000000"/>
                <w:sz w:val="20"/>
              </w:rPr>
              <w:t xml:space="preserve">сума (гривень), без податку на додану вартість </w:t>
            </w:r>
            <w:r w:rsidR="00767E02">
              <w:rPr>
                <w:rFonts w:ascii="Times New Roman" w:hAnsi="Times New Roman"/>
                <w:color w:val="000000"/>
                <w:sz w:val="20"/>
              </w:rPr>
              <w:softHyphen/>
              <w:t xml:space="preserve"> </w:t>
            </w:r>
            <w:r w:rsidR="009A59BE" w:rsidRPr="009A59BE">
              <w:rPr>
                <w:rFonts w:ascii="Times New Roman" w:hAnsi="Times New Roman"/>
                <w:b/>
                <w:color w:val="00753A" w:themeColor="background1" w:themeShade="40"/>
                <w:sz w:val="20"/>
              </w:rPr>
              <w:t>880540,00 (вісімсот вісімдесят тисяч п’ятсот сорок) грн.</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62"/>
              <w:jc w:val="center"/>
              <w:rPr>
                <w:rFonts w:ascii="Times New Roman" w:hAnsi="Times New Roman"/>
                <w:color w:val="000000"/>
                <w:sz w:val="20"/>
              </w:rPr>
            </w:pPr>
            <w:r w:rsidRPr="00767E02">
              <w:rPr>
                <w:rFonts w:ascii="Times New Roman" w:hAnsi="Times New Roman"/>
                <w:color w:val="000000"/>
                <w:sz w:val="20"/>
              </w:rPr>
              <w:t>7</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54628A">
            <w:pPr>
              <w:spacing w:before="120"/>
              <w:jc w:val="center"/>
              <w:rPr>
                <w:rFonts w:ascii="Times New Roman" w:hAnsi="Times New Roman"/>
                <w:color w:val="000000"/>
                <w:sz w:val="20"/>
              </w:rPr>
            </w:pPr>
            <w:r w:rsidRPr="00767E02">
              <w:rPr>
                <w:rFonts w:ascii="Times New Roman" w:hAnsi="Times New Roman"/>
                <w:color w:val="000000"/>
                <w:sz w:val="20"/>
              </w:rPr>
              <w:t>Цільове призначення Майна</w:t>
            </w:r>
          </w:p>
        </w:tc>
      </w:tr>
      <w:tr w:rsidR="00C72A36"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619D8" w:rsidRDefault="00C72A36" w:rsidP="0054628A">
            <w:pPr>
              <w:spacing w:before="120"/>
              <w:ind w:left="-73" w:right="-62"/>
              <w:jc w:val="center"/>
              <w:rPr>
                <w:rFonts w:ascii="Times New Roman" w:hAnsi="Times New Roman"/>
                <w:color w:val="000000"/>
                <w:sz w:val="22"/>
                <w:szCs w:val="22"/>
              </w:rPr>
            </w:pPr>
            <w:r w:rsidRPr="00C619D8">
              <w:rPr>
                <w:rFonts w:ascii="Times New Roman" w:hAnsi="Times New Roman"/>
                <w:color w:val="000000"/>
                <w:sz w:val="22"/>
                <w:szCs w:val="22"/>
              </w:rPr>
              <w:t>7.1</w:t>
            </w:r>
          </w:p>
        </w:tc>
        <w:tc>
          <w:tcPr>
            <w:tcW w:w="9862" w:type="dxa"/>
            <w:gridSpan w:val="13"/>
            <w:tcBorders>
              <w:top w:val="single" w:sz="4" w:space="0" w:color="000000"/>
              <w:left w:val="nil"/>
              <w:bottom w:val="single" w:sz="4" w:space="0" w:color="000000"/>
              <w:right w:val="single" w:sz="4" w:space="0" w:color="000000"/>
            </w:tcBorders>
            <w:hideMark/>
          </w:tcPr>
          <w:p w:rsidR="00C72A36" w:rsidRPr="00FA2A12" w:rsidRDefault="00FA2A12" w:rsidP="00C619D8">
            <w:pPr>
              <w:jc w:val="center"/>
              <w:rPr>
                <w:rFonts w:ascii="Times New Roman" w:hAnsi="Times New Roman"/>
                <w:color w:val="002060"/>
                <w:sz w:val="20"/>
              </w:rPr>
            </w:pPr>
            <w:r w:rsidRPr="00FA2A12">
              <w:rPr>
                <w:rFonts w:ascii="Times New Roman" w:hAnsi="Times New Roman"/>
                <w:sz w:val="20"/>
              </w:rPr>
              <w:t>р</w:t>
            </w:r>
            <w:r w:rsidRPr="00FA2A12">
              <w:rPr>
                <w:rFonts w:ascii="Times New Roman" w:hAnsi="Times New Roman"/>
                <w:color w:val="000000"/>
                <w:sz w:val="20"/>
              </w:rPr>
              <w:t>озміщення суб`єктів господарювання, діяльність яких спрямована на проведення занять різними видами спорту</w:t>
            </w:r>
            <w:r>
              <w:rPr>
                <w:rFonts w:ascii="Times New Roman" w:hAnsi="Times New Roman"/>
                <w:color w:val="000000"/>
                <w:sz w:val="20"/>
              </w:rPr>
              <w:t xml:space="preserve"> (погодинно)</w:t>
            </w:r>
          </w:p>
        </w:tc>
      </w:tr>
      <w:tr w:rsidR="00C72A36" w:rsidRPr="00EE1831"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EE1831" w:rsidRDefault="00C72A36" w:rsidP="00304342">
            <w:pPr>
              <w:spacing w:before="120"/>
              <w:jc w:val="center"/>
              <w:rPr>
                <w:rFonts w:ascii="Times New Roman" w:hAnsi="Times New Roman"/>
                <w:color w:val="000000"/>
                <w:sz w:val="20"/>
              </w:rPr>
            </w:pPr>
            <w:r w:rsidRPr="00EE1831">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EE1831" w:rsidRDefault="00C72A36" w:rsidP="00EE1831">
            <w:pPr>
              <w:rPr>
                <w:rFonts w:ascii="Times New Roman" w:hAnsi="Times New Roman"/>
                <w:color w:val="000000"/>
                <w:sz w:val="20"/>
              </w:rPr>
            </w:pPr>
            <w:r w:rsidRPr="00EE1831">
              <w:rPr>
                <w:rFonts w:ascii="Times New Roman" w:hAnsi="Times New Roman"/>
                <w:color w:val="000000"/>
                <w:sz w:val="20"/>
              </w:rPr>
              <w:t>Графік використання (заповнюється, якщо майно передається в погодинну оренду)</w:t>
            </w:r>
          </w:p>
        </w:tc>
        <w:tc>
          <w:tcPr>
            <w:tcW w:w="6637" w:type="dxa"/>
            <w:gridSpan w:val="9"/>
            <w:tcBorders>
              <w:top w:val="single" w:sz="4" w:space="0" w:color="000000"/>
              <w:left w:val="nil"/>
              <w:bottom w:val="single" w:sz="4" w:space="0" w:color="000000"/>
              <w:right w:val="single" w:sz="4" w:space="0" w:color="000000"/>
            </w:tcBorders>
          </w:tcPr>
          <w:p w:rsidR="009A59BE" w:rsidRPr="009A59BE" w:rsidRDefault="009A59BE" w:rsidP="009A59BE">
            <w:pPr>
              <w:pStyle w:val="af3"/>
              <w:spacing w:after="0" w:line="240" w:lineRule="auto"/>
              <w:ind w:left="-81"/>
              <w:rPr>
                <w:rFonts w:ascii="Times New Roman" w:hAnsi="Times New Roman" w:cs="Times New Roman"/>
                <w:b/>
                <w:color w:val="00753A" w:themeColor="background1" w:themeShade="40"/>
                <w:sz w:val="20"/>
                <w:szCs w:val="20"/>
                <w:lang w:val="uk-UA"/>
              </w:rPr>
            </w:pPr>
            <w:r w:rsidRPr="009A59BE">
              <w:rPr>
                <w:rFonts w:ascii="Times New Roman" w:hAnsi="Times New Roman" w:cs="Times New Roman"/>
                <w:b/>
                <w:color w:val="00753A" w:themeColor="background1" w:themeShade="40"/>
                <w:sz w:val="20"/>
                <w:szCs w:val="20"/>
                <w:lang w:val="uk-UA"/>
              </w:rPr>
              <w:t xml:space="preserve">Пн. 16.30-20.30; Вт. 18.00-21.00; </w:t>
            </w:r>
            <w:proofErr w:type="spellStart"/>
            <w:r w:rsidRPr="009A59BE">
              <w:rPr>
                <w:rFonts w:ascii="Times New Roman" w:hAnsi="Times New Roman" w:cs="Times New Roman"/>
                <w:b/>
                <w:color w:val="00753A" w:themeColor="background1" w:themeShade="40"/>
                <w:sz w:val="20"/>
                <w:szCs w:val="20"/>
                <w:lang w:val="uk-UA"/>
              </w:rPr>
              <w:t>Ср</w:t>
            </w:r>
            <w:proofErr w:type="spellEnd"/>
            <w:r w:rsidRPr="009A59BE">
              <w:rPr>
                <w:rFonts w:ascii="Times New Roman" w:hAnsi="Times New Roman" w:cs="Times New Roman"/>
                <w:b/>
                <w:color w:val="00753A" w:themeColor="background1" w:themeShade="40"/>
                <w:sz w:val="20"/>
                <w:szCs w:val="20"/>
                <w:lang w:val="uk-UA"/>
              </w:rPr>
              <w:t xml:space="preserve">. 18.00-20.30; </w:t>
            </w:r>
            <w:proofErr w:type="spellStart"/>
            <w:r w:rsidRPr="009A59BE">
              <w:rPr>
                <w:rFonts w:ascii="Times New Roman" w:hAnsi="Times New Roman" w:cs="Times New Roman"/>
                <w:b/>
                <w:color w:val="00753A" w:themeColor="background1" w:themeShade="40"/>
                <w:sz w:val="20"/>
                <w:szCs w:val="20"/>
                <w:lang w:val="uk-UA"/>
              </w:rPr>
              <w:t>Чт</w:t>
            </w:r>
            <w:proofErr w:type="spellEnd"/>
            <w:r w:rsidRPr="009A59BE">
              <w:rPr>
                <w:rFonts w:ascii="Times New Roman" w:hAnsi="Times New Roman" w:cs="Times New Roman"/>
                <w:b/>
                <w:color w:val="00753A" w:themeColor="background1" w:themeShade="40"/>
                <w:sz w:val="20"/>
                <w:szCs w:val="20"/>
                <w:lang w:val="uk-UA"/>
              </w:rPr>
              <w:t xml:space="preserve">. 15.45-16.30, </w:t>
            </w:r>
          </w:p>
          <w:p w:rsidR="009A59BE" w:rsidRDefault="009A59BE" w:rsidP="009A59BE">
            <w:pPr>
              <w:pStyle w:val="af3"/>
              <w:spacing w:after="0" w:line="240" w:lineRule="auto"/>
              <w:ind w:left="-81"/>
              <w:rPr>
                <w:rFonts w:ascii="Times New Roman" w:hAnsi="Times New Roman" w:cs="Times New Roman"/>
                <w:b/>
                <w:color w:val="00753A" w:themeColor="background1" w:themeShade="40"/>
                <w:sz w:val="20"/>
                <w:szCs w:val="20"/>
                <w:lang w:val="uk-UA"/>
              </w:rPr>
            </w:pPr>
            <w:r w:rsidRPr="009A59BE">
              <w:rPr>
                <w:rFonts w:ascii="Times New Roman" w:hAnsi="Times New Roman" w:cs="Times New Roman"/>
                <w:b/>
                <w:color w:val="00753A" w:themeColor="background1" w:themeShade="40"/>
                <w:sz w:val="20"/>
                <w:szCs w:val="20"/>
                <w:lang w:val="uk-UA"/>
              </w:rPr>
              <w:t xml:space="preserve">18.00-18.30; </w:t>
            </w:r>
            <w:proofErr w:type="spellStart"/>
            <w:r w:rsidRPr="009A59BE">
              <w:rPr>
                <w:rFonts w:ascii="Times New Roman" w:hAnsi="Times New Roman" w:cs="Times New Roman"/>
                <w:b/>
                <w:color w:val="00753A" w:themeColor="background1" w:themeShade="40"/>
                <w:sz w:val="20"/>
                <w:szCs w:val="20"/>
                <w:lang w:val="uk-UA"/>
              </w:rPr>
              <w:t>Пт</w:t>
            </w:r>
            <w:proofErr w:type="spellEnd"/>
            <w:r w:rsidRPr="009A59BE">
              <w:rPr>
                <w:rFonts w:ascii="Times New Roman" w:hAnsi="Times New Roman" w:cs="Times New Roman"/>
                <w:b/>
                <w:color w:val="00753A" w:themeColor="background1" w:themeShade="40"/>
                <w:sz w:val="20"/>
                <w:szCs w:val="20"/>
                <w:lang w:val="uk-UA"/>
              </w:rPr>
              <w:t xml:space="preserve">. 16.30-17.15, 19.00-20.30.  </w:t>
            </w:r>
          </w:p>
          <w:p w:rsidR="00C72A36" w:rsidRPr="00FA2A12" w:rsidRDefault="009A59BE" w:rsidP="009A59BE">
            <w:pPr>
              <w:pStyle w:val="af3"/>
              <w:spacing w:after="0" w:line="240" w:lineRule="auto"/>
              <w:ind w:left="-81"/>
              <w:rPr>
                <w:rFonts w:ascii="Times New Roman" w:hAnsi="Times New Roman" w:cs="Times New Roman"/>
                <w:b/>
                <w:color w:val="00753A" w:themeColor="background1" w:themeShade="40"/>
                <w:sz w:val="20"/>
                <w:szCs w:val="20"/>
                <w:lang w:val="uk-UA"/>
              </w:rPr>
            </w:pPr>
            <w:r w:rsidRPr="009A59BE">
              <w:rPr>
                <w:rFonts w:ascii="Times New Roman" w:hAnsi="Times New Roman" w:cs="Times New Roman"/>
                <w:b/>
                <w:color w:val="00753A" w:themeColor="background1" w:themeShade="40"/>
                <w:sz w:val="20"/>
                <w:szCs w:val="20"/>
                <w:lang w:val="uk-UA"/>
              </w:rPr>
              <w:t>За тиждень – 13 годин.</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w:t>
            </w:r>
          </w:p>
        </w:tc>
        <w:tc>
          <w:tcPr>
            <w:tcW w:w="9862" w:type="dxa"/>
            <w:gridSpan w:val="13"/>
            <w:tcBorders>
              <w:top w:val="single" w:sz="4" w:space="0" w:color="000000"/>
              <w:left w:val="nil"/>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Орендна плата та інші платежі</w:t>
            </w:r>
          </w:p>
        </w:tc>
      </w:tr>
      <w:tr w:rsidR="00C72A36" w:rsidRPr="00F55763" w:rsidTr="000D6386">
        <w:trPr>
          <w:trHeight w:val="320"/>
        </w:trPr>
        <w:tc>
          <w:tcPr>
            <w:tcW w:w="770" w:type="dxa"/>
            <w:tcBorders>
              <w:top w:val="nil"/>
              <w:left w:val="single" w:sz="4" w:space="0" w:color="000000"/>
              <w:bottom w:val="single" w:sz="4" w:space="0" w:color="000000"/>
              <w:right w:val="single" w:sz="4" w:space="0" w:color="000000"/>
            </w:tcBorders>
            <w:hideMark/>
          </w:tcPr>
          <w:p w:rsidR="00C72A36" w:rsidRPr="00F55763" w:rsidRDefault="00F55763" w:rsidP="00304342">
            <w:pPr>
              <w:spacing w:before="120"/>
              <w:jc w:val="center"/>
              <w:rPr>
                <w:rFonts w:ascii="Times New Roman" w:hAnsi="Times New Roman"/>
                <w:color w:val="000000"/>
                <w:sz w:val="20"/>
              </w:rPr>
            </w:pPr>
            <w:r w:rsidRPr="00F55763">
              <w:rPr>
                <w:rFonts w:ascii="Times New Roman" w:hAnsi="Times New Roman"/>
                <w:color w:val="000000"/>
                <w:sz w:val="20"/>
              </w:rPr>
              <w:t>9.1</w:t>
            </w:r>
          </w:p>
          <w:p w:rsidR="00C72A36" w:rsidRPr="00F5576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6D4143" w:rsidP="00304342">
            <w:pPr>
              <w:rPr>
                <w:rFonts w:ascii="Times New Roman" w:hAnsi="Times New Roman"/>
                <w:color w:val="000000"/>
                <w:sz w:val="20"/>
              </w:rPr>
            </w:pPr>
            <w:r w:rsidRPr="006D414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9D3C62" w:rsidRDefault="006D4143" w:rsidP="002A49E3">
            <w:pPr>
              <w:spacing w:before="120"/>
              <w:rPr>
                <w:rFonts w:ascii="Times New Roman" w:hAnsi="Times New Roman"/>
                <w:color w:val="000000"/>
                <w:sz w:val="20"/>
                <w:highlight w:val="yellow"/>
              </w:rPr>
            </w:pPr>
            <w:r w:rsidRPr="006D4143">
              <w:rPr>
                <w:rFonts w:ascii="Times New Roman" w:hAnsi="Times New Roman"/>
                <w:color w:val="000000"/>
                <w:sz w:val="20"/>
              </w:rPr>
              <w:t>сума, гривень, без податку на додану вартість ___________</w:t>
            </w:r>
          </w:p>
        </w:tc>
        <w:tc>
          <w:tcPr>
            <w:tcW w:w="3391" w:type="dxa"/>
            <w:gridSpan w:val="5"/>
            <w:tcBorders>
              <w:top w:val="single" w:sz="4" w:space="0" w:color="000000"/>
              <w:left w:val="nil"/>
              <w:bottom w:val="single" w:sz="4" w:space="0" w:color="000000"/>
              <w:right w:val="single" w:sz="4" w:space="0" w:color="000000"/>
            </w:tcBorders>
            <w:hideMark/>
          </w:tcPr>
          <w:p w:rsidR="00C72A36" w:rsidRPr="00F55763" w:rsidRDefault="006D4143" w:rsidP="00304342">
            <w:pPr>
              <w:spacing w:before="120"/>
              <w:rPr>
                <w:rFonts w:ascii="Times New Roman" w:hAnsi="Times New Roman"/>
                <w:color w:val="000000"/>
                <w:sz w:val="20"/>
              </w:rPr>
            </w:pPr>
            <w:r w:rsidRPr="006D4143">
              <w:rPr>
                <w:rFonts w:ascii="Times New Roman" w:hAnsi="Times New Roman"/>
                <w:color w:val="000000"/>
                <w:sz w:val="20"/>
              </w:rPr>
              <w:t>дата і реквізити протоколу електронного аукціону</w:t>
            </w:r>
            <w:r w:rsidR="00A55A11">
              <w:rPr>
                <w:rFonts w:ascii="Times New Roman" w:hAnsi="Times New Roman"/>
                <w:color w:val="000000"/>
                <w:sz w:val="20"/>
              </w:rPr>
              <w:t>_______</w:t>
            </w:r>
          </w:p>
        </w:tc>
      </w:tr>
      <w:tr w:rsidR="00C72A36" w:rsidRPr="00F55763" w:rsidTr="000D638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F55763" w:rsidRDefault="00C72A36" w:rsidP="00F55763">
            <w:pPr>
              <w:rPr>
                <w:rFonts w:ascii="Times New Roman" w:hAnsi="Times New Roman"/>
                <w:color w:val="000000"/>
                <w:sz w:val="20"/>
              </w:rPr>
            </w:pPr>
            <w:r w:rsidRPr="00F55763">
              <w:rPr>
                <w:rFonts w:ascii="Times New Roman" w:hAnsi="Times New Roman"/>
                <w:color w:val="000000"/>
                <w:sz w:val="20"/>
              </w:rPr>
              <w:t>Витрати на утримання орендованого Майна та надання комунальних послуг Орендарю</w:t>
            </w:r>
          </w:p>
        </w:tc>
        <w:tc>
          <w:tcPr>
            <w:tcW w:w="6637" w:type="dxa"/>
            <w:gridSpan w:val="9"/>
            <w:tcBorders>
              <w:top w:val="single" w:sz="4" w:space="0" w:color="000000"/>
              <w:left w:val="nil"/>
              <w:bottom w:val="single" w:sz="4" w:space="0" w:color="000000"/>
              <w:right w:val="single" w:sz="4" w:space="0" w:color="000000"/>
            </w:tcBorders>
            <w:hideMark/>
          </w:tcPr>
          <w:p w:rsidR="00C72A36" w:rsidRPr="00F55763" w:rsidRDefault="00C72A36" w:rsidP="00304342">
            <w:pPr>
              <w:spacing w:before="120"/>
              <w:rPr>
                <w:rFonts w:ascii="Times New Roman" w:hAnsi="Times New Roman"/>
                <w:color w:val="000000"/>
                <w:sz w:val="20"/>
              </w:rPr>
            </w:pPr>
            <w:r w:rsidRPr="00F55763">
              <w:rPr>
                <w:rFonts w:ascii="Times New Roman" w:hAnsi="Times New Roman"/>
                <w:color w:val="000000"/>
                <w:sz w:val="20"/>
              </w:rPr>
              <w:t xml:space="preserve">компенсуються Орендарем в порядку, передбаченому </w:t>
            </w:r>
            <w:r w:rsidRPr="00914B34">
              <w:rPr>
                <w:rFonts w:ascii="Times New Roman" w:hAnsi="Times New Roman"/>
                <w:sz w:val="20"/>
              </w:rPr>
              <w:t xml:space="preserve">пунктом 6.5 </w:t>
            </w:r>
            <w:r w:rsidRPr="00F55763">
              <w:rPr>
                <w:rFonts w:ascii="Times New Roman" w:hAnsi="Times New Roman"/>
                <w:color w:val="000000"/>
                <w:sz w:val="20"/>
              </w:rPr>
              <w:t xml:space="preserve">договору </w:t>
            </w:r>
          </w:p>
        </w:tc>
      </w:tr>
      <w:tr w:rsidR="00C72A36" w:rsidRPr="00F55763" w:rsidTr="000D6386">
        <w:trPr>
          <w:trHeight w:val="320"/>
        </w:trPr>
        <w:tc>
          <w:tcPr>
            <w:tcW w:w="770" w:type="dxa"/>
            <w:tcBorders>
              <w:top w:val="single" w:sz="4" w:space="0" w:color="000000"/>
              <w:left w:val="single" w:sz="4" w:space="0" w:color="000000"/>
              <w:bottom w:val="nil"/>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10</w:t>
            </w:r>
          </w:p>
        </w:tc>
        <w:tc>
          <w:tcPr>
            <w:tcW w:w="9862" w:type="dxa"/>
            <w:gridSpan w:val="13"/>
            <w:tcBorders>
              <w:top w:val="single" w:sz="4" w:space="0" w:color="000000"/>
              <w:left w:val="nil"/>
              <w:bottom w:val="nil"/>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Розмір авансового внеску орендної плати</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10.1</w:t>
            </w: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C72A36" w:rsidP="00977F53">
            <w:pPr>
              <w:rPr>
                <w:rFonts w:ascii="Times New Roman" w:hAnsi="Times New Roman"/>
                <w:color w:val="000000"/>
                <w:sz w:val="20"/>
              </w:rPr>
            </w:pPr>
            <w:r w:rsidRPr="00F55763">
              <w:rPr>
                <w:rFonts w:ascii="Times New Roman" w:hAnsi="Times New Roman"/>
                <w:color w:val="000000"/>
                <w:sz w:val="20"/>
              </w:rPr>
              <w:t>2 (дві) місячні орендні плати</w:t>
            </w:r>
            <w:r w:rsidR="000B246C">
              <w:rPr>
                <w:rFonts w:ascii="Times New Roman" w:hAnsi="Times New Roman"/>
                <w:color w:val="000000"/>
                <w:sz w:val="20"/>
              </w:rPr>
              <w:t>, але переможцем аукціону є особа, що була орендарем Майна станом на дату оголошення аукціону (пункт 150 Порядку)</w:t>
            </w:r>
          </w:p>
        </w:tc>
        <w:tc>
          <w:tcPr>
            <w:tcW w:w="6637" w:type="dxa"/>
            <w:gridSpan w:val="9"/>
            <w:tcBorders>
              <w:top w:val="single" w:sz="4" w:space="0" w:color="000000"/>
              <w:left w:val="nil"/>
              <w:bottom w:val="single" w:sz="4" w:space="0" w:color="000000"/>
              <w:right w:val="single" w:sz="4" w:space="0" w:color="000000"/>
            </w:tcBorders>
          </w:tcPr>
          <w:p w:rsidR="00C72A36" w:rsidRPr="005B7753" w:rsidRDefault="00C72A36" w:rsidP="005B7753">
            <w:pPr>
              <w:spacing w:before="120"/>
              <w:rPr>
                <w:rFonts w:ascii="Times New Roman" w:hAnsi="Times New Roman"/>
                <w:color w:val="000000"/>
                <w:sz w:val="20"/>
              </w:rPr>
            </w:pPr>
            <w:r w:rsidRPr="005B7753">
              <w:rPr>
                <w:rFonts w:ascii="Times New Roman" w:hAnsi="Times New Roman"/>
                <w:color w:val="000000"/>
                <w:sz w:val="20"/>
              </w:rPr>
              <w:t>сума, гривень, без податку на додану вартість</w:t>
            </w:r>
            <w:r w:rsidR="00805E05" w:rsidRPr="005B7753">
              <w:rPr>
                <w:rFonts w:ascii="Times New Roman" w:hAnsi="Times New Roman"/>
                <w:color w:val="000000"/>
                <w:sz w:val="20"/>
              </w:rPr>
              <w:t xml:space="preserve"> </w:t>
            </w:r>
            <w:r w:rsidR="000B246C">
              <w:rPr>
                <w:rFonts w:ascii="Times New Roman" w:hAnsi="Times New Roman"/>
                <w:color w:val="000000"/>
                <w:sz w:val="20"/>
              </w:rPr>
              <w:t>________</w:t>
            </w:r>
          </w:p>
        </w:tc>
      </w:tr>
      <w:tr w:rsidR="000B246C" w:rsidRPr="00F55763" w:rsidTr="0058424E">
        <w:trPr>
          <w:trHeight w:val="318"/>
        </w:trPr>
        <w:tc>
          <w:tcPr>
            <w:tcW w:w="10632" w:type="dxa"/>
            <w:gridSpan w:val="14"/>
            <w:tcBorders>
              <w:top w:val="single" w:sz="4" w:space="0" w:color="000000"/>
              <w:left w:val="single" w:sz="4" w:space="0" w:color="000000"/>
              <w:bottom w:val="single" w:sz="4" w:space="0" w:color="auto"/>
              <w:right w:val="single" w:sz="4" w:space="0" w:color="000000"/>
            </w:tcBorders>
            <w:hideMark/>
          </w:tcPr>
          <w:p w:rsidR="000B246C" w:rsidRPr="005B7753" w:rsidRDefault="000B246C" w:rsidP="000B246C">
            <w:pPr>
              <w:ind w:left="10"/>
              <w:jc w:val="center"/>
              <w:rPr>
                <w:rFonts w:ascii="Times New Roman" w:hAnsi="Times New Roman"/>
                <w:color w:val="000000"/>
                <w:sz w:val="20"/>
              </w:rPr>
            </w:pPr>
            <w:r>
              <w:rPr>
                <w:rFonts w:ascii="Times New Roman" w:hAnsi="Times New Roman"/>
                <w:color w:val="000000"/>
                <w:sz w:val="20"/>
              </w:rPr>
              <w:t>або</w:t>
            </w:r>
          </w:p>
        </w:tc>
      </w:tr>
      <w:tr w:rsidR="000B246C" w:rsidRPr="00F55763" w:rsidTr="0058424E">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Pr>
                <w:rFonts w:ascii="Times New Roman" w:hAnsi="Times New Roman"/>
                <w:color w:val="000000"/>
                <w:sz w:val="20"/>
              </w:rPr>
              <w:t>10.1</w:t>
            </w:r>
          </w:p>
        </w:tc>
        <w:tc>
          <w:tcPr>
            <w:tcW w:w="3225" w:type="dxa"/>
            <w:gridSpan w:val="4"/>
            <w:tcBorders>
              <w:top w:val="single" w:sz="4" w:space="0" w:color="000000"/>
              <w:left w:val="nil"/>
              <w:bottom w:val="single" w:sz="4" w:space="0" w:color="auto"/>
              <w:right w:val="single" w:sz="4" w:space="0" w:color="000000"/>
            </w:tcBorders>
            <w:hideMark/>
          </w:tcPr>
          <w:p w:rsidR="000B246C" w:rsidRPr="00F55763" w:rsidRDefault="000B246C" w:rsidP="00304342">
            <w:pPr>
              <w:rPr>
                <w:rFonts w:ascii="Times New Roman" w:hAnsi="Times New Roman"/>
                <w:color w:val="000000"/>
                <w:sz w:val="20"/>
              </w:rPr>
            </w:pPr>
            <w:r>
              <w:rPr>
                <w:rFonts w:ascii="Times New Roman" w:hAnsi="Times New Roman"/>
                <w:color w:val="000000"/>
                <w:sz w:val="20"/>
              </w:rPr>
              <w:t>6 (шість) місячних орендних плат, визначених за результатами проведення аукціону</w:t>
            </w:r>
            <w:r w:rsidR="00146425">
              <w:rPr>
                <w:rFonts w:ascii="Times New Roman" w:hAnsi="Times New Roman"/>
                <w:color w:val="000000"/>
                <w:sz w:val="20"/>
              </w:rPr>
              <w:t>, але переможцем аукціону є особа інша, ніж орендар Майна станом на дату оголошення аукціону (пункт 150 Порядку)</w:t>
            </w:r>
          </w:p>
        </w:tc>
        <w:tc>
          <w:tcPr>
            <w:tcW w:w="6637" w:type="dxa"/>
            <w:gridSpan w:val="9"/>
            <w:tcBorders>
              <w:top w:val="single" w:sz="4" w:space="0" w:color="000000"/>
              <w:left w:val="nil"/>
              <w:bottom w:val="single" w:sz="4" w:space="0" w:color="auto"/>
              <w:right w:val="single" w:sz="4" w:space="0" w:color="000000"/>
            </w:tcBorders>
            <w:hideMark/>
          </w:tcPr>
          <w:p w:rsidR="000B246C" w:rsidRPr="005B7753" w:rsidRDefault="000B246C" w:rsidP="00F01B6A">
            <w:pPr>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________</w:t>
            </w:r>
          </w:p>
        </w:tc>
      </w:tr>
    </w:tbl>
    <w:p w:rsidR="0058424E" w:rsidRDefault="0058424E">
      <w:r>
        <w:br w:type="page"/>
      </w:r>
    </w:p>
    <w:tbl>
      <w:tblPr>
        <w:tblW w:w="10632" w:type="dxa"/>
        <w:tblInd w:w="-601" w:type="dxa"/>
        <w:tblLayout w:type="fixed"/>
        <w:tblLook w:val="04A0"/>
      </w:tblPr>
      <w:tblGrid>
        <w:gridCol w:w="770"/>
        <w:gridCol w:w="3225"/>
        <w:gridCol w:w="3591"/>
        <w:gridCol w:w="3046"/>
      </w:tblGrid>
      <w:tr w:rsidR="000B246C" w:rsidRPr="00F55763" w:rsidTr="000D6386">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sidRPr="00F55763">
              <w:rPr>
                <w:rFonts w:ascii="Times New Roman" w:hAnsi="Times New Roman"/>
                <w:color w:val="000000"/>
                <w:sz w:val="20"/>
              </w:rPr>
              <w:lastRenderedPageBreak/>
              <w:t>11</w:t>
            </w:r>
          </w:p>
        </w:tc>
        <w:tc>
          <w:tcPr>
            <w:tcW w:w="3225" w:type="dxa"/>
            <w:tcBorders>
              <w:top w:val="single" w:sz="4" w:space="0" w:color="000000"/>
              <w:left w:val="nil"/>
              <w:bottom w:val="nil"/>
              <w:right w:val="single" w:sz="4" w:space="0" w:color="000000"/>
            </w:tcBorders>
            <w:hideMark/>
          </w:tcPr>
          <w:p w:rsidR="000B246C" w:rsidRPr="00F55763" w:rsidRDefault="000B246C" w:rsidP="00304342">
            <w:pPr>
              <w:spacing w:before="120"/>
              <w:rPr>
                <w:rFonts w:ascii="Times New Roman" w:hAnsi="Times New Roman"/>
                <w:color w:val="000000"/>
                <w:sz w:val="20"/>
              </w:rPr>
            </w:pPr>
            <w:r w:rsidRPr="00F55763">
              <w:rPr>
                <w:rFonts w:ascii="Times New Roman" w:hAnsi="Times New Roman"/>
                <w:color w:val="000000"/>
                <w:sz w:val="20"/>
              </w:rPr>
              <w:t>Сума забезпечувального депозиту</w:t>
            </w:r>
          </w:p>
        </w:tc>
        <w:tc>
          <w:tcPr>
            <w:tcW w:w="6637" w:type="dxa"/>
            <w:gridSpan w:val="2"/>
            <w:tcBorders>
              <w:top w:val="single" w:sz="4" w:space="0" w:color="000000"/>
              <w:left w:val="nil"/>
              <w:right w:val="single" w:sz="4" w:space="0" w:color="000000"/>
            </w:tcBorders>
            <w:hideMark/>
          </w:tcPr>
          <w:p w:rsidR="000B246C" w:rsidRPr="005B7753" w:rsidRDefault="000B246C" w:rsidP="00304342">
            <w:pPr>
              <w:ind w:left="10"/>
              <w:rPr>
                <w:rFonts w:ascii="Times New Roman" w:hAnsi="Times New Roman"/>
                <w:color w:val="000000"/>
                <w:sz w:val="20"/>
              </w:rPr>
            </w:pPr>
            <w:r w:rsidRPr="005B775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B246C" w:rsidRPr="005B7753" w:rsidRDefault="000B246C" w:rsidP="005B7753">
            <w:pPr>
              <w:ind w:left="10"/>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w:t>
            </w:r>
            <w:r w:rsidR="00146425">
              <w:rPr>
                <w:rFonts w:ascii="Times New Roman" w:hAnsi="Times New Roman"/>
                <w:color w:val="000000"/>
                <w:sz w:val="20"/>
              </w:rPr>
              <w:t>_________</w:t>
            </w:r>
          </w:p>
        </w:tc>
      </w:tr>
      <w:tr w:rsidR="000B246C" w:rsidRPr="00F55763" w:rsidTr="000D6386">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0B246C" w:rsidRPr="00F55763" w:rsidRDefault="000B246C" w:rsidP="00304342">
            <w:pPr>
              <w:spacing w:before="120"/>
              <w:jc w:val="center"/>
              <w:rPr>
                <w:rFonts w:ascii="Times New Roman" w:hAnsi="Times New Roman"/>
                <w:color w:val="000000"/>
                <w:sz w:val="20"/>
                <w:lang w:val="en-US"/>
              </w:rPr>
            </w:pPr>
            <w:r w:rsidRPr="00F55763">
              <w:rPr>
                <w:rFonts w:ascii="Times New Roman" w:hAnsi="Times New Roman"/>
                <w:color w:val="000000"/>
                <w:sz w:val="20"/>
              </w:rPr>
              <w:t>12</w:t>
            </w:r>
          </w:p>
        </w:tc>
        <w:tc>
          <w:tcPr>
            <w:tcW w:w="9862" w:type="dxa"/>
            <w:gridSpan w:val="3"/>
            <w:tcBorders>
              <w:top w:val="single" w:sz="4" w:space="0" w:color="000000"/>
              <w:left w:val="nil"/>
              <w:bottom w:val="single" w:sz="4" w:space="0" w:color="000000"/>
              <w:right w:val="single" w:sz="4" w:space="0" w:color="000000"/>
            </w:tcBorders>
            <w:hideMark/>
          </w:tcPr>
          <w:p w:rsidR="000B246C" w:rsidRPr="00F55763" w:rsidRDefault="000B246C" w:rsidP="00F55763">
            <w:pPr>
              <w:spacing w:before="120"/>
              <w:ind w:left="248"/>
              <w:jc w:val="center"/>
              <w:rPr>
                <w:rFonts w:ascii="Times New Roman" w:hAnsi="Times New Roman"/>
                <w:color w:val="000000"/>
                <w:sz w:val="20"/>
              </w:rPr>
            </w:pPr>
            <w:r w:rsidRPr="00F55763">
              <w:rPr>
                <w:rFonts w:ascii="Times New Roman" w:hAnsi="Times New Roman"/>
                <w:color w:val="000000"/>
                <w:sz w:val="20"/>
              </w:rPr>
              <w:t>Строк договору</w:t>
            </w:r>
          </w:p>
        </w:tc>
      </w:tr>
      <w:tr w:rsidR="000B246C"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F55763" w:rsidRDefault="000B246C" w:rsidP="00F55763">
            <w:pPr>
              <w:spacing w:before="120"/>
              <w:jc w:val="center"/>
              <w:rPr>
                <w:rFonts w:ascii="Times New Roman" w:hAnsi="Times New Roman"/>
                <w:color w:val="000000"/>
                <w:sz w:val="20"/>
              </w:rPr>
            </w:pPr>
            <w:r w:rsidRPr="00F55763">
              <w:rPr>
                <w:rFonts w:ascii="Times New Roman" w:hAnsi="Times New Roman"/>
                <w:color w:val="000000"/>
                <w:sz w:val="20"/>
              </w:rPr>
              <w:t>12.1</w:t>
            </w:r>
          </w:p>
        </w:tc>
        <w:tc>
          <w:tcPr>
            <w:tcW w:w="9862" w:type="dxa"/>
            <w:gridSpan w:val="3"/>
            <w:tcBorders>
              <w:top w:val="single" w:sz="4" w:space="0" w:color="000000"/>
              <w:left w:val="nil"/>
              <w:bottom w:val="single" w:sz="4" w:space="0" w:color="000000"/>
              <w:right w:val="single" w:sz="4" w:space="0" w:color="000000"/>
            </w:tcBorders>
          </w:tcPr>
          <w:p w:rsidR="000B246C" w:rsidRPr="00F55763" w:rsidRDefault="00FF7BEA" w:rsidP="0084094B">
            <w:pPr>
              <w:spacing w:before="120"/>
              <w:ind w:left="-35"/>
              <w:jc w:val="center"/>
              <w:rPr>
                <w:rFonts w:ascii="Times New Roman" w:hAnsi="Times New Roman"/>
                <w:color w:val="000000"/>
                <w:sz w:val="20"/>
              </w:rPr>
            </w:pPr>
            <w:r>
              <w:rPr>
                <w:rFonts w:ascii="Times New Roman" w:hAnsi="Times New Roman"/>
                <w:color w:val="000000"/>
                <w:sz w:val="20"/>
              </w:rPr>
              <w:t xml:space="preserve">2 роки </w:t>
            </w:r>
            <w:r w:rsidR="0084094B">
              <w:rPr>
                <w:rFonts w:ascii="Times New Roman" w:hAnsi="Times New Roman"/>
                <w:color w:val="000000"/>
                <w:sz w:val="20"/>
              </w:rPr>
              <w:t>364 дні</w:t>
            </w:r>
            <w:r>
              <w:rPr>
                <w:rFonts w:ascii="Times New Roman" w:hAnsi="Times New Roman"/>
                <w:color w:val="000000"/>
                <w:sz w:val="20"/>
              </w:rPr>
              <w:t xml:space="preserve"> з дати набрання чинності цим договором</w:t>
            </w:r>
          </w:p>
        </w:tc>
      </w:tr>
      <w:tr w:rsidR="000B246C" w:rsidRPr="00C619D8"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sz w:val="20"/>
              </w:rPr>
            </w:pPr>
            <w:r w:rsidRPr="00C619D8">
              <w:rPr>
                <w:rFonts w:ascii="Times New Roman" w:hAnsi="Times New Roman"/>
                <w:sz w:val="20"/>
              </w:rPr>
              <w:t>13</w:t>
            </w:r>
          </w:p>
        </w:tc>
        <w:tc>
          <w:tcPr>
            <w:tcW w:w="3225" w:type="dxa"/>
            <w:tcBorders>
              <w:top w:val="single" w:sz="4" w:space="0" w:color="auto"/>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sz w:val="20"/>
              </w:rPr>
            </w:pPr>
            <w:r w:rsidRPr="00C619D8">
              <w:rPr>
                <w:rFonts w:ascii="Times New Roman" w:hAnsi="Times New Roman"/>
                <w:sz w:val="20"/>
              </w:rPr>
              <w:t>Згода на суборенду</w:t>
            </w:r>
          </w:p>
        </w:tc>
        <w:tc>
          <w:tcPr>
            <w:tcW w:w="6637" w:type="dxa"/>
            <w:gridSpan w:val="2"/>
            <w:tcBorders>
              <w:top w:val="single" w:sz="4" w:space="0" w:color="auto"/>
              <w:left w:val="nil"/>
              <w:bottom w:val="single" w:sz="4" w:space="0" w:color="000000"/>
              <w:right w:val="single" w:sz="4" w:space="0" w:color="000000"/>
            </w:tcBorders>
            <w:hideMark/>
          </w:tcPr>
          <w:p w:rsidR="000B246C" w:rsidRPr="00C619D8" w:rsidRDefault="00FE4046" w:rsidP="00FE4046">
            <w:pPr>
              <w:spacing w:before="120"/>
              <w:rPr>
                <w:rFonts w:ascii="Times New Roman" w:hAnsi="Times New Roman"/>
                <w:sz w:val="20"/>
              </w:rPr>
            </w:pPr>
            <w:r w:rsidRPr="00C619D8">
              <w:rPr>
                <w:rFonts w:ascii="Times New Roman" w:hAnsi="Times New Roman"/>
                <w:color w:val="000000"/>
                <w:sz w:val="20"/>
              </w:rPr>
              <w:t xml:space="preserve">Орендодавець надав згоду на передачу майна в суборенду без зміни цільового використання, згідно з оголошенням </w:t>
            </w:r>
            <w:r w:rsidR="007F2EED" w:rsidRPr="00C619D8">
              <w:rPr>
                <w:rFonts w:ascii="Times New Roman" w:hAnsi="Times New Roman"/>
                <w:sz w:val="20"/>
              </w:rPr>
              <w:t>про проведення електронного аукціону на продовження договору оренди</w:t>
            </w:r>
          </w:p>
        </w:tc>
      </w:tr>
      <w:tr w:rsidR="000B246C" w:rsidRPr="00F55763" w:rsidTr="000D6386">
        <w:trPr>
          <w:trHeight w:val="499"/>
        </w:trPr>
        <w:tc>
          <w:tcPr>
            <w:tcW w:w="770" w:type="dxa"/>
            <w:tcBorders>
              <w:top w:val="single" w:sz="4" w:space="0" w:color="000000"/>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color w:val="000000"/>
                <w:sz w:val="20"/>
              </w:rPr>
            </w:pPr>
            <w:r w:rsidRPr="00C619D8">
              <w:rPr>
                <w:rFonts w:ascii="Times New Roman" w:hAnsi="Times New Roman"/>
                <w:color w:val="000000"/>
                <w:sz w:val="20"/>
              </w:rPr>
              <w:t>14</w:t>
            </w:r>
          </w:p>
        </w:tc>
        <w:tc>
          <w:tcPr>
            <w:tcW w:w="3225" w:type="dxa"/>
            <w:tcBorders>
              <w:top w:val="single" w:sz="4" w:space="0" w:color="000000"/>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color w:val="000000"/>
                <w:sz w:val="20"/>
              </w:rPr>
            </w:pPr>
            <w:r w:rsidRPr="00C619D8">
              <w:rPr>
                <w:rFonts w:ascii="Times New Roman" w:hAnsi="Times New Roman"/>
                <w:color w:val="000000"/>
                <w:sz w:val="20"/>
              </w:rPr>
              <w:t>Додаткові умови оренди</w:t>
            </w:r>
          </w:p>
        </w:tc>
        <w:tc>
          <w:tcPr>
            <w:tcW w:w="6637" w:type="dxa"/>
            <w:gridSpan w:val="2"/>
            <w:tcBorders>
              <w:top w:val="single" w:sz="4" w:space="0" w:color="000000"/>
              <w:left w:val="nil"/>
              <w:bottom w:val="single" w:sz="4" w:space="0" w:color="auto"/>
              <w:right w:val="single" w:sz="4" w:space="0" w:color="000000"/>
            </w:tcBorders>
            <w:vAlign w:val="center"/>
            <w:hideMark/>
          </w:tcPr>
          <w:p w:rsidR="000B246C" w:rsidRPr="00F55763" w:rsidRDefault="00D82057" w:rsidP="00D82057">
            <w:pPr>
              <w:rPr>
                <w:rFonts w:ascii="Times New Roman" w:hAnsi="Times New Roman"/>
                <w:color w:val="000000"/>
                <w:sz w:val="20"/>
              </w:rPr>
            </w:pPr>
            <w:r w:rsidRPr="00C619D8">
              <w:rPr>
                <w:rFonts w:ascii="Times New Roman" w:hAnsi="Times New Roman"/>
                <w:sz w:val="20"/>
              </w:rPr>
              <w:t>Майно може бути використане Орендарем лише відповідно до цільового використання</w:t>
            </w:r>
          </w:p>
        </w:tc>
      </w:tr>
      <w:tr w:rsidR="000735E8" w:rsidRPr="004F6DED" w:rsidTr="008B5D1A">
        <w:trPr>
          <w:trHeight w:val="1050"/>
        </w:trPr>
        <w:tc>
          <w:tcPr>
            <w:tcW w:w="770" w:type="dxa"/>
            <w:tcBorders>
              <w:top w:val="single" w:sz="4" w:space="0" w:color="000000"/>
              <w:left w:val="single" w:sz="4" w:space="0" w:color="000000"/>
              <w:bottom w:val="single" w:sz="4" w:space="0" w:color="000000"/>
              <w:right w:val="single" w:sz="4" w:space="0" w:color="000000"/>
            </w:tcBorders>
            <w:hideMark/>
          </w:tcPr>
          <w:p w:rsidR="000735E8" w:rsidRPr="004F6DED" w:rsidRDefault="000735E8" w:rsidP="00304342">
            <w:pPr>
              <w:spacing w:before="120"/>
              <w:jc w:val="center"/>
              <w:rPr>
                <w:rFonts w:ascii="Times New Roman" w:hAnsi="Times New Roman"/>
                <w:color w:val="000000"/>
                <w:sz w:val="20"/>
              </w:rPr>
            </w:pPr>
            <w:r w:rsidRPr="004F6DED">
              <w:rPr>
                <w:rFonts w:ascii="Times New Roman" w:hAnsi="Times New Roman"/>
                <w:color w:val="000000"/>
                <w:sz w:val="20"/>
              </w:rPr>
              <w:t>15</w:t>
            </w:r>
          </w:p>
        </w:tc>
        <w:tc>
          <w:tcPr>
            <w:tcW w:w="3225" w:type="dxa"/>
            <w:tcBorders>
              <w:top w:val="single" w:sz="4" w:space="0" w:color="000000"/>
              <w:left w:val="nil"/>
              <w:bottom w:val="single" w:sz="4" w:space="0" w:color="000000"/>
              <w:right w:val="single" w:sz="4" w:space="0" w:color="000000"/>
            </w:tcBorders>
            <w:hideMark/>
          </w:tcPr>
          <w:p w:rsidR="000735E8" w:rsidRPr="004F6DED" w:rsidRDefault="000735E8" w:rsidP="00304342">
            <w:pPr>
              <w:spacing w:before="120"/>
              <w:rPr>
                <w:rFonts w:ascii="Times New Roman" w:hAnsi="Times New Roman"/>
                <w:color w:val="000000"/>
                <w:sz w:val="20"/>
              </w:rPr>
            </w:pPr>
            <w:r w:rsidRPr="004F6D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37" w:type="dxa"/>
            <w:gridSpan w:val="2"/>
            <w:tcBorders>
              <w:top w:val="single" w:sz="4" w:space="0" w:color="000000"/>
              <w:left w:val="nil"/>
              <w:right w:val="single" w:sz="4" w:space="0" w:color="000000"/>
            </w:tcBorders>
            <w:hideMark/>
          </w:tcPr>
          <w:p w:rsidR="0084094B" w:rsidRPr="004F6DED" w:rsidRDefault="0084094B" w:rsidP="0084094B">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Балансоутримувача</w:t>
            </w:r>
            <w:proofErr w:type="spellEnd"/>
          </w:p>
          <w:p w:rsidR="0084094B" w:rsidRPr="00B111B2" w:rsidRDefault="0084094B" w:rsidP="0084094B">
            <w:pPr>
              <w:rPr>
                <w:rFonts w:ascii="Times New Roman" w:hAnsi="Times New Roman"/>
                <w:sz w:val="20"/>
              </w:rPr>
            </w:pPr>
            <w:r w:rsidRPr="00B111B2">
              <w:rPr>
                <w:rFonts w:ascii="Times New Roman" w:hAnsi="Times New Roman"/>
                <w:sz w:val="20"/>
              </w:rPr>
              <w:t>ЄДРПОУ 37498536</w:t>
            </w:r>
          </w:p>
          <w:p w:rsidR="0084094B" w:rsidRPr="00B111B2" w:rsidRDefault="0084094B" w:rsidP="0084094B">
            <w:pPr>
              <w:rPr>
                <w:rFonts w:ascii="Times New Roman" w:hAnsi="Times New Roman"/>
                <w:sz w:val="20"/>
              </w:rPr>
            </w:pPr>
            <w:r w:rsidRPr="00B111B2">
              <w:rPr>
                <w:rFonts w:ascii="Times New Roman" w:hAnsi="Times New Roman"/>
                <w:sz w:val="20"/>
              </w:rPr>
              <w:t xml:space="preserve">МФО 820019, </w:t>
            </w:r>
          </w:p>
          <w:p w:rsidR="0084094B" w:rsidRPr="00B111B2" w:rsidRDefault="0084094B" w:rsidP="0084094B">
            <w:pPr>
              <w:rPr>
                <w:rFonts w:ascii="Times New Roman" w:hAnsi="Times New Roman"/>
                <w:sz w:val="20"/>
              </w:rPr>
            </w:pPr>
            <w:r w:rsidRPr="00B111B2">
              <w:rPr>
                <w:rFonts w:ascii="Times New Roman" w:hAnsi="Times New Roman"/>
                <w:sz w:val="20"/>
                <w:lang w:val="en-US"/>
              </w:rPr>
              <w:t>UA</w:t>
            </w:r>
            <w:r w:rsidR="009A59BE">
              <w:rPr>
                <w:rFonts w:ascii="Times New Roman" w:hAnsi="Times New Roman"/>
                <w:sz w:val="20"/>
              </w:rPr>
              <w:t>908201720314251043203077862</w:t>
            </w:r>
          </w:p>
          <w:p w:rsidR="000735E8" w:rsidRPr="004F6DED" w:rsidRDefault="0084094B" w:rsidP="0084094B">
            <w:pPr>
              <w:pStyle w:val="HTML"/>
              <w:shd w:val="clear" w:color="auto" w:fill="FFFFFF"/>
              <w:rPr>
                <w:rFonts w:ascii="Times New Roman" w:hAnsi="Times New Roman"/>
                <w:color w:val="000000"/>
              </w:rPr>
            </w:pPr>
            <w:r w:rsidRPr="00B111B2">
              <w:rPr>
                <w:rFonts w:ascii="Times New Roman" w:hAnsi="Times New Roman"/>
              </w:rPr>
              <w:t>Банк одержувача: Державна казначейська служба України, м. Київ</w:t>
            </w:r>
          </w:p>
        </w:tc>
      </w:tr>
      <w:tr w:rsidR="000B246C" w:rsidRPr="004F6DED"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4F6DED" w:rsidRDefault="000B246C" w:rsidP="00304342">
            <w:pPr>
              <w:spacing w:before="120"/>
              <w:jc w:val="center"/>
              <w:rPr>
                <w:rFonts w:ascii="Times New Roman" w:hAnsi="Times New Roman"/>
                <w:color w:val="000000"/>
                <w:sz w:val="20"/>
              </w:rPr>
            </w:pPr>
            <w:r w:rsidRPr="004F6DED">
              <w:rPr>
                <w:rFonts w:ascii="Times New Roman" w:hAnsi="Times New Roman"/>
                <w:color w:val="000000"/>
                <w:sz w:val="20"/>
              </w:rPr>
              <w:t>16</w:t>
            </w:r>
          </w:p>
        </w:tc>
        <w:tc>
          <w:tcPr>
            <w:tcW w:w="3225" w:type="dxa"/>
            <w:tcBorders>
              <w:top w:val="single" w:sz="4" w:space="0" w:color="000000"/>
              <w:left w:val="nil"/>
              <w:bottom w:val="single" w:sz="4" w:space="0" w:color="000000"/>
              <w:right w:val="single" w:sz="4" w:space="0" w:color="000000"/>
            </w:tcBorders>
            <w:hideMark/>
          </w:tcPr>
          <w:p w:rsidR="000B246C" w:rsidRPr="004F6DED" w:rsidRDefault="000B246C" w:rsidP="00304342">
            <w:pPr>
              <w:spacing w:before="120"/>
              <w:rPr>
                <w:rFonts w:ascii="Times New Roman" w:hAnsi="Times New Roman"/>
                <w:color w:val="000000"/>
                <w:sz w:val="20"/>
              </w:rPr>
            </w:pPr>
            <w:r w:rsidRPr="004F6DED">
              <w:rPr>
                <w:rFonts w:ascii="Times New Roman" w:hAnsi="Times New Roman"/>
                <w:color w:val="000000"/>
                <w:sz w:val="20"/>
              </w:rPr>
              <w:t>Співвідношення розподілу орендної плати станом на дату укладення договору</w:t>
            </w:r>
          </w:p>
        </w:tc>
        <w:tc>
          <w:tcPr>
            <w:tcW w:w="3591" w:type="dxa"/>
            <w:tcBorders>
              <w:top w:val="single" w:sz="4" w:space="0" w:color="000000"/>
              <w:left w:val="nil"/>
              <w:bottom w:val="single" w:sz="4" w:space="0" w:color="000000"/>
              <w:right w:val="single" w:sz="4" w:space="0" w:color="000000"/>
            </w:tcBorders>
            <w:hideMark/>
          </w:tcPr>
          <w:p w:rsidR="000B246C" w:rsidRPr="004F6DED" w:rsidRDefault="000B246C" w:rsidP="007529F9">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Балансоутримувачу</w:t>
            </w:r>
            <w:proofErr w:type="spellEnd"/>
            <w:r w:rsidRPr="004F6DED">
              <w:rPr>
                <w:rFonts w:ascii="Times New Roman" w:hAnsi="Times New Roman"/>
                <w:color w:val="000000"/>
                <w:sz w:val="20"/>
              </w:rPr>
              <w:t xml:space="preserve"> </w:t>
            </w:r>
            <w:r>
              <w:rPr>
                <w:rFonts w:ascii="Times New Roman" w:hAnsi="Times New Roman"/>
                <w:color w:val="000000"/>
                <w:sz w:val="20"/>
              </w:rPr>
              <w:t xml:space="preserve">100 </w:t>
            </w:r>
            <w:r w:rsidRPr="004F6DED">
              <w:rPr>
                <w:rFonts w:ascii="Times New Roman" w:hAnsi="Times New Roman"/>
                <w:color w:val="000000"/>
                <w:sz w:val="20"/>
              </w:rPr>
              <w:t>відсотків  суми орендної плати</w:t>
            </w:r>
          </w:p>
        </w:tc>
        <w:tc>
          <w:tcPr>
            <w:tcW w:w="3046" w:type="dxa"/>
            <w:tcBorders>
              <w:top w:val="single" w:sz="4" w:space="0" w:color="000000"/>
              <w:left w:val="nil"/>
              <w:bottom w:val="single" w:sz="4" w:space="0" w:color="000000"/>
              <w:right w:val="single" w:sz="4" w:space="0" w:color="000000"/>
            </w:tcBorders>
          </w:tcPr>
          <w:p w:rsidR="000B246C" w:rsidRPr="004F6DED" w:rsidRDefault="000B246C" w:rsidP="007529F9">
            <w:pPr>
              <w:spacing w:before="120"/>
              <w:rPr>
                <w:rFonts w:ascii="Times New Roman" w:hAnsi="Times New Roman"/>
                <w:color w:val="000000"/>
                <w:sz w:val="20"/>
              </w:rPr>
            </w:pPr>
            <w:r w:rsidRPr="004F6DED">
              <w:rPr>
                <w:rFonts w:ascii="Times New Roman" w:hAnsi="Times New Roman"/>
                <w:color w:val="000000"/>
                <w:sz w:val="20"/>
              </w:rPr>
              <w:t xml:space="preserve">державному бюджету </w:t>
            </w:r>
            <w:r>
              <w:rPr>
                <w:rFonts w:ascii="Times New Roman" w:hAnsi="Times New Roman"/>
                <w:color w:val="000000"/>
                <w:sz w:val="20"/>
              </w:rPr>
              <w:t>0</w:t>
            </w:r>
            <w:r w:rsidRPr="004F6DED">
              <w:rPr>
                <w:rFonts w:ascii="Times New Roman" w:hAnsi="Times New Roman"/>
                <w:color w:val="000000"/>
                <w:sz w:val="20"/>
              </w:rPr>
              <w:t xml:space="preserve"> відсотків суми орендної плати</w:t>
            </w:r>
          </w:p>
        </w:tc>
      </w:tr>
    </w:tbl>
    <w:p w:rsidR="00B30F7F" w:rsidRDefault="00B30F7F" w:rsidP="00F44A5A">
      <w:pPr>
        <w:jc w:val="center"/>
        <w:rPr>
          <w:rFonts w:ascii="Times New Roman" w:hAnsi="Times New Roman"/>
          <w:b/>
          <w:sz w:val="20"/>
        </w:rPr>
      </w:pPr>
    </w:p>
    <w:p w:rsidR="00B30F7F" w:rsidRDefault="00B30F7F" w:rsidP="00F44A5A">
      <w:pPr>
        <w:jc w:val="center"/>
        <w:rPr>
          <w:rFonts w:ascii="Times New Roman" w:hAnsi="Times New Roman"/>
          <w:b/>
          <w:sz w:val="20"/>
        </w:rPr>
      </w:pPr>
    </w:p>
    <w:p w:rsidR="00F44A5A" w:rsidRPr="00CE6D9D" w:rsidRDefault="00F44A5A" w:rsidP="00F44A5A">
      <w:pPr>
        <w:jc w:val="center"/>
        <w:rPr>
          <w:rFonts w:ascii="Times New Roman" w:hAnsi="Times New Roman"/>
          <w:b/>
          <w:sz w:val="20"/>
        </w:rPr>
      </w:pPr>
      <w:r w:rsidRPr="00CE6D9D">
        <w:rPr>
          <w:rFonts w:ascii="Times New Roman" w:hAnsi="Times New Roman"/>
          <w:b/>
          <w:sz w:val="20"/>
        </w:rPr>
        <w:t>II. Незмінювані умови договору</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Предмет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1.1.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 Майно передається в оренду для використання згідно з пунктом 7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Умови передачі орендованого Майна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Акт приймання-передачі підписується між Орендарем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одночасно з підписанням цього договору. </w:t>
      </w:r>
    </w:p>
    <w:p w:rsidR="00FF7BEA" w:rsidRDefault="00FF7BEA" w:rsidP="00F44A5A">
      <w:pPr>
        <w:pStyle w:val="a4"/>
        <w:jc w:val="both"/>
        <w:rPr>
          <w:rFonts w:ascii="Times New Roman" w:hAnsi="Times New Roman"/>
          <w:sz w:val="20"/>
        </w:rPr>
      </w:pPr>
      <w:r>
        <w:rPr>
          <w:rFonts w:ascii="Times New Roman" w:hAnsi="Times New Roman"/>
          <w:sz w:val="20"/>
        </w:rPr>
        <w:t>Або*:</w:t>
      </w:r>
    </w:p>
    <w:p w:rsidR="00FF7BEA" w:rsidRDefault="00FF7BEA" w:rsidP="00F44A5A">
      <w:pPr>
        <w:pStyle w:val="a4"/>
        <w:jc w:val="both"/>
        <w:rPr>
          <w:rFonts w:ascii="Times New Roman" w:hAnsi="Times New Roman"/>
          <w:sz w:val="20"/>
        </w:rPr>
      </w:pPr>
      <w:r>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F44A5A" w:rsidRPr="00CE6D9D" w:rsidRDefault="00F44A5A" w:rsidP="00F44A5A">
      <w:pPr>
        <w:pStyle w:val="a4"/>
        <w:jc w:val="both"/>
        <w:rPr>
          <w:rFonts w:ascii="Times New Roman" w:hAnsi="Times New Roman"/>
          <w:sz w:val="20"/>
        </w:rPr>
      </w:pPr>
      <w:r w:rsidRPr="00C43A55">
        <w:rPr>
          <w:rFonts w:ascii="Times New Roman" w:hAnsi="Times New Roman"/>
          <w:sz w:val="20"/>
        </w:rPr>
        <w:t>2.2. Передача Майна в оренду здійснюється за його страховою вартістю, визначеною у пункті 6.2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Орендна плата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E6D9D">
        <w:rPr>
          <w:rFonts w:ascii="Times New Roman" w:hAnsi="Times New Roman"/>
          <w:sz w:val="20"/>
        </w:rPr>
        <w:t>внутрішньобудинкових</w:t>
      </w:r>
      <w:proofErr w:type="spellEnd"/>
      <w:r w:rsidRPr="00CE6D9D">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AC65A9" w:rsidRDefault="00F44A5A" w:rsidP="00AC65A9">
      <w:pPr>
        <w:pStyle w:val="a4"/>
        <w:jc w:val="both"/>
        <w:rPr>
          <w:rFonts w:ascii="Times New Roman" w:hAnsi="Times New Roman"/>
          <w:sz w:val="20"/>
        </w:rPr>
      </w:pPr>
      <w:r w:rsidRPr="00AC65A9">
        <w:rPr>
          <w:rFonts w:ascii="Times New Roman" w:hAnsi="Times New Roman"/>
          <w:sz w:val="20"/>
        </w:rPr>
        <w:t xml:space="preserve">3.2. </w:t>
      </w:r>
      <w:r w:rsidR="00AC65A9" w:rsidRPr="00AC65A9">
        <w:rPr>
          <w:rFonts w:ascii="Times New Roman" w:hAnsi="Times New Roman"/>
          <w:sz w:val="20"/>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44A5A" w:rsidRPr="00A75C25" w:rsidRDefault="00F44A5A" w:rsidP="00AC65A9">
      <w:pPr>
        <w:pStyle w:val="a4"/>
        <w:jc w:val="both"/>
        <w:rPr>
          <w:rFonts w:ascii="Times New Roman" w:hAnsi="Times New Roman"/>
          <w:sz w:val="20"/>
        </w:rPr>
      </w:pPr>
      <w:r w:rsidRPr="00AC65A9">
        <w:rPr>
          <w:rFonts w:ascii="Times New Roman" w:hAnsi="Times New Roman"/>
          <w:sz w:val="20"/>
        </w:rPr>
        <w:lastRenderedPageBreak/>
        <w:t xml:space="preserve">3.3. Орендар сплачує орендну плату до </w:t>
      </w:r>
      <w:r w:rsidR="00DD4001">
        <w:rPr>
          <w:rFonts w:ascii="Times New Roman" w:hAnsi="Times New Roman"/>
          <w:sz w:val="20"/>
        </w:rPr>
        <w:t>місцевого</w:t>
      </w:r>
      <w:r w:rsidRPr="00AC65A9">
        <w:rPr>
          <w:rFonts w:ascii="Times New Roman" w:hAnsi="Times New Roman"/>
          <w:sz w:val="20"/>
        </w:rPr>
        <w:t xml:space="preserve"> бюджету та </w:t>
      </w:r>
      <w:proofErr w:type="spellStart"/>
      <w:r w:rsidRPr="00AC65A9">
        <w:rPr>
          <w:rFonts w:ascii="Times New Roman" w:hAnsi="Times New Roman"/>
          <w:sz w:val="20"/>
        </w:rPr>
        <w:t>Балансоутримувачу</w:t>
      </w:r>
      <w:proofErr w:type="spellEnd"/>
      <w:r w:rsidRPr="00AC65A9">
        <w:rPr>
          <w:rFonts w:ascii="Times New Roman" w:hAnsi="Times New Roman"/>
          <w:sz w:val="20"/>
        </w:rPr>
        <w:t xml:space="preserve"> у</w:t>
      </w:r>
      <w:r w:rsidRPr="00A75C25">
        <w:rPr>
          <w:rFonts w:ascii="Times New Roman" w:hAnsi="Times New Roman"/>
          <w:sz w:val="20"/>
        </w:rPr>
        <w:t xml:space="preserve"> співвідношенні, визначеному у пункті 16 Умов (або в іншому співвідношенні, визначеному законодавством), щомісяця:</w:t>
      </w:r>
    </w:p>
    <w:p w:rsidR="00AC65A9" w:rsidRPr="00AC65A9" w:rsidRDefault="00AC65A9" w:rsidP="00AC65A9">
      <w:pPr>
        <w:pStyle w:val="a4"/>
        <w:jc w:val="both"/>
        <w:rPr>
          <w:rFonts w:ascii="Times New Roman" w:hAnsi="Times New Roman"/>
          <w:sz w:val="20"/>
        </w:rPr>
      </w:pPr>
      <w:r w:rsidRPr="00AC65A9">
        <w:rPr>
          <w:rFonts w:ascii="Times New Roman" w:hAnsi="Times New Roman"/>
          <w:sz w:val="20"/>
        </w:rPr>
        <w:t xml:space="preserve">до 15 числа поточного місяця оренди - для орендарів, які отримали майно в </w:t>
      </w:r>
      <w:r>
        <w:rPr>
          <w:rFonts w:ascii="Times New Roman" w:hAnsi="Times New Roman"/>
          <w:sz w:val="20"/>
        </w:rPr>
        <w:t>оренду за результатами аукціону.</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Додатково до орендної плати, авансового внеску орендної плати та забезпечувального депозиту, зазначених у підпункті 9.1, пунктах 10 та 11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3.4. Орендар сплачує орендну плату на підставі рахунків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частини орендної плати, яка сплачується до </w:t>
      </w:r>
      <w:r w:rsidR="002D117B">
        <w:rPr>
          <w:rFonts w:ascii="Times New Roman" w:hAnsi="Times New Roman"/>
          <w:sz w:val="20"/>
        </w:rPr>
        <w:t>місцевого</w:t>
      </w:r>
      <w:r w:rsidRPr="00CE6D9D">
        <w:rPr>
          <w:rFonts w:ascii="Times New Roman" w:hAnsi="Times New Roman"/>
          <w:sz w:val="20"/>
        </w:rPr>
        <w:t xml:space="preserve"> бюджету. Податок на додану вартість нараховується на загальну суму орендної плати. Орендар сплачує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3.6. Підставою для сплати авансового платежу з орендної плати є </w:t>
      </w:r>
      <w:r w:rsidR="00070361">
        <w:rPr>
          <w:rFonts w:ascii="Times New Roman" w:hAnsi="Times New Roman"/>
          <w:sz w:val="20"/>
        </w:rPr>
        <w:t>протокол про результати електронного аукціону</w:t>
      </w:r>
      <w:r w:rsidRPr="00CE6D9D">
        <w:rPr>
          <w:rFonts w:ascii="Times New Roman" w:hAnsi="Times New Roman"/>
          <w:sz w:val="20"/>
        </w:rPr>
        <w:t>.</w:t>
      </w:r>
    </w:p>
    <w:p w:rsidR="00F44A5A" w:rsidRPr="00CE6D9D" w:rsidRDefault="00F44A5A" w:rsidP="00070361">
      <w:pPr>
        <w:pStyle w:val="a4"/>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7</w:t>
      </w:r>
      <w:r w:rsidRPr="00CE6D9D">
        <w:rPr>
          <w:rFonts w:ascii="Times New Roman" w:hAnsi="Times New Roman"/>
          <w:sz w:val="20"/>
        </w:rPr>
        <w:t xml:space="preserve">. Орендна плата, перерахована несвоєчасно або не в повному обсязі, стягується </w:t>
      </w:r>
      <w:proofErr w:type="spellStart"/>
      <w:r>
        <w:rPr>
          <w:rFonts w:ascii="Times New Roman" w:hAnsi="Times New Roman"/>
          <w:sz w:val="20"/>
        </w:rPr>
        <w:t>Балансоутримувачем</w:t>
      </w:r>
      <w:proofErr w:type="spellEnd"/>
      <w:r>
        <w:rPr>
          <w:rFonts w:ascii="Times New Roman" w:hAnsi="Times New Roman"/>
          <w:sz w:val="20"/>
        </w:rPr>
        <w:t>.</w:t>
      </w:r>
      <w:r w:rsidRPr="00CE6D9D">
        <w:rPr>
          <w:rFonts w:ascii="Times New Roman" w:hAnsi="Times New Roman"/>
          <w:sz w:val="20"/>
        </w:rPr>
        <w:t xml:space="preserve">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F44A5A" w:rsidRDefault="00F44A5A" w:rsidP="00F44A5A">
      <w:pPr>
        <w:pStyle w:val="a4"/>
        <w:spacing w:line="233" w:lineRule="auto"/>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8</w:t>
      </w:r>
      <w:r w:rsidRPr="00CE6D9D">
        <w:rPr>
          <w:rFonts w:ascii="Times New Roman" w:hAnsi="Times New Roman"/>
          <w:sz w:val="20"/>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 xml:space="preserve">3.10. Надміру сплачена сума орендної плати, що надійшла до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F44A5A" w:rsidRPr="00CE6D9D" w:rsidRDefault="00F44A5A" w:rsidP="00F44A5A">
      <w:pPr>
        <w:pStyle w:val="a4"/>
        <w:spacing w:line="233" w:lineRule="auto"/>
        <w:ind w:firstLine="0"/>
        <w:jc w:val="center"/>
        <w:rPr>
          <w:rFonts w:ascii="Times New Roman" w:hAnsi="Times New Roman"/>
          <w:b/>
          <w:sz w:val="20"/>
        </w:rPr>
      </w:pPr>
      <w:r w:rsidRPr="00CE6D9D">
        <w:rPr>
          <w:rFonts w:ascii="Times New Roman" w:hAnsi="Times New Roman"/>
          <w:b/>
          <w:sz w:val="20"/>
        </w:rPr>
        <w:t>Повернення Майна з оренди і забезпечувальний депозит</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4.1. У разі припинення договору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w:t>
      </w:r>
      <w:r w:rsidRPr="00CE6D9D">
        <w:rPr>
          <w:rFonts w:ascii="Times New Roman" w:hAnsi="Times New Roman"/>
          <w:sz w:val="20"/>
        </w:rPr>
        <w:lastRenderedPageBreak/>
        <w:t xml:space="preserve">невід’ємні поліпшення або проведено капітальний ремонт, </w:t>
      </w:r>
      <w:r w:rsidRPr="00CE6D9D">
        <w:rPr>
          <w:rFonts w:ascii="Times New Roman" w:hAnsi="Times New Roman"/>
          <w:sz w:val="20"/>
          <w:lang w:val="ru-RU"/>
        </w:rPr>
        <w:t>-</w:t>
      </w:r>
      <w:r w:rsidRPr="00CE6D9D">
        <w:rPr>
          <w:rFonts w:ascii="Times New Roman" w:hAnsi="Times New Roman"/>
          <w:sz w:val="20"/>
        </w:rPr>
        <w:t xml:space="preserve"> то разом із такими </w:t>
      </w:r>
      <w:proofErr w:type="spellStart"/>
      <w:r w:rsidRPr="00CE6D9D">
        <w:rPr>
          <w:rFonts w:ascii="Times New Roman" w:hAnsi="Times New Roman"/>
          <w:sz w:val="20"/>
        </w:rPr>
        <w:t>поліпшеннями</w:t>
      </w:r>
      <w:proofErr w:type="spellEnd"/>
      <w:r w:rsidRPr="00CE6D9D">
        <w:rPr>
          <w:rFonts w:ascii="Times New Roman" w:hAnsi="Times New Roman"/>
          <w:sz w:val="20"/>
        </w:rPr>
        <w:t>/капітальним ремонтом;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відшкодувати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/капітального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4.2. Протягом трьох робочих днів з моменту припинення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примірники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одночасно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звільнити Майно одночасно із поверненням підписаних Орендарем актів.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Не пізніше ніж на четвертий робочий день після припинення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4.3. Майно вважається повернутим з оренди 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4.4. Якщо Орендар не повертає Майно після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забезпечувальний депозит в розмірі, визначеному у пункті 11 Умов.</w:t>
      </w:r>
    </w:p>
    <w:p w:rsidR="00050DFA" w:rsidRDefault="00F44A5A" w:rsidP="00F44A5A">
      <w:pPr>
        <w:pStyle w:val="a4"/>
        <w:jc w:val="both"/>
        <w:rPr>
          <w:rFonts w:ascii="Times New Roman" w:hAnsi="Times New Roman"/>
          <w:sz w:val="20"/>
        </w:rPr>
      </w:pPr>
      <w:r w:rsidRPr="00CE6D9D">
        <w:rPr>
          <w:rFonts w:ascii="Times New Roman" w:hAnsi="Times New Roman"/>
          <w:sz w:val="20"/>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070361">
        <w:rPr>
          <w:rFonts w:ascii="Times New Roman" w:hAnsi="Times New Roman"/>
          <w:sz w:val="20"/>
        </w:rPr>
        <w:t xml:space="preserve"> </w:t>
      </w:r>
    </w:p>
    <w:p w:rsidR="00F44A5A" w:rsidRPr="00CE6D9D" w:rsidRDefault="00050DFA" w:rsidP="00F44A5A">
      <w:pPr>
        <w:pStyle w:val="a4"/>
        <w:jc w:val="both"/>
        <w:rPr>
          <w:rFonts w:ascii="Times New Roman" w:hAnsi="Times New Roman"/>
          <w:sz w:val="20"/>
        </w:rPr>
      </w:pPr>
      <w:r>
        <w:rPr>
          <w:rFonts w:ascii="Times New Roman" w:hAnsi="Times New Roman"/>
          <w:sz w:val="20"/>
        </w:rPr>
        <w:t xml:space="preserve">цей договір є договором, що продовжується за результатами проведення аукціону, але </w:t>
      </w:r>
      <w:r w:rsidR="00070361">
        <w:rPr>
          <w:rFonts w:ascii="Times New Roman" w:hAnsi="Times New Roman"/>
          <w:sz w:val="20"/>
        </w:rPr>
        <w:t>переможцем аукціону стала особа інша, ніж Орендар Майна, станом на дату оголошення аукціону (пункт 149 Порядку)</w:t>
      </w:r>
      <w:r w:rsidR="00F44A5A">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4.6.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4.7. </w:t>
      </w:r>
      <w:proofErr w:type="spellStart"/>
      <w:r>
        <w:rPr>
          <w:rFonts w:ascii="Times New Roman" w:hAnsi="Times New Roman"/>
          <w:sz w:val="20"/>
        </w:rPr>
        <w:t>Балансоутримувач</w:t>
      </w:r>
      <w:proofErr w:type="spellEnd"/>
      <w:r>
        <w:rPr>
          <w:rFonts w:ascii="Times New Roman" w:hAnsi="Times New Roman"/>
          <w:sz w:val="20"/>
        </w:rPr>
        <w:t xml:space="preserve"> </w:t>
      </w:r>
      <w:r w:rsidRPr="00CE6D9D">
        <w:rPr>
          <w:rFonts w:ascii="Times New Roman" w:hAnsi="Times New Roman"/>
          <w:sz w:val="20"/>
        </w:rPr>
        <w:t>перераховує забезпечувальний депозит у</w:t>
      </w:r>
      <w:r w:rsidR="00DD4001">
        <w:rPr>
          <w:rFonts w:ascii="Times New Roman" w:hAnsi="Times New Roman"/>
          <w:sz w:val="20"/>
        </w:rPr>
        <w:t xml:space="preserve"> повному</w:t>
      </w:r>
      <w:r w:rsidRPr="00CE6D9D">
        <w:rPr>
          <w:rFonts w:ascii="Times New Roman" w:hAnsi="Times New Roman"/>
          <w:sz w:val="20"/>
        </w:rPr>
        <w:t xml:space="preserve"> обсязі</w:t>
      </w:r>
      <w:r>
        <w:rPr>
          <w:rFonts w:ascii="Times New Roman" w:hAnsi="Times New Roman"/>
          <w:sz w:val="20"/>
        </w:rPr>
        <w:t xml:space="preserve">, </w:t>
      </w:r>
      <w:r w:rsidR="00DD4001">
        <w:rPr>
          <w:rFonts w:ascii="Times New Roman" w:hAnsi="Times New Roman"/>
          <w:sz w:val="20"/>
        </w:rPr>
        <w:t>до місцевого</w:t>
      </w:r>
      <w:r>
        <w:rPr>
          <w:rFonts w:ascii="Times New Roman" w:hAnsi="Times New Roman"/>
          <w:sz w:val="20"/>
        </w:rPr>
        <w:t xml:space="preserve"> бюджет</w:t>
      </w:r>
      <w:r w:rsidR="00DD4001">
        <w:rPr>
          <w:rFonts w:ascii="Times New Roman" w:hAnsi="Times New Roman"/>
          <w:sz w:val="20"/>
        </w:rPr>
        <w:t>у</w:t>
      </w:r>
      <w:r w:rsidRPr="00CE6D9D">
        <w:rPr>
          <w:rFonts w:ascii="Times New Roman" w:hAnsi="Times New Roman"/>
          <w:sz w:val="20"/>
        </w:rPr>
        <w:t>, якщо: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 з метою складення такого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4.8.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пізніше ніж протягом п’ятого робоч</w:t>
      </w:r>
      <w:r>
        <w:rPr>
          <w:rFonts w:ascii="Times New Roman" w:hAnsi="Times New Roman"/>
          <w:sz w:val="20"/>
        </w:rPr>
        <w:t xml:space="preserve">ого дня з моменту отримання </w:t>
      </w:r>
      <w:r w:rsidRPr="00CE6D9D">
        <w:rPr>
          <w:rFonts w:ascii="Times New Roman" w:hAnsi="Times New Roman"/>
          <w:sz w:val="20"/>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бюджетом</w:t>
      </w:r>
      <w:r>
        <w:rPr>
          <w:rFonts w:ascii="Times New Roman" w:hAnsi="Times New Roman"/>
          <w:sz w:val="20"/>
        </w:rPr>
        <w:t xml:space="preserve"> м. Києва</w:t>
      </w:r>
      <w:r w:rsidRPr="00CE6D9D">
        <w:rPr>
          <w:rFonts w:ascii="Times New Roman" w:hAnsi="Times New Roman"/>
          <w:sz w:val="20"/>
        </w:rPr>
        <w:t xml:space="preserve">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другу чергу погашаються зобов’язання Орендаря із сплати неустойки (пункт 4.4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третю</w:t>
      </w:r>
      <w:r w:rsidRPr="00CE6D9D">
        <w:rPr>
          <w:rFonts w:ascii="Times New Roman" w:hAnsi="Times New Roman"/>
          <w:sz w:val="20"/>
        </w:rPr>
        <w:t xml:space="preserve"> чергу погашаються зобов’язання Орендаря із сплати орендної плати, яка відповідно до пункту 16 Умов підлягає сплаті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четверту </w:t>
      </w:r>
      <w:r w:rsidRPr="00CE6D9D">
        <w:rPr>
          <w:rFonts w:ascii="Times New Roman" w:hAnsi="Times New Roman"/>
          <w:sz w:val="20"/>
        </w:rPr>
        <w:t xml:space="preserve">чергу погашаються зобов’язання Орендаря із сплати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платежів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п’яту </w:t>
      </w:r>
      <w:r w:rsidRPr="00CE6D9D">
        <w:rPr>
          <w:rFonts w:ascii="Times New Roman" w:hAnsi="Times New Roman"/>
          <w:sz w:val="20"/>
        </w:rPr>
        <w:t>чергу погашаються зобов’язання Орендаря з компенсації суми збитків, завданих орендованому Майну;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шосту</w:t>
      </w:r>
      <w:r w:rsidRPr="00CE6D9D">
        <w:rPr>
          <w:rFonts w:ascii="Times New Roman" w:hAnsi="Times New Roman"/>
          <w:sz w:val="20"/>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Поліпшення і ремонт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5.1. Орендар має право: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згодою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5.2. Порядок отримання Орендарем згоди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5.3.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у порядку та на умовах, встановлених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5.4.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Режим використання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6.3.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проводити внутрішні розслідування випадків пожеж та подавати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відповідні документи розслідування.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6.4. Орендар зобов’язаний забезпечити представникам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E6D9D">
        <w:rPr>
          <w:rFonts w:ascii="Times New Roman" w:hAnsi="Times New Roman"/>
          <w:sz w:val="20"/>
          <w:lang w:val="ru-RU"/>
        </w:rPr>
        <w:t>-</w:t>
      </w:r>
      <w:r w:rsidRPr="00CE6D9D">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6.5. Протягом п’яти робочих днів з дати укладення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Орендарю для підписання: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два примірники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та/або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F44A5A" w:rsidRPr="00CE6D9D" w:rsidRDefault="00F44A5A" w:rsidP="00F44A5A">
      <w:pPr>
        <w:pStyle w:val="a4"/>
        <w:jc w:val="both"/>
        <w:rPr>
          <w:rFonts w:ascii="Times New Roman" w:hAnsi="Times New Roman"/>
          <w:sz w:val="20"/>
        </w:rPr>
      </w:pPr>
      <w:bookmarkStart w:id="0" w:name="_heading=h.1fob9te"/>
      <w:bookmarkEnd w:id="0"/>
      <w:r w:rsidRPr="00CE6D9D">
        <w:rPr>
          <w:rFonts w:ascii="Times New Roman" w:hAnsi="Times New Roman"/>
          <w:sz w:val="20"/>
        </w:rPr>
        <w:t xml:space="preserve">Орендар зобов’язаний протягом десяти робочих днів з моменту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Орендар зобов’язаний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копії договорів, укладених із постачальниками комунальних послуг.</w:t>
      </w:r>
    </w:p>
    <w:p w:rsidR="00F44A5A" w:rsidRPr="00FD6CD9" w:rsidRDefault="00F44A5A" w:rsidP="00F44A5A">
      <w:pPr>
        <w:pStyle w:val="a4"/>
        <w:jc w:val="both"/>
        <w:rPr>
          <w:rFonts w:ascii="Times New Roman" w:hAnsi="Times New Roman"/>
          <w:sz w:val="20"/>
        </w:rPr>
      </w:pPr>
      <w:r w:rsidRPr="00A712DB">
        <w:rPr>
          <w:rFonts w:ascii="Times New Roman" w:hAnsi="Times New Roman"/>
          <w:sz w:val="20"/>
        </w:rPr>
        <w:t>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r w:rsidRPr="00FD6CD9">
        <w:rPr>
          <w:rFonts w:ascii="Times New Roman" w:hAnsi="Times New Roman"/>
          <w:sz w:val="20"/>
        </w:rPr>
        <w:t xml:space="preserve"> </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Страхування об’єкта оренди, відшкодування витрат на оцінку Майна та укладення охоронного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7.1.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w:t>
      </w:r>
      <w:r w:rsidRPr="00CE6D9D">
        <w:rPr>
          <w:rFonts w:ascii="Times New Roman" w:hAnsi="Times New Roman"/>
          <w:sz w:val="20"/>
        </w:rPr>
        <w:lastRenderedPageBreak/>
        <w:t>на строк, що є іншим, ніж один рік, такий договір повинен бути поновлений після закінчення строку, на який він укладено.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Оплата послуг страховика здійснюється за рахунок Орендаря (страхувальника).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Суборенда</w:t>
      </w:r>
    </w:p>
    <w:p w:rsidR="00302644" w:rsidRDefault="00F44A5A" w:rsidP="00F44A5A">
      <w:pPr>
        <w:pStyle w:val="a4"/>
        <w:jc w:val="both"/>
        <w:rPr>
          <w:rFonts w:ascii="Times New Roman" w:hAnsi="Times New Roman"/>
          <w:sz w:val="20"/>
        </w:rPr>
      </w:pPr>
      <w:r w:rsidRPr="005654E9">
        <w:rPr>
          <w:rFonts w:ascii="Times New Roman" w:hAnsi="Times New Roman"/>
          <w:sz w:val="20"/>
        </w:rPr>
        <w:t xml:space="preserve">8.1. </w:t>
      </w:r>
      <w:r w:rsidR="00302644" w:rsidRPr="00302644">
        <w:rPr>
          <w:rFonts w:ascii="Times New Roman" w:hAnsi="Times New Roman"/>
          <w:sz w:val="20"/>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00302644" w:rsidRPr="000F5997">
        <w:rPr>
          <w:rFonts w:ascii="Times New Roman" w:hAnsi="Times New Roman"/>
          <w:sz w:val="24"/>
          <w:szCs w:val="24"/>
        </w:rPr>
        <w:t xml:space="preserve">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8.2. Орендар може укладати договір суборенди лише з особами, які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Запевнення сторін</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9.1.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і Орендодавець запевняють Орендаря, 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2</w:t>
      </w:r>
      <w:r w:rsidRPr="00CE6D9D">
        <w:rPr>
          <w:rFonts w:ascii="Times New Roman" w:hAnsi="Times New Roman"/>
          <w:sz w:val="20"/>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44A5A" w:rsidRPr="00CE6D9D" w:rsidRDefault="00F44A5A" w:rsidP="00F44A5A">
      <w:pPr>
        <w:pStyle w:val="a4"/>
        <w:jc w:val="both"/>
        <w:rPr>
          <w:rFonts w:ascii="Times New Roman" w:hAnsi="Times New Roman"/>
          <w:sz w:val="20"/>
        </w:rPr>
      </w:pPr>
      <w:r>
        <w:rPr>
          <w:rFonts w:ascii="Times New Roman" w:hAnsi="Times New Roman"/>
          <w:sz w:val="20"/>
        </w:rPr>
        <w:t>9.3</w:t>
      </w:r>
      <w:r w:rsidRPr="00CE6D9D">
        <w:rPr>
          <w:rFonts w:ascii="Times New Roman" w:hAnsi="Times New Roman"/>
          <w:sz w:val="20"/>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4</w:t>
      </w:r>
      <w:r w:rsidRPr="00CE6D9D">
        <w:rPr>
          <w:rFonts w:ascii="Times New Roman" w:hAnsi="Times New Roman"/>
          <w:sz w:val="20"/>
        </w:rPr>
        <w:t>. Одночасно або до укладення цього договору Орендар повністю сплатив забезпечувальний депозит в розмірі, визначеному у пункті 11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Додаткові умови оренди</w:t>
      </w:r>
    </w:p>
    <w:p w:rsidR="00F44A5A" w:rsidRPr="006B1B57" w:rsidRDefault="00F44A5A" w:rsidP="00F44A5A">
      <w:pPr>
        <w:pStyle w:val="a4"/>
        <w:jc w:val="both"/>
        <w:rPr>
          <w:rFonts w:ascii="Times New Roman" w:hAnsi="Times New Roman"/>
          <w:sz w:val="20"/>
        </w:rPr>
      </w:pPr>
      <w:r w:rsidRPr="006B1B57">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w:t>
      </w:r>
      <w:r w:rsidR="009413BC">
        <w:rPr>
          <w:rFonts w:ascii="Times New Roman" w:hAnsi="Times New Roman"/>
          <w:sz w:val="20"/>
        </w:rPr>
        <w:t>.</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Відповідальність і вирішення спорів за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11.2. Орендодавець</w:t>
      </w:r>
      <w:r>
        <w:rPr>
          <w:rFonts w:ascii="Times New Roman" w:hAnsi="Times New Roman"/>
          <w:sz w:val="20"/>
        </w:rPr>
        <w:t xml:space="preserve"> та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відповіда</w:t>
      </w:r>
      <w:r>
        <w:rPr>
          <w:rFonts w:ascii="Times New Roman" w:hAnsi="Times New Roman"/>
          <w:sz w:val="20"/>
        </w:rPr>
        <w:t>ють</w:t>
      </w:r>
      <w:r w:rsidRPr="00CE6D9D">
        <w:rPr>
          <w:rFonts w:ascii="Times New Roman" w:hAnsi="Times New Roman"/>
          <w:sz w:val="20"/>
        </w:rPr>
        <w:t xml:space="preserve"> за зобов’язаннями Орендаря. Орендар не відповідає за зобов’язаннями Орендодавця</w:t>
      </w:r>
      <w:r>
        <w:rPr>
          <w:rFonts w:ascii="Times New Roman" w:hAnsi="Times New Roman"/>
          <w:sz w:val="20"/>
        </w:rPr>
        <w:t xml:space="preserve"> та </w:t>
      </w:r>
      <w:proofErr w:type="spellStart"/>
      <w:r>
        <w:rPr>
          <w:rFonts w:ascii="Times New Roman" w:hAnsi="Times New Roman"/>
          <w:sz w:val="20"/>
        </w:rPr>
        <w:t>Балансоутримувача</w:t>
      </w:r>
      <w:proofErr w:type="spellEnd"/>
      <w:r w:rsidRPr="00CE6D9D">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Строк чинності, умови зміни та припинення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44A5A" w:rsidRPr="009E1F64"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44A5A" w:rsidRPr="00CE6D9D"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 Договір припиняється: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 з підстав, передбачених частиною першою статті 24 Закону, і при цьому: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44A5A" w:rsidRPr="00CE6D9D" w:rsidRDefault="00F44A5A" w:rsidP="00F44A5A">
      <w:pPr>
        <w:ind w:firstLine="567"/>
        <w:jc w:val="both"/>
        <w:rPr>
          <w:rFonts w:ascii="Times New Roman" w:hAnsi="Times New Roman"/>
          <w:sz w:val="20"/>
        </w:rPr>
      </w:pPr>
      <w:r w:rsidRPr="00CE6D9D">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CE6D9D">
        <w:rPr>
          <w:rFonts w:ascii="Times New Roman" w:hAnsi="Times New Roman"/>
          <w:sz w:val="20"/>
          <w:lang w:val="en-US"/>
        </w:rPr>
        <w:t> </w:t>
      </w:r>
      <w:r w:rsidRPr="00CE6D9D">
        <w:rPr>
          <w:rFonts w:ascii="Times New Roman" w:hAnsi="Times New Roman"/>
          <w:sz w:val="20"/>
        </w:rPr>
        <w:t>- на підставі протоколу аукціону (рішення Орендодавця не вимагається);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12.6.2 якщо Орендар надав недостовірну інформацію про право бути орендарем відповідно до положень частин трет</w:t>
      </w:r>
      <w:r w:rsidR="00A77194">
        <w:rPr>
          <w:rFonts w:ascii="Times New Roman" w:hAnsi="Times New Roman"/>
          <w:sz w:val="20"/>
        </w:rPr>
        <w:t>ьої і четвертої статті 4 Закону</w:t>
      </w:r>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такому разі договір вважається припиненим: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набрання законної сили рішенням суду про відмову у позові Орендаря;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Default="00F44A5A" w:rsidP="00F44A5A">
      <w:pPr>
        <w:pStyle w:val="a4"/>
        <w:jc w:val="both"/>
        <w:rPr>
          <w:rFonts w:ascii="Times New Roman" w:hAnsi="Times New Roman"/>
          <w:sz w:val="20"/>
        </w:rPr>
      </w:pPr>
      <w:r w:rsidRPr="006B1B57">
        <w:rPr>
          <w:rFonts w:ascii="Times New Roman" w:hAnsi="Times New Roman"/>
          <w:sz w:val="20"/>
        </w:rPr>
        <w:t>12.6.3</w:t>
      </w:r>
      <w:r w:rsidR="00A77194">
        <w:rPr>
          <w:rFonts w:ascii="Times New Roman" w:hAnsi="Times New Roman"/>
          <w:sz w:val="20"/>
        </w:rPr>
        <w:t xml:space="preserve"> (1)</w:t>
      </w:r>
      <w:r w:rsidRPr="006B1B57">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B1B57">
        <w:rPr>
          <w:rFonts w:ascii="Times New Roman" w:hAnsi="Times New Roman"/>
          <w:sz w:val="20"/>
        </w:rPr>
        <w:t>Балансоутримувач</w:t>
      </w:r>
      <w:proofErr w:type="spellEnd"/>
      <w:r w:rsidRPr="006B1B57">
        <w:rPr>
          <w:rFonts w:ascii="Times New Roman" w:hAnsi="Times New Roman"/>
          <w:sz w:val="20"/>
        </w:rPr>
        <w:t xml:space="preserve"> повинен скласти акт та повідомити Орендодавцю. </w:t>
      </w:r>
    </w:p>
    <w:p w:rsidR="00A77194" w:rsidRDefault="00A77194" w:rsidP="00F44A5A">
      <w:pPr>
        <w:pStyle w:val="a4"/>
        <w:jc w:val="both"/>
        <w:rPr>
          <w:rFonts w:ascii="Times New Roman" w:hAnsi="Times New Roman"/>
          <w:sz w:val="20"/>
        </w:rPr>
      </w:pPr>
      <w:r>
        <w:rPr>
          <w:rFonts w:ascii="Times New Roman" w:hAnsi="Times New Roman"/>
          <w:sz w:val="20"/>
        </w:rPr>
        <w:t xml:space="preserve">Або*: </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7194">
        <w:rPr>
          <w:rFonts w:ascii="Times New Roman" w:hAnsi="Times New Roman"/>
          <w:sz w:val="20"/>
        </w:rPr>
        <w:t>Балансоутримувач</w:t>
      </w:r>
      <w:proofErr w:type="spellEnd"/>
      <w:r w:rsidRPr="00A77194">
        <w:rPr>
          <w:rFonts w:ascii="Times New Roman" w:hAnsi="Times New Roman"/>
          <w:sz w:val="20"/>
        </w:rPr>
        <w:t xml:space="preserve"> повинен скласти акт і повідомити Орендодавцю.</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 Договір може бути достроково припинений на вимогу Орендодавця, якщо Орендар:</w:t>
      </w:r>
    </w:p>
    <w:p w:rsidR="00F44A5A" w:rsidRDefault="00F44A5A" w:rsidP="00F44A5A">
      <w:pPr>
        <w:pStyle w:val="a4"/>
        <w:jc w:val="both"/>
        <w:rPr>
          <w:rFonts w:ascii="Times New Roman" w:hAnsi="Times New Roman"/>
          <w:sz w:val="20"/>
        </w:rPr>
      </w:pPr>
      <w:r w:rsidRPr="00CE6D9D">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77194" w:rsidRPr="00A77194" w:rsidRDefault="00A77194" w:rsidP="00A77194">
      <w:pPr>
        <w:pStyle w:val="a4"/>
        <w:jc w:val="both"/>
        <w:rPr>
          <w:rFonts w:ascii="Times New Roman" w:hAnsi="Times New Roman"/>
          <w:sz w:val="20"/>
        </w:rPr>
      </w:pPr>
      <w:r w:rsidRPr="0092635A">
        <w:rPr>
          <w:rFonts w:ascii="Times New Roman" w:hAnsi="Times New Roman"/>
          <w:sz w:val="20"/>
        </w:rPr>
        <w:t>12.7.2. використовує Майно не за цільовим призначенням, визначеним у пунктах 7.1 Умов, або використовує Майно за забороненим цільовим призначенням, визначеним у пункті 7.1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12.7.4. уклав договір суборенди з особами, які не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12.7.5. перешкоджає співробітникам Орендодавця та/або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здійснювати контроль за використанням Майна, виконанням умов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12.7.6. порушує додаткові умови оренди, зазначені у пункті 14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w:t>
      </w:r>
      <w:r>
        <w:rPr>
          <w:rFonts w:ascii="Times New Roman" w:hAnsi="Times New Roman"/>
          <w:sz w:val="20"/>
        </w:rPr>
        <w:t>7</w:t>
      </w:r>
      <w:r w:rsidRPr="00CE6D9D">
        <w:rPr>
          <w:rFonts w:ascii="Times New Roman" w:hAnsi="Times New Roman"/>
          <w:sz w:val="20"/>
        </w:rPr>
        <w:t>. відмовився внести зміни до цього договору у разі виникнення підстав, передбачених пунктом 3.7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E6D9D">
        <w:rPr>
          <w:rFonts w:ascii="Times New Roman" w:hAnsi="Times New Roman"/>
          <w:sz w:val="20"/>
        </w:rPr>
        <w:lastRenderedPageBreak/>
        <w:t>Балансоутримувачем</w:t>
      </w:r>
      <w:proofErr w:type="spellEnd"/>
      <w:r w:rsidRPr="00CE6D9D">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Якщо протягом встановленого у приписі часу Орендар не усунув порушення,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у якому повідомляє Орендареві про дострокове припинення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Орендарю листа про дострокове припинення цього договору.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встановлюється на підставі штемпеля поштового відділення на поштовому відправленні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 Цей договір може бути достроково припинений на вимогу Орендаря, якщо: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укласти із Орендарем договір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30F7F"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w:t>
      </w:r>
    </w:p>
    <w:p w:rsidR="00B30F7F" w:rsidRDefault="00F44A5A" w:rsidP="00F44A5A">
      <w:pPr>
        <w:pStyle w:val="a4"/>
        <w:spacing w:line="230" w:lineRule="auto"/>
        <w:jc w:val="both"/>
        <w:rPr>
          <w:rFonts w:ascii="Times New Roman" w:hAnsi="Times New Roman"/>
          <w:sz w:val="20"/>
        </w:rPr>
      </w:pPr>
      <w:bookmarkStart w:id="1" w:name="_GoBack"/>
      <w:bookmarkEnd w:id="1"/>
      <w:r w:rsidRPr="00CE6D9D">
        <w:rPr>
          <w:rFonts w:ascii="Times New Roman" w:hAnsi="Times New Roman"/>
          <w:sz w:val="20"/>
        </w:rPr>
        <w:t xml:space="preserve">Якщо протягом 30 днів з моменту отримання повідомлення Орендаря зауваження Орендаря не будуть усунені, </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Орендар надсилає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відсутності зауважень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передбачених абзацом другим цього пункту:</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Pr>
          <w:rFonts w:ascii="Times New Roman" w:hAnsi="Times New Roman"/>
          <w:sz w:val="20"/>
        </w:rPr>
        <w:t xml:space="preserve">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12.11. У разі припинення договору:</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E6D9D">
        <w:rPr>
          <w:rFonts w:ascii="Times New Roman" w:hAnsi="Times New Roman"/>
          <w:sz w:val="20"/>
          <w:lang w:val="ru-RU"/>
        </w:rPr>
        <w:t>-</w:t>
      </w:r>
      <w:r w:rsidRPr="00CE6D9D">
        <w:rPr>
          <w:rFonts w:ascii="Times New Roman" w:hAnsi="Times New Roman"/>
          <w:sz w:val="20"/>
        </w:rPr>
        <w:t xml:space="preserve"> </w:t>
      </w:r>
      <w:r w:rsidR="00D02870" w:rsidRPr="00D02870">
        <w:rPr>
          <w:rFonts w:ascii="Times New Roman" w:hAnsi="Times New Roman"/>
          <w:sz w:val="20"/>
        </w:rPr>
        <w:t>комунальною власністю територіальної громади міста Києва</w:t>
      </w:r>
      <w:r w:rsidRPr="00D02870">
        <w:rPr>
          <w:rFonts w:ascii="Times New Roman" w:hAnsi="Times New Roman"/>
          <w:sz w:val="20"/>
        </w:rPr>
        <w:t>;</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поліпшення Майна, зроблені Орендарем без згоди осіб, визначених у пункті 5.1 цього договору, які не </w:t>
      </w:r>
      <w:r w:rsidRPr="00D02870">
        <w:rPr>
          <w:rFonts w:ascii="Times New Roman" w:hAnsi="Times New Roman"/>
          <w:sz w:val="20"/>
        </w:rPr>
        <w:t xml:space="preserve">можна відокремити без шкоди для Майна, є </w:t>
      </w:r>
      <w:r w:rsidR="00D02870" w:rsidRPr="00D02870">
        <w:rPr>
          <w:rFonts w:ascii="Times New Roman" w:hAnsi="Times New Roman"/>
          <w:sz w:val="20"/>
        </w:rPr>
        <w:t xml:space="preserve">комунальною власністю територіальної громади міста Києва </w:t>
      </w:r>
      <w:r w:rsidRPr="00D02870">
        <w:rPr>
          <w:rFonts w:ascii="Times New Roman" w:hAnsi="Times New Roman"/>
          <w:sz w:val="20"/>
        </w:rPr>
        <w:t>та їх вартість компенсації не підлягає.</w:t>
      </w:r>
    </w:p>
    <w:p w:rsidR="00F44A5A" w:rsidRPr="00CE6D9D" w:rsidRDefault="00F44A5A" w:rsidP="00F44A5A">
      <w:pPr>
        <w:pStyle w:val="a4"/>
        <w:jc w:val="both"/>
        <w:rPr>
          <w:rFonts w:ascii="Times New Roman" w:hAnsi="Times New Roman"/>
          <w:sz w:val="20"/>
        </w:rPr>
      </w:pPr>
      <w:r w:rsidRPr="00CE6D9D">
        <w:rPr>
          <w:rFonts w:ascii="Times New Roman" w:hAnsi="Times New Roman"/>
          <w:spacing w:val="-4"/>
          <w:sz w:val="20"/>
        </w:rPr>
        <w:t xml:space="preserve">12.12. Майно вважається поверненим Орендодавцю/ </w:t>
      </w:r>
      <w:proofErr w:type="spellStart"/>
      <w:r w:rsidRPr="00CE6D9D">
        <w:rPr>
          <w:rFonts w:ascii="Times New Roman" w:hAnsi="Times New Roman"/>
          <w:spacing w:val="-4"/>
          <w:sz w:val="20"/>
        </w:rPr>
        <w:t>Балансоутримувачу</w:t>
      </w:r>
      <w:proofErr w:type="spellEnd"/>
      <w:r w:rsidRPr="00CE6D9D">
        <w:rPr>
          <w:rFonts w:ascii="Times New Roman" w:hAnsi="Times New Roman"/>
          <w:spacing w:val="-4"/>
          <w:sz w:val="20"/>
        </w:rPr>
        <w:t xml:space="preserve"> </w:t>
      </w:r>
      <w:r w:rsidRPr="00CE6D9D">
        <w:rPr>
          <w:rFonts w:ascii="Times New Roman" w:hAnsi="Times New Roman"/>
          <w:sz w:val="20"/>
        </w:rPr>
        <w:t xml:space="preserve">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Інше</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про відповідні зміни письмово або на адресу електронної пошти.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13.2. Якщо цей договір підлягає нотаріальному посвідченню, витрати на таке посвідчення несе Орендар.</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13.3. Якщо протягом строку дії договору відбувається зміна Орендодавця 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Майна,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стає стороною такого договору шляхом складення акта про заміну сторони у договорі оренди </w:t>
      </w:r>
      <w:r w:rsidR="00E440D9">
        <w:rPr>
          <w:rFonts w:ascii="Times New Roman" w:hAnsi="Times New Roman"/>
          <w:sz w:val="20"/>
        </w:rPr>
        <w:t>комунального</w:t>
      </w:r>
      <w:r w:rsidRPr="00CE6D9D">
        <w:rPr>
          <w:rFonts w:ascii="Times New Roman" w:hAnsi="Times New Roman"/>
          <w:sz w:val="20"/>
        </w:rPr>
        <w:t xml:space="preserve"> майна (далі - акт про заміну сторони) за формою, що розробляється </w:t>
      </w:r>
      <w:r>
        <w:rPr>
          <w:rFonts w:ascii="Times New Roman" w:hAnsi="Times New Roman"/>
          <w:sz w:val="20"/>
        </w:rPr>
        <w:t>Орендодавцем</w:t>
      </w:r>
      <w:r w:rsidRPr="00CE6D9D">
        <w:rPr>
          <w:rFonts w:ascii="Times New Roman" w:hAnsi="Times New Roman"/>
          <w:sz w:val="20"/>
        </w:rPr>
        <w:t xml:space="preserve">. Акт про заміну сторони підписується попереднім і новим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сторони Орендаря набуває чинності з дня внесення змін до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Орендаря інша, ніж передбачена цим пунктом, не допускається.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Default="00F44A5A" w:rsidP="00F44A5A">
      <w:pPr>
        <w:pStyle w:val="a4"/>
        <w:jc w:val="both"/>
        <w:rPr>
          <w:rFonts w:ascii="Times New Roman" w:hAnsi="Times New Roman"/>
          <w:sz w:val="20"/>
        </w:rPr>
      </w:pPr>
      <w:r w:rsidRPr="00952185">
        <w:rPr>
          <w:rFonts w:ascii="Times New Roman" w:hAnsi="Times New Roman"/>
          <w:sz w:val="20"/>
        </w:rPr>
        <w:t>Додатки:</w:t>
      </w:r>
    </w:p>
    <w:p w:rsidR="00F44A5A" w:rsidRPr="00952185" w:rsidRDefault="00F44A5A" w:rsidP="00F44A5A">
      <w:pPr>
        <w:pStyle w:val="a4"/>
        <w:numPr>
          <w:ilvl w:val="0"/>
          <w:numId w:val="4"/>
        </w:numPr>
        <w:jc w:val="both"/>
        <w:rPr>
          <w:rFonts w:ascii="Times New Roman" w:hAnsi="Times New Roman"/>
          <w:sz w:val="20"/>
        </w:rPr>
      </w:pPr>
      <w:r w:rsidRPr="00952185">
        <w:rPr>
          <w:rFonts w:ascii="Times New Roman" w:hAnsi="Times New Roman"/>
          <w:sz w:val="20"/>
        </w:rPr>
        <w:t>Акт приймання – передачі нерухомого майна.</w:t>
      </w:r>
    </w:p>
    <w:p w:rsidR="00F44A5A" w:rsidRPr="00F11126" w:rsidRDefault="00F44A5A" w:rsidP="00F44A5A">
      <w:pPr>
        <w:pStyle w:val="a4"/>
        <w:numPr>
          <w:ilvl w:val="0"/>
          <w:numId w:val="4"/>
        </w:numPr>
        <w:jc w:val="both"/>
        <w:rPr>
          <w:rFonts w:ascii="Times New Roman" w:hAnsi="Times New Roman"/>
          <w:sz w:val="20"/>
        </w:rPr>
      </w:pPr>
      <w:r w:rsidRPr="00F11126">
        <w:rPr>
          <w:rFonts w:ascii="Times New Roman" w:hAnsi="Times New Roman"/>
          <w:sz w:val="20"/>
        </w:rPr>
        <w:t xml:space="preserve">Викопіювання з </w:t>
      </w:r>
      <w:proofErr w:type="spellStart"/>
      <w:r w:rsidRPr="00F11126">
        <w:rPr>
          <w:rFonts w:ascii="Times New Roman" w:hAnsi="Times New Roman"/>
          <w:sz w:val="20"/>
        </w:rPr>
        <w:t>поповерхового</w:t>
      </w:r>
      <w:proofErr w:type="spellEnd"/>
      <w:r w:rsidRPr="00F11126">
        <w:rPr>
          <w:rFonts w:ascii="Times New Roman" w:hAnsi="Times New Roman"/>
          <w:sz w:val="20"/>
        </w:rPr>
        <w:t xml:space="preserve"> плану.</w:t>
      </w:r>
    </w:p>
    <w:p w:rsidR="0084094B" w:rsidRPr="0084094B" w:rsidRDefault="00F44A5A" w:rsidP="0084094B">
      <w:pPr>
        <w:pStyle w:val="a4"/>
        <w:ind w:firstLine="0"/>
        <w:jc w:val="center"/>
        <w:rPr>
          <w:rFonts w:ascii="Times New Roman" w:hAnsi="Times New Roman"/>
          <w:b/>
          <w:sz w:val="20"/>
        </w:rPr>
      </w:pPr>
      <w:r w:rsidRPr="00F11126">
        <w:rPr>
          <w:rFonts w:ascii="Times New Roman" w:hAnsi="Times New Roman"/>
          <w:b/>
          <w:sz w:val="20"/>
        </w:rPr>
        <w:t>Підписи сторін</w:t>
      </w:r>
    </w:p>
    <w:p w:rsidR="0084094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u w:val="single"/>
        </w:rPr>
        <w:t>Від Орендодавця</w:t>
      </w:r>
      <w:r w:rsidRPr="004A263B">
        <w:rPr>
          <w:rFonts w:ascii="Times New Roman" w:hAnsi="Times New Roman"/>
          <w:b/>
          <w:sz w:val="22"/>
          <w:szCs w:val="22"/>
        </w:rPr>
        <w:t xml:space="preserve">: </w:t>
      </w:r>
    </w:p>
    <w:p w:rsidR="0084094B" w:rsidRPr="004A263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rPr>
        <w:t>Святошинська районна державна адміністрація</w:t>
      </w:r>
    </w:p>
    <w:p w:rsidR="0084094B" w:rsidRPr="004A263B" w:rsidRDefault="0084094B" w:rsidP="0084094B">
      <w:pPr>
        <w:pStyle w:val="a4"/>
        <w:ind w:firstLine="0"/>
        <w:jc w:val="both"/>
        <w:rPr>
          <w:rFonts w:ascii="Times New Roman" w:hAnsi="Times New Roman"/>
          <w:b/>
          <w:sz w:val="22"/>
          <w:szCs w:val="22"/>
        </w:rPr>
      </w:pPr>
      <w:r>
        <w:rPr>
          <w:rFonts w:ascii="Times New Roman" w:hAnsi="Times New Roman"/>
          <w:b/>
          <w:sz w:val="22"/>
          <w:szCs w:val="22"/>
        </w:rPr>
        <w:t>З</w:t>
      </w:r>
      <w:r w:rsidRPr="004A263B">
        <w:rPr>
          <w:rFonts w:ascii="Times New Roman" w:hAnsi="Times New Roman"/>
          <w:b/>
          <w:sz w:val="22"/>
          <w:szCs w:val="22"/>
        </w:rPr>
        <w:t>аступник голови</w:t>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t xml:space="preserve">                Олексій М</w:t>
      </w:r>
      <w:r>
        <w:rPr>
          <w:rFonts w:ascii="Times New Roman" w:hAnsi="Times New Roman"/>
          <w:b/>
          <w:sz w:val="22"/>
          <w:szCs w:val="22"/>
        </w:rPr>
        <w:t>ОШКОВСЬКИЙ</w:t>
      </w:r>
      <w:r w:rsidRPr="004A263B">
        <w:rPr>
          <w:rFonts w:ascii="Times New Roman" w:hAnsi="Times New Roman"/>
          <w:sz w:val="22"/>
          <w:szCs w:val="22"/>
        </w:rPr>
        <w:t xml:space="preserve">         </w:t>
      </w:r>
    </w:p>
    <w:tbl>
      <w:tblPr>
        <w:tblW w:w="10488" w:type="dxa"/>
        <w:tblLayout w:type="fixed"/>
        <w:tblLook w:val="04A0"/>
      </w:tblPr>
      <w:tblGrid>
        <w:gridCol w:w="5572"/>
        <w:gridCol w:w="4916"/>
      </w:tblGrid>
      <w:tr w:rsidR="0084094B" w:rsidRPr="004A263B" w:rsidTr="000B56E3">
        <w:trPr>
          <w:trHeight w:val="274"/>
        </w:trPr>
        <w:tc>
          <w:tcPr>
            <w:tcW w:w="3794" w:type="dxa"/>
            <w:vAlign w:val="center"/>
            <w:hideMark/>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(посада)                                 підпис</w:t>
            </w:r>
          </w:p>
        </w:tc>
        <w:tc>
          <w:tcPr>
            <w:tcW w:w="3347" w:type="dxa"/>
            <w:vAlign w:val="center"/>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 xml:space="preserve">  (П.І.Б.)                                 </w:t>
            </w:r>
          </w:p>
        </w:tc>
      </w:tr>
    </w:tbl>
    <w:p w:rsidR="0084094B" w:rsidRPr="004A263B" w:rsidRDefault="0084094B" w:rsidP="0084094B">
      <w:pPr>
        <w:pStyle w:val="a4"/>
        <w:ind w:firstLine="0"/>
        <w:jc w:val="both"/>
        <w:rPr>
          <w:rFonts w:ascii="Times New Roman" w:hAnsi="Times New Roman"/>
          <w:b/>
          <w:sz w:val="22"/>
          <w:szCs w:val="22"/>
          <w:u w:val="single"/>
        </w:rPr>
      </w:pPr>
    </w:p>
    <w:p w:rsidR="0084094B" w:rsidRPr="004A263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u w:val="single"/>
        </w:rPr>
        <w:t>Від Орендаря</w:t>
      </w:r>
      <w:r>
        <w:rPr>
          <w:rFonts w:ascii="Times New Roman" w:hAnsi="Times New Roman"/>
          <w:b/>
          <w:sz w:val="22"/>
          <w:szCs w:val="22"/>
        </w:rPr>
        <w:t xml:space="preserve">: </w:t>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t xml:space="preserve">                   </w:t>
      </w:r>
    </w:p>
    <w:tbl>
      <w:tblPr>
        <w:tblW w:w="10488" w:type="dxa"/>
        <w:tblLayout w:type="fixed"/>
        <w:tblLook w:val="04A0"/>
      </w:tblPr>
      <w:tblGrid>
        <w:gridCol w:w="3794"/>
        <w:gridCol w:w="3347"/>
        <w:gridCol w:w="3347"/>
      </w:tblGrid>
      <w:tr w:rsidR="0084094B" w:rsidRPr="004A263B" w:rsidTr="000B56E3">
        <w:trPr>
          <w:trHeight w:val="274"/>
        </w:trPr>
        <w:tc>
          <w:tcPr>
            <w:tcW w:w="3794" w:type="dxa"/>
            <w:vAlign w:val="center"/>
            <w:hideMark/>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(посада)                                 підпис</w:t>
            </w:r>
          </w:p>
        </w:tc>
        <w:tc>
          <w:tcPr>
            <w:tcW w:w="3347" w:type="dxa"/>
            <w:vAlign w:val="center"/>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 xml:space="preserve">                                       (П.І.Б.)                                 </w:t>
            </w:r>
          </w:p>
        </w:tc>
        <w:tc>
          <w:tcPr>
            <w:tcW w:w="3347" w:type="dxa"/>
            <w:vAlign w:val="center"/>
          </w:tcPr>
          <w:p w:rsidR="0084094B" w:rsidRPr="004A263B" w:rsidRDefault="0084094B" w:rsidP="000B56E3">
            <w:pPr>
              <w:jc w:val="right"/>
              <w:rPr>
                <w:rFonts w:ascii="Times New Roman" w:hAnsi="Times New Roman"/>
                <w:sz w:val="22"/>
                <w:szCs w:val="22"/>
              </w:rPr>
            </w:pPr>
            <w:r w:rsidRPr="004A263B">
              <w:rPr>
                <w:rFonts w:ascii="Times New Roman" w:hAnsi="Times New Roman"/>
                <w:color w:val="000000"/>
                <w:sz w:val="22"/>
                <w:szCs w:val="22"/>
              </w:rPr>
              <w:t xml:space="preserve">  </w:t>
            </w:r>
          </w:p>
        </w:tc>
      </w:tr>
    </w:tbl>
    <w:p w:rsidR="0084094B" w:rsidRDefault="0084094B" w:rsidP="0084094B">
      <w:pPr>
        <w:pStyle w:val="a4"/>
        <w:ind w:firstLine="0"/>
        <w:rPr>
          <w:rFonts w:ascii="Times New Roman" w:hAnsi="Times New Roman"/>
          <w:b/>
          <w:sz w:val="22"/>
          <w:szCs w:val="22"/>
          <w:u w:val="single"/>
        </w:rPr>
      </w:pPr>
    </w:p>
    <w:p w:rsidR="0084094B" w:rsidRDefault="0084094B" w:rsidP="0084094B">
      <w:pPr>
        <w:pStyle w:val="a4"/>
        <w:ind w:firstLine="0"/>
        <w:rPr>
          <w:rFonts w:ascii="Times New Roman" w:hAnsi="Times New Roman"/>
          <w:sz w:val="22"/>
          <w:szCs w:val="22"/>
        </w:rPr>
      </w:pPr>
      <w:r w:rsidRPr="004A263B">
        <w:rPr>
          <w:rFonts w:ascii="Times New Roman" w:hAnsi="Times New Roman"/>
          <w:b/>
          <w:sz w:val="22"/>
          <w:szCs w:val="22"/>
          <w:u w:val="single"/>
        </w:rPr>
        <w:t xml:space="preserve">Від </w:t>
      </w:r>
      <w:proofErr w:type="spellStart"/>
      <w:r w:rsidRPr="004A263B">
        <w:rPr>
          <w:rFonts w:ascii="Times New Roman" w:hAnsi="Times New Roman"/>
          <w:b/>
          <w:sz w:val="22"/>
          <w:szCs w:val="22"/>
          <w:u w:val="single"/>
        </w:rPr>
        <w:t>Балансоутримувача</w:t>
      </w:r>
      <w:proofErr w:type="spellEnd"/>
      <w:r w:rsidRPr="004A263B">
        <w:rPr>
          <w:rFonts w:ascii="Times New Roman" w:hAnsi="Times New Roman"/>
          <w:b/>
          <w:sz w:val="22"/>
          <w:szCs w:val="22"/>
        </w:rPr>
        <w:t>:</w:t>
      </w:r>
      <w:r w:rsidRPr="004A263B">
        <w:rPr>
          <w:rFonts w:ascii="Times New Roman" w:hAnsi="Times New Roman"/>
          <w:sz w:val="22"/>
          <w:szCs w:val="22"/>
        </w:rPr>
        <w:t xml:space="preserve"> </w:t>
      </w:r>
    </w:p>
    <w:p w:rsidR="0084094B" w:rsidRPr="004A263B" w:rsidRDefault="0084094B" w:rsidP="0084094B">
      <w:pPr>
        <w:pStyle w:val="a4"/>
        <w:ind w:firstLine="0"/>
        <w:rPr>
          <w:rFonts w:ascii="Times New Roman" w:hAnsi="Times New Roman"/>
          <w:b/>
          <w:sz w:val="22"/>
          <w:szCs w:val="22"/>
        </w:rPr>
      </w:pPr>
      <w:r w:rsidRPr="004A263B">
        <w:rPr>
          <w:rFonts w:ascii="Times New Roman" w:hAnsi="Times New Roman"/>
          <w:b/>
          <w:sz w:val="22"/>
          <w:szCs w:val="22"/>
        </w:rPr>
        <w:t>Управління освіти Святошинської в місті Києві державної адміністрації</w:t>
      </w:r>
    </w:p>
    <w:p w:rsidR="0084094B" w:rsidRPr="004A263B" w:rsidRDefault="0084094B" w:rsidP="0084094B">
      <w:pPr>
        <w:pStyle w:val="a4"/>
        <w:ind w:firstLine="0"/>
        <w:jc w:val="both"/>
        <w:rPr>
          <w:rFonts w:ascii="Times New Roman" w:hAnsi="Times New Roman"/>
          <w:b/>
          <w:sz w:val="22"/>
          <w:szCs w:val="22"/>
        </w:rPr>
      </w:pPr>
    </w:p>
    <w:p w:rsidR="0084094B" w:rsidRPr="004A263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rPr>
        <w:t>Начальник</w:t>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t xml:space="preserve">                   Олексій СУКЕННІКОВ           </w:t>
      </w:r>
    </w:p>
    <w:tbl>
      <w:tblPr>
        <w:tblW w:w="0" w:type="auto"/>
        <w:tblLayout w:type="fixed"/>
        <w:tblLook w:val="04A0"/>
      </w:tblPr>
      <w:tblGrid>
        <w:gridCol w:w="1951"/>
        <w:gridCol w:w="3368"/>
        <w:gridCol w:w="3368"/>
      </w:tblGrid>
      <w:tr w:rsidR="0084094B" w:rsidRPr="004A263B" w:rsidTr="000B56E3">
        <w:trPr>
          <w:trHeight w:val="350"/>
        </w:trPr>
        <w:tc>
          <w:tcPr>
            <w:tcW w:w="1951" w:type="dxa"/>
            <w:vAlign w:val="center"/>
            <w:hideMark/>
          </w:tcPr>
          <w:p w:rsidR="0084094B" w:rsidRPr="004A263B" w:rsidRDefault="0084094B" w:rsidP="000B56E3">
            <w:pPr>
              <w:rPr>
                <w:rFonts w:ascii="Times New Roman" w:hAnsi="Times New Roman"/>
                <w:sz w:val="22"/>
                <w:szCs w:val="22"/>
                <w:lang w:val="ru-RU"/>
              </w:rPr>
            </w:pPr>
            <w:r w:rsidRPr="004A263B">
              <w:rPr>
                <w:rFonts w:ascii="Times New Roman" w:hAnsi="Times New Roman"/>
                <w:color w:val="000000"/>
                <w:sz w:val="22"/>
                <w:szCs w:val="22"/>
                <w:lang w:val="ru-RU"/>
              </w:rPr>
              <w:t xml:space="preserve">(посада) </w:t>
            </w:r>
          </w:p>
        </w:tc>
        <w:tc>
          <w:tcPr>
            <w:tcW w:w="3368" w:type="dxa"/>
            <w:vAlign w:val="center"/>
          </w:tcPr>
          <w:p w:rsidR="0084094B" w:rsidRPr="004A263B" w:rsidRDefault="0084094B" w:rsidP="000B56E3">
            <w:pPr>
              <w:rPr>
                <w:rFonts w:ascii="Times New Roman" w:hAnsi="Times New Roman"/>
                <w:sz w:val="22"/>
                <w:szCs w:val="22"/>
                <w:lang w:val="ru-RU"/>
              </w:rPr>
            </w:pPr>
            <w:r w:rsidRPr="004A263B">
              <w:rPr>
                <w:rFonts w:ascii="Times New Roman" w:hAnsi="Times New Roman"/>
                <w:sz w:val="22"/>
                <w:szCs w:val="22"/>
                <w:lang w:val="ru-RU"/>
              </w:rPr>
              <w:t xml:space="preserve">        </w:t>
            </w:r>
            <w:proofErr w:type="spellStart"/>
            <w:proofErr w:type="gramStart"/>
            <w:r w:rsidRPr="004A263B">
              <w:rPr>
                <w:rFonts w:ascii="Times New Roman" w:hAnsi="Times New Roman"/>
                <w:sz w:val="22"/>
                <w:szCs w:val="22"/>
                <w:lang w:val="ru-RU"/>
              </w:rPr>
              <w:t>п</w:t>
            </w:r>
            <w:proofErr w:type="gramEnd"/>
            <w:r w:rsidRPr="004A263B">
              <w:rPr>
                <w:rFonts w:ascii="Times New Roman" w:hAnsi="Times New Roman"/>
                <w:sz w:val="22"/>
                <w:szCs w:val="22"/>
                <w:lang w:val="ru-RU"/>
              </w:rPr>
              <w:t>ідпис</w:t>
            </w:r>
            <w:proofErr w:type="spellEnd"/>
            <w:r w:rsidRPr="004A263B">
              <w:rPr>
                <w:rFonts w:ascii="Times New Roman" w:hAnsi="Times New Roman"/>
                <w:sz w:val="22"/>
                <w:szCs w:val="22"/>
                <w:lang w:val="ru-RU"/>
              </w:rPr>
              <w:t xml:space="preserve">                                       </w:t>
            </w:r>
            <w:r w:rsidRPr="004A263B">
              <w:rPr>
                <w:rFonts w:ascii="Times New Roman" w:hAnsi="Times New Roman"/>
                <w:color w:val="000000"/>
                <w:sz w:val="22"/>
                <w:szCs w:val="22"/>
              </w:rPr>
              <w:t xml:space="preserve">                                       </w:t>
            </w:r>
          </w:p>
        </w:tc>
        <w:tc>
          <w:tcPr>
            <w:tcW w:w="3368" w:type="dxa"/>
            <w:vAlign w:val="center"/>
          </w:tcPr>
          <w:p w:rsidR="0084094B" w:rsidRPr="004A263B" w:rsidRDefault="0084094B" w:rsidP="000B56E3">
            <w:pPr>
              <w:rPr>
                <w:rFonts w:ascii="Times New Roman" w:hAnsi="Times New Roman"/>
                <w:sz w:val="22"/>
                <w:szCs w:val="22"/>
                <w:lang w:val="ru-RU"/>
              </w:rPr>
            </w:pPr>
            <w:r w:rsidRPr="004A263B">
              <w:rPr>
                <w:rFonts w:ascii="Times New Roman" w:hAnsi="Times New Roman"/>
                <w:sz w:val="22"/>
                <w:szCs w:val="22"/>
                <w:lang w:val="ru-RU"/>
              </w:rPr>
              <w:t xml:space="preserve">        </w:t>
            </w:r>
            <w:r w:rsidRPr="004A263B">
              <w:rPr>
                <w:rFonts w:ascii="Times New Roman" w:hAnsi="Times New Roman"/>
                <w:color w:val="000000"/>
                <w:sz w:val="22"/>
                <w:szCs w:val="22"/>
              </w:rPr>
              <w:t xml:space="preserve">(П.І.Б.)                                   </w:t>
            </w:r>
          </w:p>
        </w:tc>
      </w:tr>
    </w:tbl>
    <w:p w:rsidR="00F44A5A" w:rsidRPr="00952185" w:rsidRDefault="00F44A5A" w:rsidP="00F818C1">
      <w:pPr>
        <w:pStyle w:val="a4"/>
        <w:ind w:firstLine="0"/>
        <w:rPr>
          <w:rFonts w:ascii="Times New Roman" w:hAnsi="Times New Roman"/>
          <w:sz w:val="20"/>
        </w:rPr>
      </w:pPr>
    </w:p>
    <w:sectPr w:rsidR="00F44A5A" w:rsidRPr="00952185" w:rsidSect="000D6386">
      <w:headerReference w:type="even" r:id="rId10"/>
      <w:headerReference w:type="default" r:id="rId11"/>
      <w:pgSz w:w="11906" w:h="16838" w:code="9"/>
      <w:pgMar w:top="1134" w:right="567" w:bottom="1134" w:left="170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0C" w:rsidRDefault="00A9780C">
      <w:r>
        <w:separator/>
      </w:r>
    </w:p>
  </w:endnote>
  <w:endnote w:type="continuationSeparator" w:id="0">
    <w:p w:rsidR="00A9780C" w:rsidRDefault="00A97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0C" w:rsidRDefault="00A9780C">
      <w:r>
        <w:separator/>
      </w:r>
    </w:p>
  </w:footnote>
  <w:footnote w:type="continuationSeparator" w:id="0">
    <w:p w:rsidR="00A9780C" w:rsidRDefault="00A9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284DA1">
    <w:pPr>
      <w:framePr w:wrap="around" w:vAnchor="text" w:hAnchor="margin" w:xAlign="center" w:y="1"/>
    </w:pPr>
    <w:r>
      <w:fldChar w:fldCharType="begin"/>
    </w:r>
    <w:r w:rsidR="00304342">
      <w:instrText xml:space="preserve">PAGE  </w:instrText>
    </w:r>
    <w:r>
      <w:fldChar w:fldCharType="separate"/>
    </w:r>
    <w:r w:rsidR="00304342">
      <w:rPr>
        <w:noProof/>
      </w:rPr>
      <w:t>1</w:t>
    </w:r>
    <w:r>
      <w:fldChar w:fldCharType="end"/>
    </w:r>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284DA1">
    <w:pPr>
      <w:framePr w:wrap="around" w:vAnchor="text" w:hAnchor="margin" w:xAlign="center" w:y="1"/>
    </w:pPr>
    <w:r>
      <w:fldChar w:fldCharType="begin"/>
    </w:r>
    <w:r w:rsidR="00304342">
      <w:instrText xml:space="preserve">PAGE  </w:instrText>
    </w:r>
    <w:r>
      <w:fldChar w:fldCharType="separate"/>
    </w:r>
    <w:r w:rsidR="00C91CFF">
      <w:rPr>
        <w:noProof/>
      </w:rPr>
      <w:t>2</w:t>
    </w:r>
    <w:r>
      <w:fldChar w:fldCharType="end"/>
    </w:r>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tepHandle" w:val="262696"/>
  </w:docVars>
  <w:rsids>
    <w:rsidRoot w:val="001A5FC5"/>
    <w:rsid w:val="00001D7D"/>
    <w:rsid w:val="000378B4"/>
    <w:rsid w:val="0004080C"/>
    <w:rsid w:val="000410A1"/>
    <w:rsid w:val="000453F9"/>
    <w:rsid w:val="00045426"/>
    <w:rsid w:val="00050DFA"/>
    <w:rsid w:val="00051E38"/>
    <w:rsid w:val="00065045"/>
    <w:rsid w:val="00070361"/>
    <w:rsid w:val="00071FB1"/>
    <w:rsid w:val="000728B3"/>
    <w:rsid w:val="000735E8"/>
    <w:rsid w:val="00074FBE"/>
    <w:rsid w:val="0008003B"/>
    <w:rsid w:val="000904FF"/>
    <w:rsid w:val="00091F3E"/>
    <w:rsid w:val="000B246C"/>
    <w:rsid w:val="000B24CA"/>
    <w:rsid w:val="000D106F"/>
    <w:rsid w:val="000D6386"/>
    <w:rsid w:val="000E0AF1"/>
    <w:rsid w:val="000E6C0F"/>
    <w:rsid w:val="000E7997"/>
    <w:rsid w:val="000F0C1F"/>
    <w:rsid w:val="000F1C40"/>
    <w:rsid w:val="000F21B2"/>
    <w:rsid w:val="000F5997"/>
    <w:rsid w:val="00115C23"/>
    <w:rsid w:val="00122436"/>
    <w:rsid w:val="00124ABE"/>
    <w:rsid w:val="001335C8"/>
    <w:rsid w:val="0014096E"/>
    <w:rsid w:val="00146425"/>
    <w:rsid w:val="0015117B"/>
    <w:rsid w:val="00152EB6"/>
    <w:rsid w:val="001613FE"/>
    <w:rsid w:val="001667C6"/>
    <w:rsid w:val="00174049"/>
    <w:rsid w:val="00176591"/>
    <w:rsid w:val="00195BE2"/>
    <w:rsid w:val="001971E7"/>
    <w:rsid w:val="001A5FC5"/>
    <w:rsid w:val="00200BC9"/>
    <w:rsid w:val="00207B25"/>
    <w:rsid w:val="00210F96"/>
    <w:rsid w:val="00216FA4"/>
    <w:rsid w:val="00220887"/>
    <w:rsid w:val="002260AD"/>
    <w:rsid w:val="00241E85"/>
    <w:rsid w:val="00243023"/>
    <w:rsid w:val="00253FC8"/>
    <w:rsid w:val="00257260"/>
    <w:rsid w:val="00264DD7"/>
    <w:rsid w:val="00277822"/>
    <w:rsid w:val="00277D81"/>
    <w:rsid w:val="002838B8"/>
    <w:rsid w:val="00284DA1"/>
    <w:rsid w:val="00285152"/>
    <w:rsid w:val="00287FE3"/>
    <w:rsid w:val="00291B45"/>
    <w:rsid w:val="00297EAC"/>
    <w:rsid w:val="002A11A9"/>
    <w:rsid w:val="002A49E3"/>
    <w:rsid w:val="002B48DD"/>
    <w:rsid w:val="002D117B"/>
    <w:rsid w:val="003008CC"/>
    <w:rsid w:val="00302644"/>
    <w:rsid w:val="00304342"/>
    <w:rsid w:val="00311636"/>
    <w:rsid w:val="00314C07"/>
    <w:rsid w:val="00317171"/>
    <w:rsid w:val="0032141A"/>
    <w:rsid w:val="00321E64"/>
    <w:rsid w:val="003311A0"/>
    <w:rsid w:val="003335D8"/>
    <w:rsid w:val="003366B6"/>
    <w:rsid w:val="003514D8"/>
    <w:rsid w:val="003521CF"/>
    <w:rsid w:val="00354873"/>
    <w:rsid w:val="003665AE"/>
    <w:rsid w:val="003801A3"/>
    <w:rsid w:val="00391DDD"/>
    <w:rsid w:val="003A0803"/>
    <w:rsid w:val="003B3FA7"/>
    <w:rsid w:val="003D0B02"/>
    <w:rsid w:val="0040234A"/>
    <w:rsid w:val="00413384"/>
    <w:rsid w:val="00420113"/>
    <w:rsid w:val="00425CB2"/>
    <w:rsid w:val="0043234B"/>
    <w:rsid w:val="00437D83"/>
    <w:rsid w:val="0044740C"/>
    <w:rsid w:val="00470A7D"/>
    <w:rsid w:val="00472B43"/>
    <w:rsid w:val="00481050"/>
    <w:rsid w:val="004830D8"/>
    <w:rsid w:val="004A1E39"/>
    <w:rsid w:val="004C29EB"/>
    <w:rsid w:val="004C2DAB"/>
    <w:rsid w:val="004D7D57"/>
    <w:rsid w:val="004F0976"/>
    <w:rsid w:val="004F6DED"/>
    <w:rsid w:val="00503508"/>
    <w:rsid w:val="00525BBB"/>
    <w:rsid w:val="005265E4"/>
    <w:rsid w:val="00527B18"/>
    <w:rsid w:val="005334C1"/>
    <w:rsid w:val="00535658"/>
    <w:rsid w:val="00544E1A"/>
    <w:rsid w:val="00545539"/>
    <w:rsid w:val="0054628A"/>
    <w:rsid w:val="0054789C"/>
    <w:rsid w:val="00556555"/>
    <w:rsid w:val="00556D32"/>
    <w:rsid w:val="005605C1"/>
    <w:rsid w:val="005654E9"/>
    <w:rsid w:val="0058424E"/>
    <w:rsid w:val="0058662F"/>
    <w:rsid w:val="005A1BDC"/>
    <w:rsid w:val="005A47D9"/>
    <w:rsid w:val="005B7753"/>
    <w:rsid w:val="005E3664"/>
    <w:rsid w:val="005E7D6B"/>
    <w:rsid w:val="005F3359"/>
    <w:rsid w:val="005F7DB3"/>
    <w:rsid w:val="00602A82"/>
    <w:rsid w:val="00624A65"/>
    <w:rsid w:val="00631560"/>
    <w:rsid w:val="0063408E"/>
    <w:rsid w:val="00650AD5"/>
    <w:rsid w:val="0065471A"/>
    <w:rsid w:val="006613F5"/>
    <w:rsid w:val="006803D8"/>
    <w:rsid w:val="00682492"/>
    <w:rsid w:val="006A4971"/>
    <w:rsid w:val="006B1B57"/>
    <w:rsid w:val="006C4D7B"/>
    <w:rsid w:val="006D4143"/>
    <w:rsid w:val="006E6810"/>
    <w:rsid w:val="006F561C"/>
    <w:rsid w:val="00706364"/>
    <w:rsid w:val="007135D1"/>
    <w:rsid w:val="007178DF"/>
    <w:rsid w:val="0073065B"/>
    <w:rsid w:val="00733A1F"/>
    <w:rsid w:val="007349A6"/>
    <w:rsid w:val="00735A70"/>
    <w:rsid w:val="00743B76"/>
    <w:rsid w:val="007529F9"/>
    <w:rsid w:val="00764752"/>
    <w:rsid w:val="00767E02"/>
    <w:rsid w:val="00770315"/>
    <w:rsid w:val="00774401"/>
    <w:rsid w:val="00777E66"/>
    <w:rsid w:val="00795FE1"/>
    <w:rsid w:val="00797771"/>
    <w:rsid w:val="007A2396"/>
    <w:rsid w:val="007A3D87"/>
    <w:rsid w:val="007B076A"/>
    <w:rsid w:val="007D1F10"/>
    <w:rsid w:val="007D66B9"/>
    <w:rsid w:val="007D69DB"/>
    <w:rsid w:val="007D7BAD"/>
    <w:rsid w:val="007E0524"/>
    <w:rsid w:val="007E0EDC"/>
    <w:rsid w:val="007E7514"/>
    <w:rsid w:val="007F252B"/>
    <w:rsid w:val="007F2DEB"/>
    <w:rsid w:val="007F2EED"/>
    <w:rsid w:val="007F31EC"/>
    <w:rsid w:val="00805E05"/>
    <w:rsid w:val="00807FDE"/>
    <w:rsid w:val="00813211"/>
    <w:rsid w:val="008219B0"/>
    <w:rsid w:val="0082303C"/>
    <w:rsid w:val="00827342"/>
    <w:rsid w:val="00830D0E"/>
    <w:rsid w:val="00830FC5"/>
    <w:rsid w:val="0084094B"/>
    <w:rsid w:val="00845CDA"/>
    <w:rsid w:val="00850AEB"/>
    <w:rsid w:val="00850D80"/>
    <w:rsid w:val="00851632"/>
    <w:rsid w:val="008543E1"/>
    <w:rsid w:val="00862D32"/>
    <w:rsid w:val="008729FD"/>
    <w:rsid w:val="00886A99"/>
    <w:rsid w:val="008876B9"/>
    <w:rsid w:val="008A771D"/>
    <w:rsid w:val="008A7E10"/>
    <w:rsid w:val="008B6893"/>
    <w:rsid w:val="008C0FF7"/>
    <w:rsid w:val="008D77FB"/>
    <w:rsid w:val="008E7193"/>
    <w:rsid w:val="00902AD8"/>
    <w:rsid w:val="00903CEC"/>
    <w:rsid w:val="00914B34"/>
    <w:rsid w:val="009175E2"/>
    <w:rsid w:val="00920179"/>
    <w:rsid w:val="0092635A"/>
    <w:rsid w:val="009413BC"/>
    <w:rsid w:val="00943058"/>
    <w:rsid w:val="009450C8"/>
    <w:rsid w:val="0097180E"/>
    <w:rsid w:val="009725ED"/>
    <w:rsid w:val="00976001"/>
    <w:rsid w:val="00977F53"/>
    <w:rsid w:val="009803ED"/>
    <w:rsid w:val="009828C0"/>
    <w:rsid w:val="009831E7"/>
    <w:rsid w:val="009A59BE"/>
    <w:rsid w:val="009C7D8A"/>
    <w:rsid w:val="009D3C62"/>
    <w:rsid w:val="009E1F64"/>
    <w:rsid w:val="009F2BD1"/>
    <w:rsid w:val="00A07744"/>
    <w:rsid w:val="00A14F2C"/>
    <w:rsid w:val="00A25753"/>
    <w:rsid w:val="00A3488E"/>
    <w:rsid w:val="00A379EC"/>
    <w:rsid w:val="00A4415A"/>
    <w:rsid w:val="00A505B9"/>
    <w:rsid w:val="00A507D7"/>
    <w:rsid w:val="00A519F6"/>
    <w:rsid w:val="00A55A11"/>
    <w:rsid w:val="00A56018"/>
    <w:rsid w:val="00A6173C"/>
    <w:rsid w:val="00A75C25"/>
    <w:rsid w:val="00A77194"/>
    <w:rsid w:val="00A857DE"/>
    <w:rsid w:val="00A912FB"/>
    <w:rsid w:val="00A9780C"/>
    <w:rsid w:val="00AA4492"/>
    <w:rsid w:val="00AA46ED"/>
    <w:rsid w:val="00AB3D3E"/>
    <w:rsid w:val="00AC65A9"/>
    <w:rsid w:val="00AD448D"/>
    <w:rsid w:val="00AE6860"/>
    <w:rsid w:val="00B0076C"/>
    <w:rsid w:val="00B008F9"/>
    <w:rsid w:val="00B01D78"/>
    <w:rsid w:val="00B051C9"/>
    <w:rsid w:val="00B150AD"/>
    <w:rsid w:val="00B25741"/>
    <w:rsid w:val="00B30F7F"/>
    <w:rsid w:val="00B32E61"/>
    <w:rsid w:val="00B62EB9"/>
    <w:rsid w:val="00B74F0E"/>
    <w:rsid w:val="00B76455"/>
    <w:rsid w:val="00B805EB"/>
    <w:rsid w:val="00B84AED"/>
    <w:rsid w:val="00B87346"/>
    <w:rsid w:val="00B93D52"/>
    <w:rsid w:val="00B96DC4"/>
    <w:rsid w:val="00BA6E91"/>
    <w:rsid w:val="00BB4A44"/>
    <w:rsid w:val="00BC018C"/>
    <w:rsid w:val="00BC0298"/>
    <w:rsid w:val="00C03F83"/>
    <w:rsid w:val="00C20BB3"/>
    <w:rsid w:val="00C27970"/>
    <w:rsid w:val="00C43A55"/>
    <w:rsid w:val="00C53382"/>
    <w:rsid w:val="00C57828"/>
    <w:rsid w:val="00C614A4"/>
    <w:rsid w:val="00C61873"/>
    <w:rsid w:val="00C619D8"/>
    <w:rsid w:val="00C64258"/>
    <w:rsid w:val="00C72A36"/>
    <w:rsid w:val="00C768AC"/>
    <w:rsid w:val="00C91CFF"/>
    <w:rsid w:val="00C94C39"/>
    <w:rsid w:val="00CA150C"/>
    <w:rsid w:val="00CB22E3"/>
    <w:rsid w:val="00CB47AA"/>
    <w:rsid w:val="00CD30F7"/>
    <w:rsid w:val="00CE3BAA"/>
    <w:rsid w:val="00CE6D9D"/>
    <w:rsid w:val="00CF22D2"/>
    <w:rsid w:val="00D02231"/>
    <w:rsid w:val="00D02870"/>
    <w:rsid w:val="00D054D5"/>
    <w:rsid w:val="00D1244F"/>
    <w:rsid w:val="00D1443A"/>
    <w:rsid w:val="00D17458"/>
    <w:rsid w:val="00D2217F"/>
    <w:rsid w:val="00D25EC4"/>
    <w:rsid w:val="00D26C28"/>
    <w:rsid w:val="00D27D04"/>
    <w:rsid w:val="00D3790B"/>
    <w:rsid w:val="00D411BC"/>
    <w:rsid w:val="00D4390D"/>
    <w:rsid w:val="00D522F8"/>
    <w:rsid w:val="00D61569"/>
    <w:rsid w:val="00D62814"/>
    <w:rsid w:val="00D82057"/>
    <w:rsid w:val="00D93D74"/>
    <w:rsid w:val="00DA132C"/>
    <w:rsid w:val="00DA7612"/>
    <w:rsid w:val="00DB46F8"/>
    <w:rsid w:val="00DC5DEC"/>
    <w:rsid w:val="00DC64C3"/>
    <w:rsid w:val="00DD4001"/>
    <w:rsid w:val="00DE1022"/>
    <w:rsid w:val="00DF04A3"/>
    <w:rsid w:val="00E004B3"/>
    <w:rsid w:val="00E01479"/>
    <w:rsid w:val="00E135D8"/>
    <w:rsid w:val="00E14E67"/>
    <w:rsid w:val="00E16AE2"/>
    <w:rsid w:val="00E203A5"/>
    <w:rsid w:val="00E375FC"/>
    <w:rsid w:val="00E425C4"/>
    <w:rsid w:val="00E440D9"/>
    <w:rsid w:val="00E45682"/>
    <w:rsid w:val="00E50FEE"/>
    <w:rsid w:val="00E5122A"/>
    <w:rsid w:val="00E51F93"/>
    <w:rsid w:val="00E61B62"/>
    <w:rsid w:val="00E749F8"/>
    <w:rsid w:val="00E803A5"/>
    <w:rsid w:val="00E84AE2"/>
    <w:rsid w:val="00E94EFF"/>
    <w:rsid w:val="00E956D7"/>
    <w:rsid w:val="00E95F37"/>
    <w:rsid w:val="00E97308"/>
    <w:rsid w:val="00EA34DA"/>
    <w:rsid w:val="00EA5B26"/>
    <w:rsid w:val="00EB7413"/>
    <w:rsid w:val="00ED4EE3"/>
    <w:rsid w:val="00EE1831"/>
    <w:rsid w:val="00EE7950"/>
    <w:rsid w:val="00EF6A7C"/>
    <w:rsid w:val="00F05A6E"/>
    <w:rsid w:val="00F10AA9"/>
    <w:rsid w:val="00F11126"/>
    <w:rsid w:val="00F15B9D"/>
    <w:rsid w:val="00F165F3"/>
    <w:rsid w:val="00F261F8"/>
    <w:rsid w:val="00F44A5A"/>
    <w:rsid w:val="00F51358"/>
    <w:rsid w:val="00F55763"/>
    <w:rsid w:val="00F567FD"/>
    <w:rsid w:val="00F600D7"/>
    <w:rsid w:val="00F63B3B"/>
    <w:rsid w:val="00F77453"/>
    <w:rsid w:val="00F818C1"/>
    <w:rsid w:val="00F8782A"/>
    <w:rsid w:val="00FA2A12"/>
    <w:rsid w:val="00FA7C65"/>
    <w:rsid w:val="00FC3B27"/>
    <w:rsid w:val="00FC6477"/>
    <w:rsid w:val="00FC699D"/>
    <w:rsid w:val="00FD2030"/>
    <w:rsid w:val="00FE4046"/>
    <w:rsid w:val="00FE51A0"/>
    <w:rsid w:val="00FF7B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B0076C"/>
    <w:rPr>
      <w:rFonts w:ascii="Antiqua" w:hAnsi="Antiqua"/>
      <w:sz w:val="26"/>
      <w:lang w:val="uk-UA"/>
    </w:rPr>
  </w:style>
  <w:style w:type="paragraph" w:styleId="1">
    <w:name w:val="heading 1"/>
    <w:basedOn w:val="a"/>
    <w:next w:val="a"/>
    <w:qFormat/>
    <w:rsid w:val="00B0076C"/>
    <w:pPr>
      <w:keepNext/>
      <w:spacing w:before="240"/>
      <w:ind w:left="567"/>
      <w:outlineLvl w:val="0"/>
    </w:pPr>
    <w:rPr>
      <w:b/>
      <w:smallCaps/>
      <w:sz w:val="28"/>
    </w:rPr>
  </w:style>
  <w:style w:type="paragraph" w:styleId="2">
    <w:name w:val="heading 2"/>
    <w:basedOn w:val="a"/>
    <w:next w:val="a"/>
    <w:qFormat/>
    <w:rsid w:val="00B0076C"/>
    <w:pPr>
      <w:keepNext/>
      <w:spacing w:before="120"/>
      <w:ind w:left="567"/>
      <w:outlineLvl w:val="1"/>
    </w:pPr>
    <w:rPr>
      <w:b/>
    </w:rPr>
  </w:style>
  <w:style w:type="paragraph" w:styleId="3">
    <w:name w:val="heading 3"/>
    <w:basedOn w:val="a"/>
    <w:next w:val="a"/>
    <w:link w:val="30"/>
    <w:qFormat/>
    <w:rsid w:val="00B0076C"/>
    <w:pPr>
      <w:keepNext/>
      <w:spacing w:before="120"/>
      <w:ind w:left="567"/>
      <w:outlineLvl w:val="2"/>
    </w:pPr>
    <w:rPr>
      <w:b/>
      <w:i/>
    </w:rPr>
  </w:style>
  <w:style w:type="paragraph" w:styleId="4">
    <w:name w:val="heading 4"/>
    <w:basedOn w:val="a"/>
    <w:next w:val="a"/>
    <w:qFormat/>
    <w:rsid w:val="00B007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076C"/>
    <w:pPr>
      <w:tabs>
        <w:tab w:val="center" w:pos="4153"/>
        <w:tab w:val="right" w:pos="8306"/>
      </w:tabs>
    </w:pPr>
  </w:style>
  <w:style w:type="paragraph" w:customStyle="1" w:styleId="a4">
    <w:name w:val="Нормальний текст"/>
    <w:basedOn w:val="a"/>
    <w:rsid w:val="00B0076C"/>
    <w:pPr>
      <w:spacing w:before="120"/>
      <w:ind w:firstLine="567"/>
    </w:pPr>
  </w:style>
  <w:style w:type="paragraph" w:customStyle="1" w:styleId="a5">
    <w:name w:val="Шапка документу"/>
    <w:basedOn w:val="a"/>
    <w:rsid w:val="00B0076C"/>
    <w:pPr>
      <w:keepNext/>
      <w:keepLines/>
      <w:spacing w:after="240"/>
      <w:ind w:left="4536"/>
      <w:jc w:val="center"/>
    </w:pPr>
  </w:style>
  <w:style w:type="paragraph" w:styleId="a6">
    <w:name w:val="header"/>
    <w:basedOn w:val="a"/>
    <w:link w:val="a7"/>
    <w:uiPriority w:val="99"/>
    <w:rsid w:val="00B0076C"/>
    <w:pPr>
      <w:tabs>
        <w:tab w:val="center" w:pos="4153"/>
        <w:tab w:val="right" w:pos="8306"/>
      </w:tabs>
    </w:pPr>
  </w:style>
  <w:style w:type="paragraph" w:customStyle="1" w:styleId="a8">
    <w:name w:val="Підпис"/>
    <w:basedOn w:val="a"/>
    <w:rsid w:val="00B0076C"/>
    <w:pPr>
      <w:keepLines/>
      <w:tabs>
        <w:tab w:val="center" w:pos="2268"/>
        <w:tab w:val="left" w:pos="6804"/>
      </w:tabs>
      <w:spacing w:before="360"/>
    </w:pPr>
    <w:rPr>
      <w:b/>
      <w:position w:val="-48"/>
    </w:rPr>
  </w:style>
  <w:style w:type="paragraph" w:customStyle="1" w:styleId="a9">
    <w:name w:val="Глава документу"/>
    <w:basedOn w:val="a"/>
    <w:next w:val="a"/>
    <w:rsid w:val="00B0076C"/>
    <w:pPr>
      <w:keepNext/>
      <w:keepLines/>
      <w:spacing w:before="120" w:after="120"/>
      <w:jc w:val="center"/>
    </w:pPr>
  </w:style>
  <w:style w:type="paragraph" w:customStyle="1" w:styleId="aa">
    <w:name w:val="Герб"/>
    <w:basedOn w:val="a"/>
    <w:rsid w:val="00B0076C"/>
    <w:pPr>
      <w:keepNext/>
      <w:keepLines/>
      <w:jc w:val="center"/>
    </w:pPr>
    <w:rPr>
      <w:sz w:val="144"/>
      <w:lang w:val="en-US"/>
    </w:rPr>
  </w:style>
  <w:style w:type="paragraph" w:customStyle="1" w:styleId="ab">
    <w:name w:val="Установа"/>
    <w:basedOn w:val="a"/>
    <w:rsid w:val="00B0076C"/>
    <w:pPr>
      <w:keepNext/>
      <w:keepLines/>
      <w:spacing w:before="120"/>
      <w:jc w:val="center"/>
    </w:pPr>
    <w:rPr>
      <w:b/>
      <w:sz w:val="40"/>
    </w:rPr>
  </w:style>
  <w:style w:type="paragraph" w:customStyle="1" w:styleId="ac">
    <w:name w:val="Вид документа"/>
    <w:basedOn w:val="ab"/>
    <w:next w:val="a"/>
    <w:rsid w:val="00B0076C"/>
    <w:pPr>
      <w:spacing w:before="360" w:after="240"/>
    </w:pPr>
    <w:rPr>
      <w:spacing w:val="20"/>
      <w:sz w:val="26"/>
    </w:rPr>
  </w:style>
  <w:style w:type="paragraph" w:customStyle="1" w:styleId="ad">
    <w:name w:val="Час та місце"/>
    <w:basedOn w:val="a"/>
    <w:rsid w:val="00B0076C"/>
    <w:pPr>
      <w:keepNext/>
      <w:keepLines/>
      <w:spacing w:before="120" w:after="240"/>
      <w:jc w:val="center"/>
    </w:pPr>
  </w:style>
  <w:style w:type="paragraph" w:customStyle="1" w:styleId="ae">
    <w:name w:val="Назва документа"/>
    <w:basedOn w:val="a"/>
    <w:next w:val="a4"/>
    <w:rsid w:val="00B0076C"/>
    <w:pPr>
      <w:keepNext/>
      <w:keepLines/>
      <w:spacing w:before="240" w:after="240"/>
      <w:jc w:val="center"/>
    </w:pPr>
    <w:rPr>
      <w:b/>
    </w:rPr>
  </w:style>
  <w:style w:type="paragraph" w:customStyle="1" w:styleId="NormalText">
    <w:name w:val="Normal Text"/>
    <w:basedOn w:val="a"/>
    <w:rsid w:val="00B0076C"/>
    <w:pPr>
      <w:ind w:firstLine="567"/>
      <w:jc w:val="both"/>
    </w:pPr>
  </w:style>
  <w:style w:type="paragraph" w:customStyle="1" w:styleId="ShapkaDocumentu">
    <w:name w:val="Shapka Documentu"/>
    <w:basedOn w:val="NormalText"/>
    <w:rsid w:val="00B0076C"/>
    <w:pPr>
      <w:keepNext/>
      <w:keepLines/>
      <w:spacing w:after="240"/>
      <w:ind w:left="3969" w:firstLine="0"/>
      <w:jc w:val="center"/>
    </w:pPr>
  </w:style>
  <w:style w:type="paragraph" w:styleId="af">
    <w:name w:val="footnote text"/>
    <w:basedOn w:val="a"/>
    <w:link w:val="af0"/>
    <w:rsid w:val="008B6893"/>
    <w:rPr>
      <w:sz w:val="20"/>
    </w:rPr>
  </w:style>
  <w:style w:type="character" w:customStyle="1" w:styleId="af0">
    <w:name w:val="Текст сноски Знак"/>
    <w:link w:val="af"/>
    <w:rsid w:val="008B6893"/>
    <w:rPr>
      <w:rFonts w:ascii="Antiqua" w:hAnsi="Antiqua"/>
      <w:lang w:eastAsia="ru-RU"/>
    </w:rPr>
  </w:style>
  <w:style w:type="character" w:styleId="af1">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B805EB"/>
    <w:rPr>
      <w:rFonts w:ascii="Courier New" w:hAnsi="Courier New"/>
    </w:rPr>
  </w:style>
  <w:style w:type="paragraph" w:styleId="af2">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 w:type="paragraph" w:customStyle="1" w:styleId="login-buttonuser">
    <w:name w:val="login-button__user"/>
    <w:basedOn w:val="a"/>
    <w:rsid w:val="00CB22E3"/>
    <w:pPr>
      <w:spacing w:before="100" w:beforeAutospacing="1" w:after="100" w:afterAutospacing="1"/>
    </w:pPr>
    <w:rPr>
      <w:rFonts w:ascii="Times New Roman" w:hAnsi="Times New Roman"/>
      <w:sz w:val="24"/>
      <w:szCs w:val="24"/>
      <w:lang w:eastAsia="uk-UA"/>
    </w:rPr>
  </w:style>
  <w:style w:type="paragraph" w:styleId="af3">
    <w:name w:val="List Paragraph"/>
    <w:basedOn w:val="a"/>
    <w:uiPriority w:val="99"/>
    <w:qFormat/>
    <w:rsid w:val="00FA2A12"/>
    <w:pPr>
      <w:spacing w:after="200" w:line="276" w:lineRule="auto"/>
      <w:ind w:left="720"/>
    </w:pPr>
    <w:rPr>
      <w:rFonts w:ascii="Calibri" w:hAnsi="Calibri" w:cs="Calibri"/>
      <w:sz w:val="22"/>
      <w:szCs w:val="22"/>
      <w:lang w:val="ru-RU"/>
    </w:rPr>
  </w:style>
  <w:style w:type="character" w:customStyle="1" w:styleId="a7">
    <w:name w:val="Верхний колонтитул Знак"/>
    <w:basedOn w:val="a0"/>
    <w:link w:val="a6"/>
    <w:uiPriority w:val="99"/>
    <w:rsid w:val="00682492"/>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srda@km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vsrda@kievcity.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5FF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C1A4-8353-4368-B246-0623625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29168</Words>
  <Characters>16627</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45704</CharactersWithSpaces>
  <SharedDoc>false</SharedDoc>
  <HLinks>
    <vt:vector size="12" baseType="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2021-03-23T07:21:00Z</cp:lastPrinted>
  <dcterms:created xsi:type="dcterms:W3CDTF">2021-03-24T06:38:00Z</dcterms:created>
  <dcterms:modified xsi:type="dcterms:W3CDTF">2021-04-21T08:17:00Z</dcterms:modified>
</cp:coreProperties>
</file>