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DA0" w:rsidRPr="001B2DA0" w:rsidRDefault="001B2DA0" w:rsidP="001B2DA0">
      <w:pPr>
        <w:jc w:val="center"/>
        <w:rPr>
          <w:b/>
          <w:sz w:val="24"/>
          <w:szCs w:val="24"/>
        </w:rPr>
      </w:pPr>
      <w:r w:rsidRPr="001B2DA0">
        <w:rPr>
          <w:b/>
          <w:sz w:val="24"/>
          <w:szCs w:val="24"/>
        </w:rPr>
        <w:t>ПРИМІРНИЙ ДОГОВІР</w:t>
      </w:r>
    </w:p>
    <w:p w:rsidR="001B2DA0" w:rsidRPr="001B2DA0" w:rsidRDefault="001B2DA0" w:rsidP="001B2DA0">
      <w:pPr>
        <w:jc w:val="center"/>
        <w:rPr>
          <w:b/>
          <w:sz w:val="24"/>
          <w:szCs w:val="24"/>
        </w:rPr>
      </w:pPr>
      <w:r w:rsidRPr="001B2DA0">
        <w:rPr>
          <w:b/>
          <w:sz w:val="24"/>
          <w:szCs w:val="24"/>
        </w:rPr>
        <w:t>оренди комунального майна Вінницької міської територіальної громади</w:t>
      </w:r>
    </w:p>
    <w:p w:rsidR="001B2DA0" w:rsidRPr="001B2DA0" w:rsidRDefault="001B2DA0" w:rsidP="001B2DA0">
      <w:pPr>
        <w:jc w:val="both"/>
        <w:rPr>
          <w:sz w:val="24"/>
          <w:szCs w:val="24"/>
        </w:rPr>
      </w:pPr>
    </w:p>
    <w:p w:rsidR="001B2DA0" w:rsidRPr="001B2DA0" w:rsidRDefault="00394B52" w:rsidP="001B2DA0">
      <w:pPr>
        <w:jc w:val="both"/>
        <w:rPr>
          <w:sz w:val="24"/>
          <w:szCs w:val="24"/>
        </w:rPr>
      </w:pPr>
      <w:r>
        <w:rPr>
          <w:sz w:val="24"/>
          <w:szCs w:val="24"/>
        </w:rPr>
        <w:t xml:space="preserve">«___» ____________ 2021 </w:t>
      </w:r>
      <w:r w:rsidR="001B2DA0" w:rsidRPr="001B2DA0">
        <w:rPr>
          <w:sz w:val="24"/>
          <w:szCs w:val="24"/>
        </w:rPr>
        <w:t>року</w:t>
      </w:r>
      <w:r w:rsidR="001B2DA0" w:rsidRPr="001B2DA0">
        <w:rPr>
          <w:sz w:val="24"/>
          <w:szCs w:val="24"/>
        </w:rPr>
        <w:tab/>
      </w:r>
      <w:r w:rsidR="001B2DA0" w:rsidRPr="001B2DA0">
        <w:rPr>
          <w:sz w:val="24"/>
          <w:szCs w:val="24"/>
        </w:rPr>
        <w:tab/>
      </w:r>
      <w:r w:rsidR="001B2DA0" w:rsidRPr="001B2DA0">
        <w:rPr>
          <w:sz w:val="24"/>
          <w:szCs w:val="24"/>
        </w:rPr>
        <w:tab/>
      </w:r>
      <w:r w:rsidR="001B2DA0" w:rsidRPr="001B2DA0">
        <w:rPr>
          <w:sz w:val="24"/>
          <w:szCs w:val="24"/>
        </w:rPr>
        <w:tab/>
      </w:r>
      <w:r w:rsidR="001B2DA0" w:rsidRPr="001B2DA0">
        <w:rPr>
          <w:sz w:val="24"/>
          <w:szCs w:val="24"/>
        </w:rPr>
        <w:tab/>
      </w:r>
      <w:r w:rsidR="001B2DA0" w:rsidRPr="001B2DA0">
        <w:rPr>
          <w:sz w:val="24"/>
          <w:szCs w:val="24"/>
        </w:rPr>
        <w:tab/>
      </w:r>
      <w:r w:rsidR="001B2DA0" w:rsidRPr="001B2DA0">
        <w:rPr>
          <w:sz w:val="24"/>
          <w:szCs w:val="24"/>
        </w:rPr>
        <w:tab/>
        <w:t xml:space="preserve">       м. Вінниця</w:t>
      </w:r>
    </w:p>
    <w:p w:rsidR="001B2DA0" w:rsidRPr="001B2DA0" w:rsidRDefault="001B2DA0" w:rsidP="001B2DA0">
      <w:pPr>
        <w:jc w:val="both"/>
        <w:rPr>
          <w:sz w:val="24"/>
          <w:szCs w:val="24"/>
        </w:rPr>
      </w:pPr>
    </w:p>
    <w:p w:rsidR="009F1DA1" w:rsidRDefault="002839E5" w:rsidP="009F1DA1">
      <w:pPr>
        <w:ind w:firstLine="567"/>
        <w:jc w:val="both"/>
        <w:rPr>
          <w:sz w:val="24"/>
          <w:szCs w:val="24"/>
        </w:rPr>
      </w:pPr>
      <w:r w:rsidRPr="002839E5">
        <w:rPr>
          <w:sz w:val="24"/>
          <w:szCs w:val="24"/>
        </w:rPr>
        <w:t>Департамент комунального майна Вінницької міської ради, ідентифікаційний код  ЄДРПОУ: 041029597, місцезнаходження якого зареєстровано: м. Вінниця, вул. Соборна, 59 надалі - Орендодавець, в особі виконуючого обов’язки директора Петрова Андрія Анатолійовича, який діє на підставі Закону України “Про місцеве  самоврядування в Україні”, Закону України “Про оренду державного та комунального майна”, рішення Вінницької міської ради №1866 від 27.06.2019р., зі змінами до нього, та розпорядження міського голови від 26.11.2020р. №1260-О</w:t>
      </w:r>
      <w:r>
        <w:rPr>
          <w:sz w:val="24"/>
          <w:szCs w:val="24"/>
        </w:rPr>
        <w:t xml:space="preserve"> </w:t>
      </w:r>
      <w:r w:rsidRPr="002839E5">
        <w:rPr>
          <w:sz w:val="24"/>
          <w:szCs w:val="24"/>
        </w:rPr>
        <w:t>з однієї сторони, та</w:t>
      </w:r>
      <w:r>
        <w:rPr>
          <w:sz w:val="24"/>
          <w:szCs w:val="24"/>
        </w:rPr>
        <w:t xml:space="preserve"> </w:t>
      </w:r>
    </w:p>
    <w:p w:rsidR="009F1DA1" w:rsidRDefault="009F1DA1" w:rsidP="009F1DA1">
      <w:pPr>
        <w:ind w:firstLine="567"/>
        <w:jc w:val="both"/>
        <w:rPr>
          <w:sz w:val="24"/>
          <w:szCs w:val="24"/>
        </w:rPr>
      </w:pPr>
    </w:p>
    <w:p w:rsidR="009F1DA1" w:rsidRPr="009F1DA1" w:rsidRDefault="002839E5" w:rsidP="009F1DA1">
      <w:pPr>
        <w:ind w:firstLine="567"/>
        <w:jc w:val="both"/>
        <w:rPr>
          <w:sz w:val="24"/>
          <w:szCs w:val="24"/>
        </w:rPr>
      </w:pPr>
      <w:r>
        <w:rPr>
          <w:sz w:val="24"/>
          <w:szCs w:val="24"/>
        </w:rPr>
        <w:t xml:space="preserve"> </w:t>
      </w:r>
      <w:r w:rsidR="009F1DA1" w:rsidRPr="009F1DA1">
        <w:rPr>
          <w:sz w:val="24"/>
          <w:szCs w:val="24"/>
          <w:u w:val="single"/>
        </w:rPr>
        <w:t>Обирається один із варіантів:</w:t>
      </w:r>
    </w:p>
    <w:p w:rsidR="009F1DA1" w:rsidRPr="009F1DA1" w:rsidRDefault="009F1DA1" w:rsidP="009F1DA1">
      <w:pPr>
        <w:ind w:firstLine="567"/>
        <w:jc w:val="both"/>
        <w:rPr>
          <w:b/>
          <w:sz w:val="24"/>
          <w:szCs w:val="24"/>
        </w:rPr>
      </w:pPr>
      <w:r w:rsidRPr="009F1DA1">
        <w:rPr>
          <w:b/>
          <w:sz w:val="24"/>
          <w:szCs w:val="24"/>
        </w:rPr>
        <w:t>а) якщо орендарем виступає юридична особа:</w:t>
      </w:r>
    </w:p>
    <w:p w:rsidR="009F1DA1" w:rsidRPr="009F1DA1" w:rsidRDefault="009F1DA1" w:rsidP="009F1DA1">
      <w:pPr>
        <w:ind w:firstLine="567"/>
        <w:jc w:val="both"/>
        <w:rPr>
          <w:sz w:val="24"/>
          <w:szCs w:val="24"/>
          <w:vertAlign w:val="superscript"/>
        </w:rPr>
      </w:pPr>
      <w:r w:rsidRPr="009F1DA1">
        <w:rPr>
          <w:sz w:val="24"/>
          <w:szCs w:val="24"/>
        </w:rPr>
        <w:t>________________________________________________________________________,</w:t>
      </w:r>
    </w:p>
    <w:p w:rsidR="009F1DA1" w:rsidRPr="009F1DA1" w:rsidRDefault="009F1DA1" w:rsidP="009F1DA1">
      <w:pPr>
        <w:ind w:firstLine="567"/>
        <w:jc w:val="both"/>
        <w:rPr>
          <w:sz w:val="24"/>
          <w:szCs w:val="24"/>
        </w:rPr>
      </w:pPr>
      <w:r w:rsidRPr="009F1DA1">
        <w:rPr>
          <w:sz w:val="24"/>
          <w:szCs w:val="24"/>
          <w:vertAlign w:val="superscript"/>
        </w:rPr>
        <w:t>(повне найменування орендаря)</w:t>
      </w:r>
    </w:p>
    <w:p w:rsidR="009F1DA1" w:rsidRPr="009F1DA1" w:rsidRDefault="009F1DA1" w:rsidP="009F1DA1">
      <w:pPr>
        <w:ind w:firstLine="567"/>
        <w:jc w:val="both"/>
        <w:rPr>
          <w:sz w:val="24"/>
          <w:szCs w:val="24"/>
        </w:rPr>
      </w:pPr>
      <w:r w:rsidRPr="009F1DA1">
        <w:rPr>
          <w:sz w:val="24"/>
          <w:szCs w:val="24"/>
        </w:rPr>
        <w:t>ідентифікаційний код:___________</w:t>
      </w:r>
      <w:r>
        <w:rPr>
          <w:sz w:val="24"/>
          <w:szCs w:val="24"/>
        </w:rPr>
        <w:t>______________________________</w:t>
      </w:r>
      <w:r w:rsidRPr="009F1DA1">
        <w:rPr>
          <w:sz w:val="24"/>
          <w:szCs w:val="24"/>
        </w:rPr>
        <w:t>, місцезнаходження якого зареєстровано:</w:t>
      </w:r>
      <w:r>
        <w:rPr>
          <w:sz w:val="24"/>
          <w:szCs w:val="24"/>
        </w:rPr>
        <w:t xml:space="preserve"> </w:t>
      </w:r>
      <w:r w:rsidRPr="009F1DA1">
        <w:rPr>
          <w:sz w:val="24"/>
          <w:szCs w:val="24"/>
        </w:rPr>
        <w:t>________________________________</w:t>
      </w:r>
      <w:r>
        <w:rPr>
          <w:sz w:val="24"/>
          <w:szCs w:val="24"/>
        </w:rPr>
        <w:t>__________________________</w:t>
      </w:r>
    </w:p>
    <w:p w:rsidR="009F1DA1" w:rsidRPr="009F1DA1" w:rsidRDefault="009F1DA1" w:rsidP="009F1DA1">
      <w:pPr>
        <w:ind w:firstLine="567"/>
        <w:jc w:val="both"/>
        <w:rPr>
          <w:sz w:val="24"/>
          <w:szCs w:val="24"/>
          <w:vertAlign w:val="superscript"/>
        </w:rPr>
      </w:pPr>
      <w:r>
        <w:rPr>
          <w:sz w:val="24"/>
          <w:szCs w:val="24"/>
          <w:vertAlign w:val="superscript"/>
        </w:rPr>
        <w:t xml:space="preserve">                                                                                     </w:t>
      </w:r>
      <w:r w:rsidRPr="009F1DA1">
        <w:rPr>
          <w:sz w:val="24"/>
          <w:szCs w:val="24"/>
          <w:vertAlign w:val="superscript"/>
        </w:rPr>
        <w:t>(адреса)</w:t>
      </w:r>
    </w:p>
    <w:p w:rsidR="009F1DA1" w:rsidRPr="009F1DA1" w:rsidRDefault="009F1DA1" w:rsidP="009F1DA1">
      <w:pPr>
        <w:jc w:val="both"/>
        <w:rPr>
          <w:sz w:val="24"/>
          <w:szCs w:val="24"/>
          <w:vertAlign w:val="superscript"/>
        </w:rPr>
      </w:pPr>
      <w:r w:rsidRPr="009F1DA1">
        <w:rPr>
          <w:sz w:val="24"/>
          <w:szCs w:val="24"/>
        </w:rPr>
        <w:t xml:space="preserve">(надалі – </w:t>
      </w:r>
      <w:r w:rsidRPr="009F1DA1">
        <w:rPr>
          <w:b/>
          <w:sz w:val="24"/>
          <w:szCs w:val="24"/>
        </w:rPr>
        <w:t>Орендар)</w:t>
      </w:r>
      <w:r w:rsidRPr="009F1DA1">
        <w:rPr>
          <w:sz w:val="24"/>
          <w:szCs w:val="24"/>
        </w:rPr>
        <w:t>, в особі _____________________________________________________,</w:t>
      </w:r>
    </w:p>
    <w:p w:rsidR="009F1DA1" w:rsidRPr="009F1DA1" w:rsidRDefault="009F1DA1" w:rsidP="009F1DA1">
      <w:pPr>
        <w:ind w:firstLine="567"/>
        <w:jc w:val="both"/>
        <w:rPr>
          <w:sz w:val="24"/>
          <w:szCs w:val="24"/>
        </w:rPr>
      </w:pPr>
      <w:r>
        <w:rPr>
          <w:sz w:val="24"/>
          <w:szCs w:val="24"/>
          <w:vertAlign w:val="superscript"/>
        </w:rPr>
        <w:t xml:space="preserve">                                                                              </w:t>
      </w:r>
      <w:r w:rsidRPr="009F1DA1">
        <w:rPr>
          <w:sz w:val="24"/>
          <w:szCs w:val="24"/>
          <w:vertAlign w:val="superscript"/>
        </w:rPr>
        <w:t>(прізвище, ім'я, по батькові)</w:t>
      </w:r>
    </w:p>
    <w:p w:rsidR="009F1DA1" w:rsidRPr="009F1DA1" w:rsidRDefault="009F1DA1" w:rsidP="009F1DA1">
      <w:pPr>
        <w:jc w:val="both"/>
        <w:rPr>
          <w:sz w:val="24"/>
          <w:szCs w:val="24"/>
          <w:vertAlign w:val="superscript"/>
        </w:rPr>
      </w:pPr>
      <w:r w:rsidRPr="009F1DA1">
        <w:rPr>
          <w:sz w:val="24"/>
          <w:szCs w:val="24"/>
        </w:rPr>
        <w:t>який(-а) діє на підставі __________________________________________________,</w:t>
      </w:r>
    </w:p>
    <w:p w:rsidR="009F1DA1" w:rsidRPr="009F1DA1" w:rsidRDefault="009F1DA1" w:rsidP="009F1DA1">
      <w:pPr>
        <w:ind w:firstLine="567"/>
        <w:jc w:val="both"/>
        <w:rPr>
          <w:sz w:val="24"/>
          <w:szCs w:val="24"/>
        </w:rPr>
      </w:pPr>
      <w:r>
        <w:rPr>
          <w:sz w:val="24"/>
          <w:szCs w:val="24"/>
          <w:vertAlign w:val="superscript"/>
        </w:rPr>
        <w:t xml:space="preserve">                                                   </w:t>
      </w:r>
      <w:r w:rsidRPr="009F1DA1">
        <w:rPr>
          <w:sz w:val="24"/>
          <w:szCs w:val="24"/>
          <w:vertAlign w:val="superscript"/>
        </w:rPr>
        <w:t>(посилання на документ, який надає повноваження на підписання Договору)</w:t>
      </w:r>
    </w:p>
    <w:p w:rsidR="009F1DA1" w:rsidRPr="009F1DA1" w:rsidRDefault="009F1DA1" w:rsidP="009F1DA1">
      <w:pPr>
        <w:ind w:firstLine="567"/>
        <w:jc w:val="both"/>
        <w:rPr>
          <w:b/>
          <w:sz w:val="24"/>
          <w:szCs w:val="24"/>
        </w:rPr>
      </w:pPr>
      <w:r w:rsidRPr="009F1DA1">
        <w:rPr>
          <w:b/>
          <w:sz w:val="24"/>
          <w:szCs w:val="24"/>
        </w:rPr>
        <w:t>б) якщо орендарем виступає фізична особа:</w:t>
      </w:r>
    </w:p>
    <w:p w:rsidR="009F1DA1" w:rsidRPr="009F1DA1" w:rsidRDefault="009F1DA1" w:rsidP="009F1DA1">
      <w:pPr>
        <w:ind w:firstLine="567"/>
        <w:jc w:val="both"/>
        <w:rPr>
          <w:sz w:val="24"/>
          <w:szCs w:val="24"/>
        </w:rPr>
      </w:pPr>
      <w:r w:rsidRPr="009F1DA1">
        <w:rPr>
          <w:sz w:val="24"/>
          <w:szCs w:val="24"/>
        </w:rPr>
        <w:t>________________________________________________________________________,</w:t>
      </w:r>
    </w:p>
    <w:p w:rsidR="009F1DA1" w:rsidRPr="009F1DA1" w:rsidRDefault="009F1DA1" w:rsidP="009F1DA1">
      <w:pPr>
        <w:ind w:firstLine="567"/>
        <w:jc w:val="both"/>
        <w:rPr>
          <w:sz w:val="24"/>
          <w:szCs w:val="24"/>
          <w:vertAlign w:val="superscript"/>
        </w:rPr>
      </w:pPr>
      <w:r w:rsidRPr="009F1DA1">
        <w:rPr>
          <w:sz w:val="24"/>
          <w:szCs w:val="24"/>
          <w:vertAlign w:val="superscript"/>
        </w:rPr>
        <w:t>(прізвище, ім'я, по батькові)</w:t>
      </w:r>
    </w:p>
    <w:p w:rsidR="009F1DA1" w:rsidRPr="009F1DA1" w:rsidRDefault="009F1DA1" w:rsidP="009F1DA1">
      <w:pPr>
        <w:ind w:firstLine="567"/>
        <w:jc w:val="both"/>
        <w:rPr>
          <w:sz w:val="24"/>
          <w:szCs w:val="24"/>
        </w:rPr>
      </w:pPr>
      <w:r w:rsidRPr="009F1DA1">
        <w:rPr>
          <w:sz w:val="24"/>
          <w:szCs w:val="24"/>
        </w:rPr>
        <w:t>РНОКПП:______________,</w:t>
      </w:r>
      <w:r>
        <w:rPr>
          <w:sz w:val="24"/>
          <w:szCs w:val="24"/>
        </w:rPr>
        <w:t xml:space="preserve"> </w:t>
      </w:r>
      <w:r w:rsidRPr="009F1DA1">
        <w:rPr>
          <w:sz w:val="24"/>
          <w:szCs w:val="24"/>
        </w:rPr>
        <w:t>місцезнаходження:_________</w:t>
      </w:r>
      <w:r>
        <w:rPr>
          <w:sz w:val="24"/>
          <w:szCs w:val="24"/>
        </w:rPr>
        <w:t>___________________________</w:t>
      </w:r>
      <w:r w:rsidRPr="009F1DA1">
        <w:rPr>
          <w:sz w:val="24"/>
          <w:szCs w:val="24"/>
        </w:rPr>
        <w:t>,</w:t>
      </w:r>
    </w:p>
    <w:p w:rsidR="009F1DA1" w:rsidRPr="009F1DA1" w:rsidRDefault="009F1DA1" w:rsidP="009F1DA1">
      <w:pPr>
        <w:ind w:firstLine="567"/>
        <w:jc w:val="both"/>
        <w:rPr>
          <w:sz w:val="24"/>
          <w:szCs w:val="24"/>
          <w:vertAlign w:val="superscript"/>
        </w:rPr>
      </w:pPr>
      <w:r>
        <w:rPr>
          <w:sz w:val="24"/>
          <w:szCs w:val="24"/>
          <w:vertAlign w:val="superscript"/>
        </w:rPr>
        <w:t xml:space="preserve">                                                                                                                                                          </w:t>
      </w:r>
      <w:r w:rsidRPr="009F1DA1">
        <w:rPr>
          <w:sz w:val="24"/>
          <w:szCs w:val="24"/>
          <w:vertAlign w:val="superscript"/>
        </w:rPr>
        <w:t>(адреса)</w:t>
      </w:r>
    </w:p>
    <w:p w:rsidR="009F1DA1" w:rsidRPr="009F1DA1" w:rsidRDefault="009F1DA1" w:rsidP="009F1DA1">
      <w:pPr>
        <w:ind w:firstLine="567"/>
        <w:jc w:val="both"/>
        <w:rPr>
          <w:sz w:val="24"/>
          <w:szCs w:val="24"/>
        </w:rPr>
      </w:pPr>
      <w:r w:rsidRPr="009F1DA1">
        <w:rPr>
          <w:sz w:val="24"/>
          <w:szCs w:val="24"/>
        </w:rPr>
        <w:t>зареєстрована як фізична особа підприємець (якщо така особа має статус фізичної особи-підприємця) ______________________________________________________________________</w:t>
      </w:r>
    </w:p>
    <w:p w:rsidR="009F1DA1" w:rsidRDefault="009F1DA1" w:rsidP="009F1DA1">
      <w:pPr>
        <w:ind w:firstLine="567"/>
        <w:jc w:val="both"/>
        <w:rPr>
          <w:sz w:val="24"/>
          <w:szCs w:val="24"/>
          <w:vertAlign w:val="superscript"/>
        </w:rPr>
      </w:pPr>
      <w:r>
        <w:rPr>
          <w:sz w:val="24"/>
          <w:szCs w:val="24"/>
          <w:vertAlign w:val="superscript"/>
        </w:rPr>
        <w:t xml:space="preserve">               </w:t>
      </w:r>
      <w:r w:rsidRPr="009F1DA1">
        <w:rPr>
          <w:sz w:val="24"/>
          <w:szCs w:val="24"/>
          <w:vertAlign w:val="superscript"/>
        </w:rPr>
        <w:t>(номер та дата запису в Єдиному державному реєстрі ЮО, ФОП та ГО)</w:t>
      </w:r>
    </w:p>
    <w:p w:rsidR="009F1DA1" w:rsidRDefault="009F1DA1" w:rsidP="009F1DA1">
      <w:pPr>
        <w:ind w:firstLine="567"/>
        <w:jc w:val="both"/>
        <w:rPr>
          <w:sz w:val="24"/>
          <w:szCs w:val="24"/>
        </w:rPr>
      </w:pPr>
      <w:r w:rsidRPr="009F1DA1">
        <w:rPr>
          <w:sz w:val="24"/>
          <w:szCs w:val="24"/>
        </w:rPr>
        <w:t xml:space="preserve">(надалі – </w:t>
      </w:r>
      <w:r w:rsidRPr="009F1DA1">
        <w:rPr>
          <w:b/>
          <w:sz w:val="24"/>
          <w:szCs w:val="24"/>
        </w:rPr>
        <w:t>Орендар</w:t>
      </w:r>
      <w:r w:rsidRPr="009F1DA1">
        <w:rPr>
          <w:sz w:val="24"/>
          <w:szCs w:val="24"/>
        </w:rPr>
        <w:t>),</w:t>
      </w:r>
    </w:p>
    <w:p w:rsidR="009F1DA1" w:rsidRPr="009F1DA1" w:rsidRDefault="009F1DA1" w:rsidP="009F1DA1">
      <w:pPr>
        <w:ind w:firstLine="567"/>
        <w:jc w:val="both"/>
        <w:rPr>
          <w:sz w:val="24"/>
          <w:szCs w:val="24"/>
          <w:vertAlign w:val="superscript"/>
        </w:rPr>
      </w:pPr>
    </w:p>
    <w:p w:rsidR="001B2DA0" w:rsidRPr="001B2DA0" w:rsidRDefault="009F1DA1" w:rsidP="009F1DA1">
      <w:pPr>
        <w:ind w:firstLine="567"/>
        <w:jc w:val="both"/>
        <w:rPr>
          <w:sz w:val="24"/>
          <w:szCs w:val="24"/>
        </w:rPr>
      </w:pPr>
      <w:r>
        <w:rPr>
          <w:sz w:val="24"/>
          <w:szCs w:val="24"/>
        </w:rPr>
        <w:t xml:space="preserve">з </w:t>
      </w:r>
      <w:r w:rsidR="001B2DA0" w:rsidRPr="001B2DA0">
        <w:rPr>
          <w:sz w:val="24"/>
          <w:szCs w:val="24"/>
        </w:rPr>
        <w:t>другої сторони, що іменуються разом – Сторони, керуючись нормами законодавства, зокрема, але не обмежуючись: Законом України «Про оренду державного та комунального майна» (надалі – Закон), Порядком передачі в оренду державного та комунального майна, затвердженого постановою Кабінету Міністрів України від 03.06.2020 р. № 483 (надалі – Порядок),</w:t>
      </w:r>
      <w:r w:rsidR="001B2DA0" w:rsidRPr="001B2DA0">
        <w:rPr>
          <w:rFonts w:ascii="Calibri" w:hAnsi="Calibri"/>
          <w:sz w:val="24"/>
          <w:szCs w:val="24"/>
        </w:rPr>
        <w:t xml:space="preserve"> </w:t>
      </w:r>
      <w:r w:rsidR="001B2DA0" w:rsidRPr="001B2DA0">
        <w:rPr>
          <w:sz w:val="24"/>
          <w:szCs w:val="24"/>
        </w:rPr>
        <w:t>статтею 511 Цивільного Кодексу України, відповідно до якої у випадках, встановлених договором, зобов‘язання може породжувати для третьої особи права щодо боржника та (або) кредитора, уклали цей Договір про нижченаведене:</w:t>
      </w:r>
    </w:p>
    <w:p w:rsidR="001B2DA0" w:rsidRPr="001B2DA0" w:rsidRDefault="001B2DA0" w:rsidP="001B2DA0">
      <w:pPr>
        <w:ind w:left="360"/>
        <w:jc w:val="center"/>
        <w:rPr>
          <w:b/>
          <w:sz w:val="24"/>
          <w:szCs w:val="24"/>
        </w:rPr>
      </w:pPr>
    </w:p>
    <w:p w:rsidR="001B2DA0" w:rsidRPr="001B2DA0" w:rsidRDefault="001B2DA0" w:rsidP="001B2DA0">
      <w:pPr>
        <w:ind w:left="360"/>
        <w:jc w:val="center"/>
        <w:rPr>
          <w:b/>
          <w:sz w:val="24"/>
          <w:szCs w:val="24"/>
        </w:rPr>
      </w:pPr>
      <w:r w:rsidRPr="001B2DA0">
        <w:rPr>
          <w:b/>
          <w:sz w:val="24"/>
          <w:szCs w:val="24"/>
        </w:rPr>
        <w:t>1. ПРЕДМЕТ ДОГОВОРУ</w:t>
      </w:r>
    </w:p>
    <w:p w:rsidR="001B2DA0" w:rsidRPr="001B2DA0" w:rsidRDefault="001B2DA0" w:rsidP="001B2DA0">
      <w:pPr>
        <w:jc w:val="both"/>
        <w:rPr>
          <w:sz w:val="24"/>
          <w:szCs w:val="24"/>
        </w:rPr>
      </w:pPr>
    </w:p>
    <w:p w:rsidR="001B2DA0" w:rsidRPr="001B2DA0" w:rsidRDefault="001B2DA0" w:rsidP="001B2DA0">
      <w:pPr>
        <w:ind w:firstLine="567"/>
        <w:jc w:val="both"/>
        <w:rPr>
          <w:sz w:val="24"/>
          <w:szCs w:val="24"/>
        </w:rPr>
      </w:pPr>
      <w:r w:rsidRPr="001B2DA0">
        <w:rPr>
          <w:sz w:val="24"/>
          <w:szCs w:val="24"/>
        </w:rPr>
        <w:t xml:space="preserve">1.1. Орендодавець, </w:t>
      </w:r>
      <w:r w:rsidRPr="001B2DA0">
        <w:rPr>
          <w:spacing w:val="-4"/>
          <w:sz w:val="24"/>
          <w:szCs w:val="24"/>
        </w:rPr>
        <w:t>за результатами</w:t>
      </w:r>
      <w:r w:rsidRPr="001B2DA0">
        <w:rPr>
          <w:spacing w:val="18"/>
          <w:sz w:val="24"/>
          <w:szCs w:val="24"/>
        </w:rPr>
        <w:t xml:space="preserve"> </w:t>
      </w:r>
      <w:r w:rsidRPr="001B2DA0">
        <w:rPr>
          <w:spacing w:val="-2"/>
          <w:sz w:val="24"/>
          <w:szCs w:val="24"/>
        </w:rPr>
        <w:t>проведення</w:t>
      </w:r>
      <w:r w:rsidRPr="001B2DA0">
        <w:rPr>
          <w:sz w:val="24"/>
          <w:szCs w:val="24"/>
        </w:rPr>
        <w:t xml:space="preserve"> </w:t>
      </w:r>
      <w:r w:rsidRPr="001B2DA0">
        <w:rPr>
          <w:spacing w:val="-8"/>
          <w:sz w:val="24"/>
          <w:szCs w:val="24"/>
        </w:rPr>
        <w:t>а</w:t>
      </w:r>
      <w:r w:rsidRPr="001B2DA0">
        <w:rPr>
          <w:sz w:val="24"/>
          <w:szCs w:val="24"/>
        </w:rPr>
        <w:t>ук</w:t>
      </w:r>
      <w:r w:rsidRPr="001B2DA0">
        <w:rPr>
          <w:spacing w:val="-2"/>
          <w:sz w:val="24"/>
          <w:szCs w:val="24"/>
        </w:rPr>
        <w:t>ц</w:t>
      </w:r>
      <w:r w:rsidRPr="001B2DA0">
        <w:rPr>
          <w:spacing w:val="14"/>
          <w:sz w:val="24"/>
          <w:szCs w:val="24"/>
        </w:rPr>
        <w:t>і</w:t>
      </w:r>
      <w:r w:rsidRPr="001B2DA0">
        <w:rPr>
          <w:sz w:val="24"/>
          <w:szCs w:val="24"/>
        </w:rPr>
        <w:t>ону (____________________________________________________________________________),</w:t>
      </w:r>
    </w:p>
    <w:p w:rsidR="001B2DA0" w:rsidRPr="001B2DA0" w:rsidRDefault="001B2DA0" w:rsidP="001B2DA0">
      <w:pPr>
        <w:jc w:val="center"/>
        <w:rPr>
          <w:sz w:val="24"/>
          <w:szCs w:val="24"/>
          <w:vertAlign w:val="superscript"/>
        </w:rPr>
      </w:pPr>
      <w:r w:rsidRPr="001B2DA0">
        <w:rPr>
          <w:sz w:val="24"/>
          <w:szCs w:val="24"/>
          <w:vertAlign w:val="superscript"/>
        </w:rPr>
        <w:t>(по</w:t>
      </w:r>
      <w:r w:rsidRPr="001B2DA0">
        <w:rPr>
          <w:spacing w:val="6"/>
          <w:sz w:val="24"/>
          <w:szCs w:val="24"/>
          <w:vertAlign w:val="superscript"/>
        </w:rPr>
        <w:t>с</w:t>
      </w:r>
      <w:r w:rsidRPr="001B2DA0">
        <w:rPr>
          <w:sz w:val="24"/>
          <w:szCs w:val="24"/>
          <w:vertAlign w:val="superscript"/>
        </w:rPr>
        <w:t>и</w:t>
      </w:r>
      <w:r w:rsidRPr="001B2DA0">
        <w:rPr>
          <w:spacing w:val="3"/>
          <w:sz w:val="24"/>
          <w:szCs w:val="24"/>
          <w:vertAlign w:val="superscript"/>
        </w:rPr>
        <w:t>л</w:t>
      </w:r>
      <w:r w:rsidRPr="001B2DA0">
        <w:rPr>
          <w:spacing w:val="10"/>
          <w:sz w:val="24"/>
          <w:szCs w:val="24"/>
          <w:vertAlign w:val="superscript"/>
        </w:rPr>
        <w:t>а</w:t>
      </w:r>
      <w:r w:rsidRPr="001B2DA0">
        <w:rPr>
          <w:sz w:val="24"/>
          <w:szCs w:val="24"/>
          <w:vertAlign w:val="superscript"/>
        </w:rPr>
        <w:t>ння</w:t>
      </w:r>
      <w:r w:rsidRPr="001B2DA0">
        <w:rPr>
          <w:spacing w:val="10"/>
          <w:sz w:val="24"/>
          <w:szCs w:val="24"/>
          <w:vertAlign w:val="superscript"/>
        </w:rPr>
        <w:t xml:space="preserve"> </w:t>
      </w:r>
      <w:r w:rsidRPr="001B2DA0">
        <w:rPr>
          <w:sz w:val="24"/>
          <w:szCs w:val="24"/>
          <w:vertAlign w:val="superscript"/>
        </w:rPr>
        <w:t xml:space="preserve">на </w:t>
      </w:r>
      <w:r w:rsidRPr="001B2DA0">
        <w:rPr>
          <w:spacing w:val="6"/>
          <w:sz w:val="24"/>
          <w:szCs w:val="24"/>
          <w:vertAlign w:val="superscript"/>
        </w:rPr>
        <w:t>с</w:t>
      </w:r>
      <w:r w:rsidRPr="001B2DA0">
        <w:rPr>
          <w:sz w:val="24"/>
          <w:szCs w:val="24"/>
          <w:vertAlign w:val="superscript"/>
        </w:rPr>
        <w:t>то</w:t>
      </w:r>
      <w:r w:rsidRPr="001B2DA0">
        <w:rPr>
          <w:spacing w:val="-13"/>
          <w:sz w:val="24"/>
          <w:szCs w:val="24"/>
          <w:vertAlign w:val="superscript"/>
        </w:rPr>
        <w:t>р</w:t>
      </w:r>
      <w:r w:rsidRPr="001B2DA0">
        <w:rPr>
          <w:spacing w:val="14"/>
          <w:sz w:val="24"/>
          <w:szCs w:val="24"/>
          <w:vertAlign w:val="superscript"/>
        </w:rPr>
        <w:t>і</w:t>
      </w:r>
      <w:r w:rsidRPr="001B2DA0">
        <w:rPr>
          <w:sz w:val="24"/>
          <w:szCs w:val="24"/>
          <w:vertAlign w:val="superscript"/>
        </w:rPr>
        <w:t>нку</w:t>
      </w:r>
      <w:r w:rsidRPr="001B2DA0">
        <w:rPr>
          <w:spacing w:val="14"/>
          <w:sz w:val="24"/>
          <w:szCs w:val="24"/>
          <w:vertAlign w:val="superscript"/>
        </w:rPr>
        <w:t xml:space="preserve"> </w:t>
      </w:r>
      <w:r w:rsidRPr="001B2DA0">
        <w:rPr>
          <w:sz w:val="24"/>
          <w:szCs w:val="24"/>
          <w:vertAlign w:val="superscript"/>
        </w:rPr>
        <w:t>в</w:t>
      </w:r>
      <w:r w:rsidRPr="001B2DA0">
        <w:rPr>
          <w:spacing w:val="10"/>
          <w:sz w:val="24"/>
          <w:szCs w:val="24"/>
          <w:vertAlign w:val="superscript"/>
        </w:rPr>
        <w:t xml:space="preserve"> </w:t>
      </w:r>
      <w:r w:rsidRPr="001B2DA0">
        <w:rPr>
          <w:spacing w:val="-6"/>
          <w:sz w:val="24"/>
          <w:szCs w:val="24"/>
          <w:vertAlign w:val="superscript"/>
        </w:rPr>
        <w:t>Е</w:t>
      </w:r>
      <w:r w:rsidRPr="001B2DA0">
        <w:rPr>
          <w:spacing w:val="-5"/>
          <w:sz w:val="24"/>
          <w:szCs w:val="24"/>
          <w:vertAlign w:val="superscript"/>
        </w:rPr>
        <w:t>Т</w:t>
      </w:r>
      <w:r w:rsidRPr="001B2DA0">
        <w:rPr>
          <w:spacing w:val="14"/>
          <w:sz w:val="24"/>
          <w:szCs w:val="24"/>
          <w:vertAlign w:val="superscript"/>
        </w:rPr>
        <w:t>С</w:t>
      </w:r>
      <w:r w:rsidRPr="001B2DA0">
        <w:rPr>
          <w:sz w:val="24"/>
          <w:szCs w:val="24"/>
          <w:vertAlign w:val="superscript"/>
        </w:rPr>
        <w:t>)</w:t>
      </w:r>
    </w:p>
    <w:p w:rsidR="001B2DA0" w:rsidRPr="001B2DA0" w:rsidRDefault="0089471C" w:rsidP="0089471C">
      <w:pPr>
        <w:jc w:val="both"/>
        <w:rPr>
          <w:sz w:val="24"/>
          <w:szCs w:val="24"/>
        </w:rPr>
      </w:pPr>
      <w:r>
        <w:rPr>
          <w:sz w:val="24"/>
          <w:szCs w:val="24"/>
        </w:rPr>
        <w:t>п</w:t>
      </w:r>
      <w:r w:rsidR="001B2DA0" w:rsidRPr="001B2DA0">
        <w:rPr>
          <w:sz w:val="24"/>
          <w:szCs w:val="24"/>
        </w:rPr>
        <w:t>ередає</w:t>
      </w:r>
      <w:r>
        <w:rPr>
          <w:sz w:val="24"/>
          <w:szCs w:val="24"/>
        </w:rPr>
        <w:t>,</w:t>
      </w:r>
      <w:r w:rsidR="001B2DA0" w:rsidRPr="001B2DA0">
        <w:rPr>
          <w:sz w:val="24"/>
          <w:szCs w:val="24"/>
        </w:rPr>
        <w:t xml:space="preserve"> а Орендар приймає в строкове платне користування майно, визначене в </w:t>
      </w:r>
      <w:proofErr w:type="spellStart"/>
      <w:r w:rsidR="001B2DA0" w:rsidRPr="001B2DA0">
        <w:rPr>
          <w:sz w:val="24"/>
          <w:szCs w:val="24"/>
        </w:rPr>
        <w:t>пп</w:t>
      </w:r>
      <w:proofErr w:type="spellEnd"/>
      <w:r w:rsidR="001B2DA0" w:rsidRPr="001B2DA0">
        <w:rPr>
          <w:sz w:val="24"/>
          <w:szCs w:val="24"/>
        </w:rPr>
        <w:t>. 1.2. цього Договору.</w:t>
      </w:r>
    </w:p>
    <w:p w:rsidR="001B2DA0" w:rsidRPr="001B2DA0" w:rsidRDefault="001B2DA0" w:rsidP="001B2DA0">
      <w:pPr>
        <w:jc w:val="both"/>
        <w:rPr>
          <w:sz w:val="24"/>
          <w:szCs w:val="24"/>
        </w:rPr>
      </w:pPr>
    </w:p>
    <w:p w:rsidR="001B2DA0" w:rsidRPr="00F6772D" w:rsidRDefault="0089471C" w:rsidP="00F6772D">
      <w:pPr>
        <w:ind w:firstLine="567"/>
        <w:jc w:val="both"/>
        <w:rPr>
          <w:spacing w:val="-8"/>
          <w:sz w:val="24"/>
          <w:szCs w:val="24"/>
        </w:rPr>
      </w:pPr>
      <w:r>
        <w:rPr>
          <w:sz w:val="24"/>
          <w:szCs w:val="24"/>
        </w:rPr>
        <w:t xml:space="preserve">1.2. Об’єктом оренди є </w:t>
      </w:r>
      <w:r w:rsidR="00C332C3" w:rsidRPr="00C332C3">
        <w:rPr>
          <w:sz w:val="24"/>
          <w:szCs w:val="24"/>
        </w:rPr>
        <w:t>вбудовані приміщення загальною площею 238,0 м</w:t>
      </w:r>
      <w:r w:rsidR="00C332C3" w:rsidRPr="00C332C3">
        <w:rPr>
          <w:sz w:val="24"/>
          <w:szCs w:val="24"/>
          <w:vertAlign w:val="superscript"/>
        </w:rPr>
        <w:t>2</w:t>
      </w:r>
      <w:r w:rsidR="00C332C3" w:rsidRPr="00C332C3">
        <w:rPr>
          <w:sz w:val="24"/>
          <w:szCs w:val="24"/>
        </w:rPr>
        <w:t xml:space="preserve"> (прим. №1: №1-№6, №8, №9 першого поверху та прим. №21: №1-№9 другого поверху) будівлі стадіону (літ. А, А1)</w:t>
      </w:r>
      <w:r w:rsidR="000A3A4B">
        <w:rPr>
          <w:sz w:val="24"/>
          <w:szCs w:val="24"/>
        </w:rPr>
        <w:t xml:space="preserve">, </w:t>
      </w:r>
      <w:r w:rsidR="001B2DA0" w:rsidRPr="001B2DA0">
        <w:rPr>
          <w:sz w:val="24"/>
          <w:szCs w:val="24"/>
        </w:rPr>
        <w:t>що знаходиться за адресою:</w:t>
      </w:r>
      <w:r>
        <w:rPr>
          <w:sz w:val="24"/>
          <w:szCs w:val="24"/>
        </w:rPr>
        <w:t xml:space="preserve"> </w:t>
      </w:r>
      <w:r w:rsidRPr="0089471C">
        <w:rPr>
          <w:sz w:val="24"/>
          <w:szCs w:val="24"/>
        </w:rPr>
        <w:t>м. Він</w:t>
      </w:r>
      <w:r>
        <w:rPr>
          <w:sz w:val="24"/>
          <w:szCs w:val="24"/>
        </w:rPr>
        <w:t xml:space="preserve">ниця, </w:t>
      </w:r>
      <w:r w:rsidR="00F42D96" w:rsidRPr="00F42D96">
        <w:rPr>
          <w:sz w:val="24"/>
          <w:szCs w:val="24"/>
        </w:rPr>
        <w:t xml:space="preserve">вул. </w:t>
      </w:r>
      <w:r w:rsidR="00AE62CD" w:rsidRPr="00AE62CD">
        <w:rPr>
          <w:sz w:val="24"/>
          <w:szCs w:val="24"/>
        </w:rPr>
        <w:t>вул. Замостянська, 16</w:t>
      </w:r>
      <w:r w:rsidR="00F42D96" w:rsidRPr="00F42D96">
        <w:rPr>
          <w:sz w:val="24"/>
          <w:szCs w:val="24"/>
        </w:rPr>
        <w:t xml:space="preserve">, </w:t>
      </w:r>
      <w:r w:rsidR="001B2DA0" w:rsidRPr="001B2DA0">
        <w:rPr>
          <w:sz w:val="24"/>
          <w:szCs w:val="24"/>
        </w:rPr>
        <w:t>(далі – Майно), що належить до комунальн</w:t>
      </w:r>
      <w:r w:rsidR="00F42D96">
        <w:rPr>
          <w:sz w:val="24"/>
          <w:szCs w:val="24"/>
        </w:rPr>
        <w:t xml:space="preserve">ої власності Вінницької міської </w:t>
      </w:r>
      <w:r w:rsidR="001B2DA0" w:rsidRPr="001B2DA0">
        <w:rPr>
          <w:sz w:val="24"/>
          <w:szCs w:val="24"/>
        </w:rPr>
        <w:t xml:space="preserve">територіальної громади та знаходиться </w:t>
      </w:r>
      <w:r w:rsidR="001B2DA0" w:rsidRPr="001B2DA0">
        <w:rPr>
          <w:sz w:val="24"/>
          <w:szCs w:val="24"/>
        </w:rPr>
        <w:lastRenderedPageBreak/>
        <w:t xml:space="preserve">на балансі </w:t>
      </w:r>
      <w:r w:rsidR="00AE62CD" w:rsidRPr="00AE62CD">
        <w:rPr>
          <w:sz w:val="24"/>
          <w:szCs w:val="24"/>
        </w:rPr>
        <w:t xml:space="preserve">КП «Центральний міський стадіон», </w:t>
      </w:r>
      <w:r>
        <w:rPr>
          <w:sz w:val="24"/>
          <w:szCs w:val="24"/>
        </w:rPr>
        <w:t xml:space="preserve"> </w:t>
      </w:r>
      <w:r w:rsidR="001B2DA0" w:rsidRPr="001B2DA0">
        <w:rPr>
          <w:spacing w:val="-8"/>
          <w:sz w:val="24"/>
          <w:szCs w:val="24"/>
        </w:rPr>
        <w:t>місцезнаходження якого зареєстровано:</w:t>
      </w:r>
      <w:r>
        <w:rPr>
          <w:spacing w:val="-8"/>
          <w:sz w:val="24"/>
          <w:szCs w:val="24"/>
        </w:rPr>
        <w:t xml:space="preserve"> </w:t>
      </w:r>
      <w:r w:rsidR="00AE62CD" w:rsidRPr="00AE62CD">
        <w:rPr>
          <w:spacing w:val="-8"/>
          <w:sz w:val="24"/>
          <w:szCs w:val="24"/>
        </w:rPr>
        <w:t xml:space="preserve">м. Вінниця, вул. Замостянська, 16 </w:t>
      </w:r>
      <w:r w:rsidR="001B2DA0" w:rsidRPr="001B2DA0">
        <w:rPr>
          <w:sz w:val="24"/>
          <w:szCs w:val="24"/>
        </w:rPr>
        <w:t xml:space="preserve">(надалі – </w:t>
      </w:r>
      <w:r w:rsidR="001B2DA0" w:rsidRPr="001B2DA0">
        <w:rPr>
          <w:b/>
          <w:sz w:val="24"/>
          <w:szCs w:val="24"/>
        </w:rPr>
        <w:t>Балансоутримувач</w:t>
      </w:r>
      <w:r w:rsidR="001B2DA0" w:rsidRPr="001B2DA0">
        <w:rPr>
          <w:sz w:val="24"/>
          <w:szCs w:val="24"/>
        </w:rPr>
        <w:t>).</w:t>
      </w:r>
    </w:p>
    <w:p w:rsidR="00394B52" w:rsidRDefault="00F6772D" w:rsidP="00F6772D">
      <w:pPr>
        <w:ind w:firstLine="567"/>
        <w:jc w:val="both"/>
        <w:rPr>
          <w:sz w:val="24"/>
          <w:szCs w:val="24"/>
        </w:rPr>
      </w:pPr>
      <w:r>
        <w:rPr>
          <w:sz w:val="24"/>
          <w:szCs w:val="24"/>
        </w:rPr>
        <w:t>Цільове призначення Майна:</w:t>
      </w:r>
    </w:p>
    <w:p w:rsidR="001B2DA0" w:rsidRPr="001B2DA0" w:rsidRDefault="001B2DA0" w:rsidP="00F6772D">
      <w:pPr>
        <w:ind w:firstLine="567"/>
        <w:jc w:val="both"/>
        <w:rPr>
          <w:sz w:val="24"/>
          <w:szCs w:val="24"/>
          <w:vertAlign w:val="superscript"/>
        </w:rPr>
      </w:pPr>
      <w:r w:rsidRPr="001B2DA0">
        <w:rPr>
          <w:sz w:val="24"/>
          <w:szCs w:val="24"/>
        </w:rPr>
        <w:t>Належність Майна до</w:t>
      </w:r>
      <w:r w:rsidRPr="001B2DA0">
        <w:rPr>
          <w:spacing w:val="-10"/>
          <w:sz w:val="24"/>
          <w:szCs w:val="24"/>
        </w:rPr>
        <w:t xml:space="preserve"> </w:t>
      </w:r>
      <w:r w:rsidRPr="001B2DA0">
        <w:rPr>
          <w:spacing w:val="-1"/>
          <w:sz w:val="24"/>
          <w:szCs w:val="24"/>
        </w:rPr>
        <w:t>п</w:t>
      </w:r>
      <w:r w:rsidRPr="001B2DA0">
        <w:rPr>
          <w:sz w:val="24"/>
          <w:szCs w:val="24"/>
        </w:rPr>
        <w:t>а</w:t>
      </w:r>
      <w:r w:rsidRPr="001B2DA0">
        <w:rPr>
          <w:spacing w:val="1"/>
          <w:sz w:val="24"/>
          <w:szCs w:val="24"/>
        </w:rPr>
        <w:t>м</w:t>
      </w:r>
      <w:r w:rsidRPr="001B2DA0">
        <w:rPr>
          <w:sz w:val="24"/>
          <w:szCs w:val="24"/>
        </w:rPr>
        <w:t>’я</w:t>
      </w:r>
      <w:r w:rsidRPr="001B2DA0">
        <w:rPr>
          <w:spacing w:val="-1"/>
          <w:sz w:val="24"/>
          <w:szCs w:val="24"/>
        </w:rPr>
        <w:t>т</w:t>
      </w:r>
      <w:r w:rsidRPr="001B2DA0">
        <w:rPr>
          <w:spacing w:val="1"/>
          <w:sz w:val="24"/>
          <w:szCs w:val="24"/>
        </w:rPr>
        <w:t>о</w:t>
      </w:r>
      <w:r w:rsidRPr="001B2DA0">
        <w:rPr>
          <w:sz w:val="24"/>
          <w:szCs w:val="24"/>
        </w:rPr>
        <w:t>к</w:t>
      </w:r>
      <w:r w:rsidRPr="001B2DA0">
        <w:rPr>
          <w:spacing w:val="-10"/>
          <w:sz w:val="24"/>
          <w:szCs w:val="24"/>
        </w:rPr>
        <w:t xml:space="preserve"> </w:t>
      </w:r>
      <w:r w:rsidRPr="001B2DA0">
        <w:rPr>
          <w:spacing w:val="-1"/>
          <w:sz w:val="24"/>
          <w:szCs w:val="24"/>
        </w:rPr>
        <w:t>к</w:t>
      </w:r>
      <w:r w:rsidRPr="001B2DA0">
        <w:rPr>
          <w:spacing w:val="1"/>
          <w:sz w:val="24"/>
          <w:szCs w:val="24"/>
        </w:rPr>
        <w:t>у</w:t>
      </w:r>
      <w:r w:rsidRPr="001B2DA0">
        <w:rPr>
          <w:spacing w:val="-1"/>
          <w:sz w:val="24"/>
          <w:szCs w:val="24"/>
        </w:rPr>
        <w:t>л</w:t>
      </w:r>
      <w:r w:rsidRPr="001B2DA0">
        <w:rPr>
          <w:spacing w:val="2"/>
          <w:sz w:val="24"/>
          <w:szCs w:val="24"/>
        </w:rPr>
        <w:t>ь</w:t>
      </w:r>
      <w:r w:rsidRPr="001B2DA0">
        <w:rPr>
          <w:spacing w:val="-1"/>
          <w:sz w:val="24"/>
          <w:szCs w:val="24"/>
        </w:rPr>
        <w:t>т</w:t>
      </w:r>
      <w:r w:rsidRPr="001B2DA0">
        <w:rPr>
          <w:spacing w:val="1"/>
          <w:sz w:val="24"/>
          <w:szCs w:val="24"/>
        </w:rPr>
        <w:t>ур</w:t>
      </w:r>
      <w:r w:rsidRPr="001B2DA0">
        <w:rPr>
          <w:spacing w:val="-1"/>
          <w:sz w:val="24"/>
          <w:szCs w:val="24"/>
        </w:rPr>
        <w:t>н</w:t>
      </w:r>
      <w:r w:rsidRPr="001B2DA0">
        <w:rPr>
          <w:spacing w:val="1"/>
          <w:sz w:val="24"/>
          <w:szCs w:val="24"/>
        </w:rPr>
        <w:t>о</w:t>
      </w:r>
      <w:r w:rsidRPr="001B2DA0">
        <w:rPr>
          <w:sz w:val="24"/>
          <w:szCs w:val="24"/>
        </w:rPr>
        <w:t>ї</w:t>
      </w:r>
      <w:r w:rsidRPr="001B2DA0">
        <w:rPr>
          <w:spacing w:val="-11"/>
          <w:sz w:val="24"/>
          <w:szCs w:val="24"/>
        </w:rPr>
        <w:t xml:space="preserve"> </w:t>
      </w:r>
      <w:r w:rsidRPr="001B2DA0">
        <w:rPr>
          <w:sz w:val="24"/>
          <w:szCs w:val="24"/>
        </w:rPr>
        <w:t>с</w:t>
      </w:r>
      <w:r w:rsidRPr="001B2DA0">
        <w:rPr>
          <w:spacing w:val="-1"/>
          <w:sz w:val="24"/>
          <w:szCs w:val="24"/>
        </w:rPr>
        <w:t>п</w:t>
      </w:r>
      <w:r w:rsidRPr="001B2DA0">
        <w:rPr>
          <w:sz w:val="24"/>
          <w:szCs w:val="24"/>
        </w:rPr>
        <w:t>а</w:t>
      </w:r>
      <w:r w:rsidRPr="001B2DA0">
        <w:rPr>
          <w:spacing w:val="2"/>
          <w:sz w:val="24"/>
          <w:szCs w:val="24"/>
        </w:rPr>
        <w:t>д</w:t>
      </w:r>
      <w:r w:rsidRPr="001B2DA0">
        <w:rPr>
          <w:sz w:val="24"/>
          <w:szCs w:val="24"/>
        </w:rPr>
        <w:t>щ</w:t>
      </w:r>
      <w:r w:rsidRPr="001B2DA0">
        <w:rPr>
          <w:spacing w:val="-1"/>
          <w:sz w:val="24"/>
          <w:szCs w:val="24"/>
        </w:rPr>
        <w:t>и</w:t>
      </w:r>
      <w:r w:rsidRPr="001B2DA0">
        <w:rPr>
          <w:spacing w:val="1"/>
          <w:sz w:val="24"/>
          <w:szCs w:val="24"/>
        </w:rPr>
        <w:t>н</w:t>
      </w:r>
      <w:r w:rsidRPr="001B2DA0">
        <w:rPr>
          <w:spacing w:val="-1"/>
          <w:sz w:val="24"/>
          <w:szCs w:val="24"/>
        </w:rPr>
        <w:t>и</w:t>
      </w:r>
      <w:r w:rsidRPr="001B2DA0">
        <w:rPr>
          <w:sz w:val="24"/>
          <w:szCs w:val="24"/>
        </w:rPr>
        <w:t>, щ</w:t>
      </w:r>
      <w:r w:rsidRPr="001B2DA0">
        <w:rPr>
          <w:spacing w:val="1"/>
          <w:sz w:val="24"/>
          <w:szCs w:val="24"/>
        </w:rPr>
        <w:t>о</w:t>
      </w:r>
      <w:r w:rsidRPr="001B2DA0">
        <w:rPr>
          <w:spacing w:val="-1"/>
          <w:sz w:val="24"/>
          <w:szCs w:val="24"/>
        </w:rPr>
        <w:t>йн</w:t>
      </w:r>
      <w:r w:rsidRPr="001B2DA0">
        <w:rPr>
          <w:sz w:val="24"/>
          <w:szCs w:val="24"/>
        </w:rPr>
        <w:t>о</w:t>
      </w:r>
      <w:r w:rsidRPr="001B2DA0">
        <w:rPr>
          <w:spacing w:val="-10"/>
          <w:sz w:val="24"/>
          <w:szCs w:val="24"/>
        </w:rPr>
        <w:t xml:space="preserve"> </w:t>
      </w:r>
      <w:r w:rsidRPr="001B2DA0">
        <w:rPr>
          <w:sz w:val="24"/>
          <w:szCs w:val="24"/>
        </w:rPr>
        <w:t>вия</w:t>
      </w:r>
      <w:r w:rsidRPr="001B2DA0">
        <w:rPr>
          <w:spacing w:val="1"/>
          <w:sz w:val="24"/>
          <w:szCs w:val="24"/>
        </w:rPr>
        <w:t>в</w:t>
      </w:r>
      <w:r w:rsidRPr="001B2DA0">
        <w:rPr>
          <w:spacing w:val="-1"/>
          <w:sz w:val="24"/>
          <w:szCs w:val="24"/>
        </w:rPr>
        <w:t>л</w:t>
      </w:r>
      <w:r w:rsidRPr="001B2DA0">
        <w:rPr>
          <w:sz w:val="24"/>
          <w:szCs w:val="24"/>
        </w:rPr>
        <w:t>е</w:t>
      </w:r>
      <w:r w:rsidRPr="001B2DA0">
        <w:rPr>
          <w:spacing w:val="1"/>
          <w:sz w:val="24"/>
          <w:szCs w:val="24"/>
        </w:rPr>
        <w:t>н</w:t>
      </w:r>
      <w:r w:rsidRPr="001B2DA0">
        <w:rPr>
          <w:spacing w:val="-1"/>
          <w:sz w:val="24"/>
          <w:szCs w:val="24"/>
        </w:rPr>
        <w:t>и</w:t>
      </w:r>
      <w:r w:rsidRPr="001B2DA0">
        <w:rPr>
          <w:sz w:val="24"/>
          <w:szCs w:val="24"/>
        </w:rPr>
        <w:t>х</w:t>
      </w:r>
      <w:r w:rsidRPr="001B2DA0">
        <w:rPr>
          <w:spacing w:val="-10"/>
          <w:sz w:val="24"/>
          <w:szCs w:val="24"/>
        </w:rPr>
        <w:t xml:space="preserve"> </w:t>
      </w:r>
      <w:r w:rsidRPr="001B2DA0">
        <w:rPr>
          <w:spacing w:val="1"/>
          <w:sz w:val="24"/>
          <w:szCs w:val="24"/>
        </w:rPr>
        <w:t>об</w:t>
      </w:r>
      <w:r w:rsidRPr="001B2DA0">
        <w:rPr>
          <w:spacing w:val="-3"/>
          <w:sz w:val="24"/>
          <w:szCs w:val="24"/>
        </w:rPr>
        <w:t>'</w:t>
      </w:r>
      <w:r w:rsidRPr="001B2DA0">
        <w:rPr>
          <w:sz w:val="24"/>
          <w:szCs w:val="24"/>
        </w:rPr>
        <w:t>є</w:t>
      </w:r>
      <w:r w:rsidRPr="001B2DA0">
        <w:rPr>
          <w:spacing w:val="-1"/>
          <w:sz w:val="24"/>
          <w:szCs w:val="24"/>
        </w:rPr>
        <w:t>кт</w:t>
      </w:r>
      <w:r w:rsidRPr="001B2DA0">
        <w:rPr>
          <w:spacing w:val="2"/>
          <w:sz w:val="24"/>
          <w:szCs w:val="24"/>
        </w:rPr>
        <w:t>і</w:t>
      </w:r>
      <w:r w:rsidRPr="001B2DA0">
        <w:rPr>
          <w:sz w:val="24"/>
          <w:szCs w:val="24"/>
        </w:rPr>
        <w:t>в</w:t>
      </w:r>
      <w:r w:rsidRPr="001B2DA0">
        <w:rPr>
          <w:w w:val="99"/>
          <w:sz w:val="24"/>
          <w:szCs w:val="24"/>
        </w:rPr>
        <w:t xml:space="preserve"> </w:t>
      </w:r>
      <w:r w:rsidRPr="001B2DA0">
        <w:rPr>
          <w:spacing w:val="-1"/>
          <w:sz w:val="24"/>
          <w:szCs w:val="24"/>
        </w:rPr>
        <w:t>к</w:t>
      </w:r>
      <w:r w:rsidRPr="001B2DA0">
        <w:rPr>
          <w:spacing w:val="1"/>
          <w:sz w:val="24"/>
          <w:szCs w:val="24"/>
        </w:rPr>
        <w:t>у</w:t>
      </w:r>
      <w:r w:rsidRPr="001B2DA0">
        <w:rPr>
          <w:spacing w:val="-1"/>
          <w:sz w:val="24"/>
          <w:szCs w:val="24"/>
        </w:rPr>
        <w:t>л</w:t>
      </w:r>
      <w:r w:rsidRPr="001B2DA0">
        <w:rPr>
          <w:sz w:val="24"/>
          <w:szCs w:val="24"/>
        </w:rPr>
        <w:t>ьту</w:t>
      </w:r>
      <w:r w:rsidRPr="001B2DA0">
        <w:rPr>
          <w:spacing w:val="1"/>
          <w:sz w:val="24"/>
          <w:szCs w:val="24"/>
        </w:rPr>
        <w:t>р</w:t>
      </w:r>
      <w:r w:rsidRPr="001B2DA0">
        <w:rPr>
          <w:spacing w:val="-1"/>
          <w:sz w:val="24"/>
          <w:szCs w:val="24"/>
        </w:rPr>
        <w:t>н</w:t>
      </w:r>
      <w:r w:rsidRPr="001B2DA0">
        <w:rPr>
          <w:spacing w:val="1"/>
          <w:sz w:val="24"/>
          <w:szCs w:val="24"/>
        </w:rPr>
        <w:t>о</w:t>
      </w:r>
      <w:r w:rsidRPr="001B2DA0">
        <w:rPr>
          <w:sz w:val="24"/>
          <w:szCs w:val="24"/>
        </w:rPr>
        <w:t>ї</w:t>
      </w:r>
      <w:r w:rsidRPr="001B2DA0">
        <w:rPr>
          <w:spacing w:val="-19"/>
          <w:sz w:val="24"/>
          <w:szCs w:val="24"/>
        </w:rPr>
        <w:t xml:space="preserve"> </w:t>
      </w:r>
      <w:r w:rsidRPr="001B2DA0">
        <w:rPr>
          <w:sz w:val="24"/>
          <w:szCs w:val="24"/>
        </w:rPr>
        <w:t>с</w:t>
      </w:r>
      <w:r w:rsidRPr="001B2DA0">
        <w:rPr>
          <w:spacing w:val="-1"/>
          <w:sz w:val="24"/>
          <w:szCs w:val="24"/>
        </w:rPr>
        <w:t>п</w:t>
      </w:r>
      <w:r w:rsidRPr="001B2DA0">
        <w:rPr>
          <w:spacing w:val="2"/>
          <w:sz w:val="24"/>
          <w:szCs w:val="24"/>
        </w:rPr>
        <w:t>а</w:t>
      </w:r>
      <w:r w:rsidRPr="001B2DA0">
        <w:rPr>
          <w:sz w:val="24"/>
          <w:szCs w:val="24"/>
        </w:rPr>
        <w:t>д</w:t>
      </w:r>
      <w:r w:rsidRPr="001B2DA0">
        <w:rPr>
          <w:spacing w:val="1"/>
          <w:sz w:val="24"/>
          <w:szCs w:val="24"/>
        </w:rPr>
        <w:t>щ</w:t>
      </w:r>
      <w:r w:rsidRPr="001B2DA0">
        <w:rPr>
          <w:spacing w:val="-1"/>
          <w:sz w:val="24"/>
          <w:szCs w:val="24"/>
        </w:rPr>
        <w:t>и</w:t>
      </w:r>
      <w:r w:rsidRPr="001B2DA0">
        <w:rPr>
          <w:spacing w:val="1"/>
          <w:sz w:val="24"/>
          <w:szCs w:val="24"/>
        </w:rPr>
        <w:t>н</w:t>
      </w:r>
      <w:r w:rsidRPr="001B2DA0">
        <w:rPr>
          <w:sz w:val="24"/>
          <w:szCs w:val="24"/>
        </w:rPr>
        <w:t xml:space="preserve">и – </w:t>
      </w:r>
      <w:r w:rsidR="00F6772D">
        <w:rPr>
          <w:sz w:val="24"/>
          <w:szCs w:val="24"/>
        </w:rPr>
        <w:t>не належить.</w:t>
      </w:r>
    </w:p>
    <w:p w:rsidR="001B2DA0" w:rsidRPr="009D3BDF" w:rsidRDefault="001B2DA0" w:rsidP="001B2DA0">
      <w:pPr>
        <w:ind w:firstLine="567"/>
        <w:jc w:val="both"/>
        <w:rPr>
          <w:sz w:val="24"/>
          <w:szCs w:val="24"/>
        </w:rPr>
      </w:pPr>
      <w:r w:rsidRPr="001B2DA0">
        <w:rPr>
          <w:sz w:val="24"/>
          <w:szCs w:val="24"/>
        </w:rPr>
        <w:t>1.3. Ба</w:t>
      </w:r>
      <w:r w:rsidRPr="001B2DA0">
        <w:rPr>
          <w:spacing w:val="-1"/>
          <w:sz w:val="24"/>
          <w:szCs w:val="24"/>
        </w:rPr>
        <w:t>л</w:t>
      </w:r>
      <w:r w:rsidRPr="001B2DA0">
        <w:rPr>
          <w:sz w:val="24"/>
          <w:szCs w:val="24"/>
        </w:rPr>
        <w:t>а</w:t>
      </w:r>
      <w:r w:rsidRPr="001B2DA0">
        <w:rPr>
          <w:spacing w:val="-1"/>
          <w:sz w:val="24"/>
          <w:szCs w:val="24"/>
        </w:rPr>
        <w:t>н</w:t>
      </w:r>
      <w:r w:rsidRPr="001B2DA0">
        <w:rPr>
          <w:sz w:val="24"/>
          <w:szCs w:val="24"/>
        </w:rPr>
        <w:t>с</w:t>
      </w:r>
      <w:r w:rsidRPr="001B2DA0">
        <w:rPr>
          <w:spacing w:val="1"/>
          <w:sz w:val="24"/>
          <w:szCs w:val="24"/>
        </w:rPr>
        <w:t>о</w:t>
      </w:r>
      <w:r w:rsidRPr="001B2DA0">
        <w:rPr>
          <w:sz w:val="24"/>
          <w:szCs w:val="24"/>
        </w:rPr>
        <w:t>ва</w:t>
      </w:r>
      <w:r w:rsidRPr="001B2DA0">
        <w:rPr>
          <w:spacing w:val="-14"/>
          <w:sz w:val="24"/>
          <w:szCs w:val="24"/>
        </w:rPr>
        <w:t xml:space="preserve"> </w:t>
      </w:r>
      <w:r w:rsidRPr="001B2DA0">
        <w:rPr>
          <w:sz w:val="24"/>
          <w:szCs w:val="24"/>
        </w:rPr>
        <w:t>за</w:t>
      </w:r>
      <w:r w:rsidRPr="001B2DA0">
        <w:rPr>
          <w:spacing w:val="1"/>
          <w:sz w:val="24"/>
          <w:szCs w:val="24"/>
        </w:rPr>
        <w:t>л</w:t>
      </w:r>
      <w:r w:rsidRPr="001B2DA0">
        <w:rPr>
          <w:spacing w:val="-1"/>
          <w:sz w:val="24"/>
          <w:szCs w:val="24"/>
        </w:rPr>
        <w:t>и</w:t>
      </w:r>
      <w:r w:rsidRPr="001B2DA0">
        <w:rPr>
          <w:spacing w:val="2"/>
          <w:sz w:val="24"/>
          <w:szCs w:val="24"/>
        </w:rPr>
        <w:t>ш</w:t>
      </w:r>
      <w:r w:rsidRPr="001B2DA0">
        <w:rPr>
          <w:spacing w:val="-1"/>
          <w:sz w:val="24"/>
          <w:szCs w:val="24"/>
        </w:rPr>
        <w:t>к</w:t>
      </w:r>
      <w:r w:rsidRPr="001B2DA0">
        <w:rPr>
          <w:spacing w:val="1"/>
          <w:sz w:val="24"/>
          <w:szCs w:val="24"/>
        </w:rPr>
        <w:t>о</w:t>
      </w:r>
      <w:r w:rsidRPr="001B2DA0">
        <w:rPr>
          <w:sz w:val="24"/>
          <w:szCs w:val="24"/>
        </w:rPr>
        <w:t>ва</w:t>
      </w:r>
      <w:r w:rsidRPr="001B2DA0">
        <w:rPr>
          <w:spacing w:val="-14"/>
          <w:sz w:val="24"/>
          <w:szCs w:val="24"/>
        </w:rPr>
        <w:t xml:space="preserve"> </w:t>
      </w:r>
      <w:r w:rsidRPr="001B2DA0">
        <w:rPr>
          <w:sz w:val="24"/>
          <w:szCs w:val="24"/>
        </w:rPr>
        <w:t>ва</w:t>
      </w:r>
      <w:r w:rsidRPr="001B2DA0">
        <w:rPr>
          <w:spacing w:val="1"/>
          <w:sz w:val="24"/>
          <w:szCs w:val="24"/>
        </w:rPr>
        <w:t>р</w:t>
      </w:r>
      <w:r w:rsidRPr="001B2DA0">
        <w:rPr>
          <w:spacing w:val="-1"/>
          <w:sz w:val="24"/>
          <w:szCs w:val="24"/>
        </w:rPr>
        <w:t>т</w:t>
      </w:r>
      <w:r w:rsidRPr="001B2DA0">
        <w:rPr>
          <w:sz w:val="24"/>
          <w:szCs w:val="24"/>
        </w:rPr>
        <w:t>і</w:t>
      </w:r>
      <w:r w:rsidRPr="001B2DA0">
        <w:rPr>
          <w:spacing w:val="2"/>
          <w:sz w:val="24"/>
          <w:szCs w:val="24"/>
        </w:rPr>
        <w:t>с</w:t>
      </w:r>
      <w:r w:rsidRPr="001B2DA0">
        <w:rPr>
          <w:spacing w:val="-1"/>
          <w:sz w:val="24"/>
          <w:szCs w:val="24"/>
        </w:rPr>
        <w:t>т</w:t>
      </w:r>
      <w:r w:rsidRPr="001B2DA0">
        <w:rPr>
          <w:sz w:val="24"/>
          <w:szCs w:val="24"/>
        </w:rPr>
        <w:t>ь Майна,</w:t>
      </w:r>
      <w:r w:rsidRPr="001B2DA0">
        <w:rPr>
          <w:w w:val="99"/>
          <w:sz w:val="24"/>
          <w:szCs w:val="24"/>
        </w:rPr>
        <w:t xml:space="preserve"> </w:t>
      </w:r>
      <w:r w:rsidRPr="001B2DA0">
        <w:rPr>
          <w:sz w:val="24"/>
          <w:szCs w:val="24"/>
        </w:rPr>
        <w:t>в</w:t>
      </w:r>
      <w:r w:rsidRPr="001B2DA0">
        <w:rPr>
          <w:spacing w:val="-2"/>
          <w:sz w:val="24"/>
          <w:szCs w:val="24"/>
        </w:rPr>
        <w:t>и</w:t>
      </w:r>
      <w:r w:rsidRPr="001B2DA0">
        <w:rPr>
          <w:sz w:val="24"/>
          <w:szCs w:val="24"/>
        </w:rPr>
        <w:t>знач</w:t>
      </w:r>
      <w:r w:rsidRPr="001B2DA0">
        <w:rPr>
          <w:spacing w:val="3"/>
          <w:sz w:val="24"/>
          <w:szCs w:val="24"/>
        </w:rPr>
        <w:t>е</w:t>
      </w:r>
      <w:r w:rsidRPr="001B2DA0">
        <w:rPr>
          <w:spacing w:val="-1"/>
          <w:sz w:val="24"/>
          <w:szCs w:val="24"/>
        </w:rPr>
        <w:t>н</w:t>
      </w:r>
      <w:r w:rsidRPr="001B2DA0">
        <w:rPr>
          <w:sz w:val="24"/>
          <w:szCs w:val="24"/>
        </w:rPr>
        <w:t>а</w:t>
      </w:r>
      <w:r w:rsidRPr="001B2DA0">
        <w:rPr>
          <w:spacing w:val="-9"/>
          <w:sz w:val="24"/>
          <w:szCs w:val="24"/>
        </w:rPr>
        <w:t xml:space="preserve"> </w:t>
      </w:r>
      <w:r w:rsidRPr="001B2DA0">
        <w:rPr>
          <w:spacing w:val="-1"/>
          <w:sz w:val="24"/>
          <w:szCs w:val="24"/>
        </w:rPr>
        <w:t>н</w:t>
      </w:r>
      <w:r w:rsidRPr="001B2DA0">
        <w:rPr>
          <w:sz w:val="24"/>
          <w:szCs w:val="24"/>
        </w:rPr>
        <w:t>а</w:t>
      </w:r>
      <w:r w:rsidRPr="001B2DA0">
        <w:rPr>
          <w:spacing w:val="-7"/>
          <w:sz w:val="24"/>
          <w:szCs w:val="24"/>
        </w:rPr>
        <w:t xml:space="preserve"> </w:t>
      </w:r>
      <w:r w:rsidRPr="001B2DA0">
        <w:rPr>
          <w:spacing w:val="-1"/>
          <w:sz w:val="24"/>
          <w:szCs w:val="24"/>
        </w:rPr>
        <w:t>п</w:t>
      </w:r>
      <w:r w:rsidRPr="001B2DA0">
        <w:rPr>
          <w:sz w:val="24"/>
          <w:szCs w:val="24"/>
        </w:rPr>
        <w:t>і</w:t>
      </w:r>
      <w:r w:rsidRPr="001B2DA0">
        <w:rPr>
          <w:spacing w:val="-1"/>
          <w:sz w:val="24"/>
          <w:szCs w:val="24"/>
        </w:rPr>
        <w:t>д</w:t>
      </w:r>
      <w:r w:rsidRPr="001B2DA0">
        <w:rPr>
          <w:spacing w:val="2"/>
          <w:sz w:val="24"/>
          <w:szCs w:val="24"/>
        </w:rPr>
        <w:t>с</w:t>
      </w:r>
      <w:r w:rsidRPr="001B2DA0">
        <w:rPr>
          <w:spacing w:val="-1"/>
          <w:sz w:val="24"/>
          <w:szCs w:val="24"/>
        </w:rPr>
        <w:t>т</w:t>
      </w:r>
      <w:r w:rsidRPr="001B2DA0">
        <w:rPr>
          <w:sz w:val="24"/>
          <w:szCs w:val="24"/>
        </w:rPr>
        <w:t>аві</w:t>
      </w:r>
      <w:r w:rsidRPr="001B2DA0">
        <w:rPr>
          <w:spacing w:val="-9"/>
          <w:sz w:val="24"/>
          <w:szCs w:val="24"/>
        </w:rPr>
        <w:t xml:space="preserve"> </w:t>
      </w:r>
      <w:r w:rsidRPr="001B2DA0">
        <w:rPr>
          <w:sz w:val="24"/>
          <w:szCs w:val="24"/>
        </w:rPr>
        <w:t>ф</w:t>
      </w:r>
      <w:r w:rsidRPr="001B2DA0">
        <w:rPr>
          <w:spacing w:val="2"/>
          <w:sz w:val="24"/>
          <w:szCs w:val="24"/>
        </w:rPr>
        <w:t>і</w:t>
      </w:r>
      <w:r w:rsidRPr="001B2DA0">
        <w:rPr>
          <w:spacing w:val="-1"/>
          <w:sz w:val="24"/>
          <w:szCs w:val="24"/>
        </w:rPr>
        <w:t>н</w:t>
      </w:r>
      <w:r w:rsidRPr="001B2DA0">
        <w:rPr>
          <w:sz w:val="24"/>
          <w:szCs w:val="24"/>
        </w:rPr>
        <w:t>а</w:t>
      </w:r>
      <w:r w:rsidRPr="001B2DA0">
        <w:rPr>
          <w:spacing w:val="1"/>
          <w:sz w:val="24"/>
          <w:szCs w:val="24"/>
        </w:rPr>
        <w:t>н</w:t>
      </w:r>
      <w:r w:rsidRPr="001B2DA0">
        <w:rPr>
          <w:sz w:val="24"/>
          <w:szCs w:val="24"/>
        </w:rPr>
        <w:t>с</w:t>
      </w:r>
      <w:r w:rsidRPr="001B2DA0">
        <w:rPr>
          <w:spacing w:val="1"/>
          <w:sz w:val="24"/>
          <w:szCs w:val="24"/>
        </w:rPr>
        <w:t>о</w:t>
      </w:r>
      <w:r w:rsidRPr="001B2DA0">
        <w:rPr>
          <w:sz w:val="24"/>
          <w:szCs w:val="24"/>
        </w:rPr>
        <w:t>вої</w:t>
      </w:r>
      <w:r w:rsidRPr="001B2DA0">
        <w:rPr>
          <w:w w:val="99"/>
          <w:sz w:val="24"/>
          <w:szCs w:val="24"/>
        </w:rPr>
        <w:t xml:space="preserve"> </w:t>
      </w:r>
      <w:r w:rsidRPr="001B2DA0">
        <w:rPr>
          <w:sz w:val="24"/>
          <w:szCs w:val="24"/>
        </w:rPr>
        <w:t>зві</w:t>
      </w:r>
      <w:r w:rsidRPr="001B2DA0">
        <w:rPr>
          <w:spacing w:val="-1"/>
          <w:sz w:val="24"/>
          <w:szCs w:val="24"/>
        </w:rPr>
        <w:t>тн</w:t>
      </w:r>
      <w:r w:rsidRPr="001B2DA0">
        <w:rPr>
          <w:spacing w:val="1"/>
          <w:sz w:val="24"/>
          <w:szCs w:val="24"/>
        </w:rPr>
        <w:t>о</w:t>
      </w:r>
      <w:r w:rsidRPr="001B2DA0">
        <w:rPr>
          <w:spacing w:val="2"/>
          <w:sz w:val="24"/>
          <w:szCs w:val="24"/>
        </w:rPr>
        <w:t>с</w:t>
      </w:r>
      <w:r w:rsidRPr="001B2DA0">
        <w:rPr>
          <w:spacing w:val="-1"/>
          <w:sz w:val="24"/>
          <w:szCs w:val="24"/>
        </w:rPr>
        <w:t>т</w:t>
      </w:r>
      <w:r w:rsidRPr="001B2DA0">
        <w:rPr>
          <w:sz w:val="24"/>
          <w:szCs w:val="24"/>
        </w:rPr>
        <w:t>і</w:t>
      </w:r>
      <w:r w:rsidRPr="001B2DA0">
        <w:rPr>
          <w:spacing w:val="-26"/>
          <w:sz w:val="24"/>
          <w:szCs w:val="24"/>
        </w:rPr>
        <w:t xml:space="preserve"> </w:t>
      </w:r>
      <w:r w:rsidRPr="001B2DA0">
        <w:rPr>
          <w:spacing w:val="1"/>
          <w:sz w:val="24"/>
          <w:szCs w:val="24"/>
        </w:rPr>
        <w:t>Б</w:t>
      </w:r>
      <w:r w:rsidRPr="001B2DA0">
        <w:rPr>
          <w:sz w:val="24"/>
          <w:szCs w:val="24"/>
        </w:rPr>
        <w:t>а</w:t>
      </w:r>
      <w:r w:rsidRPr="001B2DA0">
        <w:rPr>
          <w:spacing w:val="-1"/>
          <w:sz w:val="24"/>
          <w:szCs w:val="24"/>
        </w:rPr>
        <w:t>л</w:t>
      </w:r>
      <w:r w:rsidRPr="001B2DA0">
        <w:rPr>
          <w:spacing w:val="2"/>
          <w:sz w:val="24"/>
          <w:szCs w:val="24"/>
        </w:rPr>
        <w:t>а</w:t>
      </w:r>
      <w:r w:rsidRPr="001B2DA0">
        <w:rPr>
          <w:spacing w:val="-1"/>
          <w:sz w:val="24"/>
          <w:szCs w:val="24"/>
        </w:rPr>
        <w:t>н</w:t>
      </w:r>
      <w:r w:rsidRPr="001B2DA0">
        <w:rPr>
          <w:sz w:val="24"/>
          <w:szCs w:val="24"/>
        </w:rPr>
        <w:t>с</w:t>
      </w:r>
      <w:r w:rsidRPr="001B2DA0">
        <w:rPr>
          <w:spacing w:val="1"/>
          <w:sz w:val="24"/>
          <w:szCs w:val="24"/>
        </w:rPr>
        <w:t>оу</w:t>
      </w:r>
      <w:r w:rsidRPr="001B2DA0">
        <w:rPr>
          <w:spacing w:val="-1"/>
          <w:sz w:val="24"/>
          <w:szCs w:val="24"/>
        </w:rPr>
        <w:t>т</w:t>
      </w:r>
      <w:r w:rsidRPr="001B2DA0">
        <w:rPr>
          <w:spacing w:val="1"/>
          <w:sz w:val="24"/>
          <w:szCs w:val="24"/>
        </w:rPr>
        <w:t>р</w:t>
      </w:r>
      <w:r w:rsidRPr="001B2DA0">
        <w:rPr>
          <w:spacing w:val="-1"/>
          <w:sz w:val="24"/>
          <w:szCs w:val="24"/>
        </w:rPr>
        <w:t>и</w:t>
      </w:r>
      <w:r w:rsidRPr="001B2DA0">
        <w:rPr>
          <w:spacing w:val="1"/>
          <w:sz w:val="24"/>
          <w:szCs w:val="24"/>
        </w:rPr>
        <w:t>му</w:t>
      </w:r>
      <w:r w:rsidRPr="001B2DA0">
        <w:rPr>
          <w:sz w:val="24"/>
          <w:szCs w:val="24"/>
        </w:rPr>
        <w:t>вача</w:t>
      </w:r>
      <w:r w:rsidRPr="001B2DA0">
        <w:rPr>
          <w:w w:val="99"/>
          <w:sz w:val="24"/>
          <w:szCs w:val="24"/>
        </w:rPr>
        <w:t xml:space="preserve"> –</w:t>
      </w:r>
      <w:r w:rsidR="005314B5">
        <w:rPr>
          <w:w w:val="99"/>
          <w:sz w:val="24"/>
          <w:szCs w:val="24"/>
        </w:rPr>
        <w:t xml:space="preserve"> </w:t>
      </w:r>
      <w:r w:rsidR="00C332C3" w:rsidRPr="00C332C3">
        <w:rPr>
          <w:w w:val="99"/>
          <w:sz w:val="24"/>
          <w:szCs w:val="24"/>
        </w:rPr>
        <w:t>196 499,94 (сто дев’яносто шість тисяч чотириста дев’яносто дев’ять грн., 94 коп.) без ПДВ, станом на «16»листопада 2020р</w:t>
      </w:r>
      <w:r w:rsidR="00C332C3">
        <w:rPr>
          <w:w w:val="99"/>
          <w:sz w:val="24"/>
          <w:szCs w:val="24"/>
        </w:rPr>
        <w:t>.</w:t>
      </w:r>
    </w:p>
    <w:p w:rsidR="001B2DA0" w:rsidRPr="009D3BDF" w:rsidRDefault="001B2DA0" w:rsidP="001B2DA0">
      <w:pPr>
        <w:ind w:firstLine="567"/>
        <w:jc w:val="both"/>
        <w:rPr>
          <w:sz w:val="24"/>
          <w:szCs w:val="24"/>
        </w:rPr>
      </w:pPr>
      <w:r w:rsidRPr="009D3BDF">
        <w:rPr>
          <w:bCs/>
          <w:sz w:val="24"/>
          <w:szCs w:val="24"/>
        </w:rPr>
        <w:t>1.4. Стра</w:t>
      </w:r>
      <w:r w:rsidRPr="009D3BDF">
        <w:rPr>
          <w:bCs/>
          <w:spacing w:val="1"/>
          <w:sz w:val="24"/>
          <w:szCs w:val="24"/>
        </w:rPr>
        <w:t>хо</w:t>
      </w:r>
      <w:r w:rsidRPr="009D3BDF">
        <w:rPr>
          <w:bCs/>
          <w:sz w:val="24"/>
          <w:szCs w:val="24"/>
        </w:rPr>
        <w:t>ва</w:t>
      </w:r>
      <w:r w:rsidRPr="009D3BDF">
        <w:rPr>
          <w:bCs/>
          <w:spacing w:val="-16"/>
          <w:sz w:val="24"/>
          <w:szCs w:val="24"/>
        </w:rPr>
        <w:t xml:space="preserve"> </w:t>
      </w:r>
      <w:r w:rsidRPr="009D3BDF">
        <w:rPr>
          <w:bCs/>
          <w:sz w:val="24"/>
          <w:szCs w:val="24"/>
        </w:rPr>
        <w:t>в</w:t>
      </w:r>
      <w:r w:rsidRPr="009D3BDF">
        <w:rPr>
          <w:bCs/>
          <w:spacing w:val="1"/>
          <w:sz w:val="24"/>
          <w:szCs w:val="24"/>
        </w:rPr>
        <w:t>а</w:t>
      </w:r>
      <w:r w:rsidRPr="009D3BDF">
        <w:rPr>
          <w:bCs/>
          <w:sz w:val="24"/>
          <w:szCs w:val="24"/>
        </w:rPr>
        <w:t>ртість</w:t>
      </w:r>
      <w:r w:rsidRPr="009D3BDF">
        <w:rPr>
          <w:spacing w:val="-7"/>
          <w:sz w:val="24"/>
          <w:szCs w:val="24"/>
        </w:rPr>
        <w:t xml:space="preserve"> </w:t>
      </w:r>
      <w:r w:rsidRPr="009D3BDF">
        <w:rPr>
          <w:sz w:val="24"/>
          <w:szCs w:val="24"/>
        </w:rPr>
        <w:t>становить</w:t>
      </w:r>
      <w:r w:rsidRPr="009D3BDF">
        <w:rPr>
          <w:spacing w:val="-1"/>
          <w:sz w:val="24"/>
          <w:szCs w:val="24"/>
        </w:rPr>
        <w:t xml:space="preserve"> </w:t>
      </w:r>
      <w:r w:rsidR="00C332C3" w:rsidRPr="00C332C3">
        <w:rPr>
          <w:spacing w:val="-1"/>
          <w:sz w:val="24"/>
          <w:szCs w:val="24"/>
        </w:rPr>
        <w:t>196 499,94 (сто дев’яносто шість тисяч чотириста дев’яносто дев’ять грн., 94 коп.)</w:t>
      </w:r>
      <w:r w:rsidR="00C332C3">
        <w:rPr>
          <w:spacing w:val="-1"/>
          <w:sz w:val="24"/>
          <w:szCs w:val="24"/>
        </w:rPr>
        <w:t xml:space="preserve">, </w:t>
      </w:r>
      <w:bookmarkStart w:id="0" w:name="_GoBack"/>
      <w:bookmarkEnd w:id="0"/>
      <w:r w:rsidRPr="009D3BDF">
        <w:rPr>
          <w:sz w:val="24"/>
          <w:szCs w:val="24"/>
        </w:rPr>
        <w:t>без</w:t>
      </w:r>
      <w:r w:rsidRPr="009D3BDF">
        <w:rPr>
          <w:spacing w:val="-6"/>
          <w:sz w:val="24"/>
          <w:szCs w:val="24"/>
        </w:rPr>
        <w:t xml:space="preserve"> </w:t>
      </w:r>
      <w:r w:rsidRPr="009D3BDF">
        <w:rPr>
          <w:sz w:val="24"/>
          <w:szCs w:val="24"/>
        </w:rPr>
        <w:t>П</w:t>
      </w:r>
      <w:r w:rsidRPr="009D3BDF">
        <w:rPr>
          <w:spacing w:val="1"/>
          <w:sz w:val="24"/>
          <w:szCs w:val="24"/>
        </w:rPr>
        <w:t>Д</w:t>
      </w:r>
      <w:r w:rsidRPr="009D3BDF">
        <w:rPr>
          <w:sz w:val="24"/>
          <w:szCs w:val="24"/>
        </w:rPr>
        <w:t>В.</w:t>
      </w:r>
      <w:r w:rsidR="009539ED" w:rsidRPr="009D3BDF">
        <w:rPr>
          <w:sz w:val="24"/>
          <w:szCs w:val="24"/>
        </w:rPr>
        <w:t xml:space="preserve"> </w:t>
      </w:r>
    </w:p>
    <w:p w:rsidR="001B2DA0" w:rsidRPr="001B2DA0" w:rsidRDefault="001B2DA0" w:rsidP="001B2DA0">
      <w:pPr>
        <w:rPr>
          <w:sz w:val="24"/>
        </w:rPr>
      </w:pPr>
    </w:p>
    <w:p w:rsidR="001B2DA0" w:rsidRPr="001B2DA0" w:rsidRDefault="001B2DA0" w:rsidP="001B2DA0">
      <w:pPr>
        <w:jc w:val="center"/>
        <w:rPr>
          <w:b/>
          <w:sz w:val="24"/>
        </w:rPr>
      </w:pPr>
      <w:r w:rsidRPr="001B2DA0">
        <w:rPr>
          <w:b/>
          <w:sz w:val="24"/>
        </w:rPr>
        <w:t>2. УМОВИ ПЕРЕДАЧІ ОРЕНДОВАНОГО МАЙНА ОРЕНДАРЮ ТА СТРОК ЧИННОСТІ</w:t>
      </w:r>
    </w:p>
    <w:p w:rsidR="001B2DA0" w:rsidRPr="001B2DA0" w:rsidRDefault="001B2DA0" w:rsidP="001B2DA0">
      <w:pPr>
        <w:jc w:val="both"/>
        <w:rPr>
          <w:sz w:val="24"/>
        </w:rPr>
      </w:pPr>
    </w:p>
    <w:p w:rsidR="001B2DA0" w:rsidRPr="001B2DA0" w:rsidRDefault="001B2DA0" w:rsidP="001B2DA0">
      <w:pPr>
        <w:ind w:firstLine="567"/>
        <w:jc w:val="both"/>
        <w:rPr>
          <w:sz w:val="24"/>
          <w:szCs w:val="24"/>
        </w:rPr>
      </w:pPr>
      <w:bookmarkStart w:id="1" w:name="_Hlk58872947"/>
      <w:r w:rsidRPr="001B2DA0">
        <w:rPr>
          <w:sz w:val="24"/>
          <w:szCs w:val="24"/>
        </w:rPr>
        <w:t>2.1. О</w:t>
      </w:r>
      <w:r w:rsidRPr="001B2DA0">
        <w:rPr>
          <w:spacing w:val="-2"/>
          <w:sz w:val="24"/>
          <w:szCs w:val="24"/>
        </w:rPr>
        <w:t>р</w:t>
      </w:r>
      <w:r w:rsidRPr="001B2DA0">
        <w:rPr>
          <w:sz w:val="24"/>
          <w:szCs w:val="24"/>
        </w:rPr>
        <w:t>е</w:t>
      </w:r>
      <w:r w:rsidRPr="001B2DA0">
        <w:rPr>
          <w:spacing w:val="-2"/>
          <w:sz w:val="24"/>
          <w:szCs w:val="24"/>
        </w:rPr>
        <w:t>н</w:t>
      </w:r>
      <w:r w:rsidRPr="001B2DA0">
        <w:rPr>
          <w:sz w:val="24"/>
          <w:szCs w:val="24"/>
        </w:rPr>
        <w:t>д</w:t>
      </w:r>
      <w:r w:rsidRPr="001B2DA0">
        <w:rPr>
          <w:spacing w:val="-3"/>
          <w:sz w:val="24"/>
          <w:szCs w:val="24"/>
        </w:rPr>
        <w:t>а</w:t>
      </w:r>
      <w:r w:rsidRPr="001B2DA0">
        <w:rPr>
          <w:sz w:val="24"/>
          <w:szCs w:val="24"/>
        </w:rPr>
        <w:t>р</w:t>
      </w:r>
      <w:r w:rsidRPr="001B2DA0">
        <w:rPr>
          <w:spacing w:val="35"/>
          <w:sz w:val="24"/>
          <w:szCs w:val="24"/>
        </w:rPr>
        <w:t xml:space="preserve"> </w:t>
      </w:r>
      <w:r w:rsidRPr="001B2DA0">
        <w:rPr>
          <w:sz w:val="24"/>
          <w:szCs w:val="24"/>
        </w:rPr>
        <w:t>набуває права строкового платного користування Ма</w:t>
      </w:r>
      <w:r w:rsidRPr="001B2DA0">
        <w:rPr>
          <w:spacing w:val="-2"/>
          <w:sz w:val="24"/>
          <w:szCs w:val="24"/>
        </w:rPr>
        <w:t>й</w:t>
      </w:r>
      <w:r w:rsidRPr="001B2DA0">
        <w:rPr>
          <w:sz w:val="24"/>
          <w:szCs w:val="24"/>
        </w:rPr>
        <w:t>ном у</w:t>
      </w:r>
      <w:r w:rsidRPr="001B2DA0">
        <w:rPr>
          <w:spacing w:val="33"/>
          <w:sz w:val="24"/>
          <w:szCs w:val="24"/>
        </w:rPr>
        <w:t xml:space="preserve"> </w:t>
      </w:r>
      <w:r w:rsidRPr="001B2DA0">
        <w:rPr>
          <w:sz w:val="24"/>
          <w:szCs w:val="24"/>
        </w:rPr>
        <w:t>д</w:t>
      </w:r>
      <w:r w:rsidRPr="001B2DA0">
        <w:rPr>
          <w:spacing w:val="-3"/>
          <w:sz w:val="24"/>
          <w:szCs w:val="24"/>
        </w:rPr>
        <w:t>е</w:t>
      </w:r>
      <w:r w:rsidRPr="001B2DA0">
        <w:rPr>
          <w:sz w:val="24"/>
          <w:szCs w:val="24"/>
        </w:rPr>
        <w:t>нь п</w:t>
      </w:r>
      <w:r w:rsidRPr="001B2DA0">
        <w:rPr>
          <w:spacing w:val="-2"/>
          <w:sz w:val="24"/>
          <w:szCs w:val="24"/>
        </w:rPr>
        <w:t>і</w:t>
      </w:r>
      <w:r w:rsidRPr="001B2DA0">
        <w:rPr>
          <w:sz w:val="24"/>
          <w:szCs w:val="24"/>
        </w:rPr>
        <w:t>д</w:t>
      </w:r>
      <w:r w:rsidRPr="001B2DA0">
        <w:rPr>
          <w:spacing w:val="-2"/>
          <w:sz w:val="24"/>
          <w:szCs w:val="24"/>
        </w:rPr>
        <w:t>п</w:t>
      </w:r>
      <w:r w:rsidRPr="001B2DA0">
        <w:rPr>
          <w:sz w:val="24"/>
          <w:szCs w:val="24"/>
        </w:rPr>
        <w:t>ис</w:t>
      </w:r>
      <w:r w:rsidRPr="001B2DA0">
        <w:rPr>
          <w:spacing w:val="-3"/>
          <w:sz w:val="24"/>
          <w:szCs w:val="24"/>
        </w:rPr>
        <w:t>а</w:t>
      </w:r>
      <w:r w:rsidRPr="001B2DA0">
        <w:rPr>
          <w:sz w:val="24"/>
          <w:szCs w:val="24"/>
        </w:rPr>
        <w:t>н</w:t>
      </w:r>
      <w:r w:rsidRPr="001B2DA0">
        <w:rPr>
          <w:spacing w:val="-2"/>
          <w:sz w:val="24"/>
          <w:szCs w:val="24"/>
        </w:rPr>
        <w:t>н</w:t>
      </w:r>
      <w:r w:rsidRPr="001B2DA0">
        <w:rPr>
          <w:sz w:val="24"/>
          <w:szCs w:val="24"/>
        </w:rPr>
        <w:t xml:space="preserve">я </w:t>
      </w:r>
      <w:proofErr w:type="spellStart"/>
      <w:r w:rsidRPr="001B2DA0">
        <w:rPr>
          <w:spacing w:val="-2"/>
          <w:sz w:val="24"/>
          <w:szCs w:val="24"/>
        </w:rPr>
        <w:t>А</w:t>
      </w:r>
      <w:r w:rsidR="005314B5">
        <w:rPr>
          <w:sz w:val="24"/>
          <w:szCs w:val="24"/>
        </w:rPr>
        <w:t>кта</w:t>
      </w:r>
      <w:proofErr w:type="spellEnd"/>
      <w:r w:rsidR="005314B5">
        <w:rPr>
          <w:sz w:val="24"/>
          <w:szCs w:val="24"/>
        </w:rPr>
        <w:t xml:space="preserve"> </w:t>
      </w:r>
      <w:r w:rsidRPr="001B2DA0">
        <w:rPr>
          <w:spacing w:val="-2"/>
          <w:sz w:val="24"/>
          <w:szCs w:val="24"/>
        </w:rPr>
        <w:t>пр</w:t>
      </w:r>
      <w:r w:rsidRPr="001B2DA0">
        <w:rPr>
          <w:sz w:val="24"/>
          <w:szCs w:val="24"/>
        </w:rPr>
        <w:t>ий</w:t>
      </w:r>
      <w:r w:rsidRPr="001B2DA0">
        <w:rPr>
          <w:spacing w:val="-3"/>
          <w:sz w:val="24"/>
          <w:szCs w:val="24"/>
        </w:rPr>
        <w:t>м</w:t>
      </w:r>
      <w:r w:rsidRPr="001B2DA0">
        <w:rPr>
          <w:sz w:val="24"/>
          <w:szCs w:val="24"/>
        </w:rPr>
        <w:t>а</w:t>
      </w:r>
      <w:r w:rsidRPr="001B2DA0">
        <w:rPr>
          <w:spacing w:val="-2"/>
          <w:sz w:val="24"/>
          <w:szCs w:val="24"/>
        </w:rPr>
        <w:t>н</w:t>
      </w:r>
      <w:r w:rsidRPr="001B2DA0">
        <w:rPr>
          <w:sz w:val="24"/>
          <w:szCs w:val="24"/>
        </w:rPr>
        <w:t>н</w:t>
      </w:r>
      <w:r w:rsidRPr="001B2DA0">
        <w:rPr>
          <w:spacing w:val="3"/>
          <w:sz w:val="24"/>
          <w:szCs w:val="24"/>
        </w:rPr>
        <w:t>я</w:t>
      </w:r>
      <w:r w:rsidRPr="001B2DA0">
        <w:rPr>
          <w:spacing w:val="-3"/>
          <w:sz w:val="24"/>
          <w:szCs w:val="24"/>
        </w:rPr>
        <w:t>-</w:t>
      </w:r>
      <w:r w:rsidRPr="001B2DA0">
        <w:rPr>
          <w:sz w:val="24"/>
          <w:szCs w:val="24"/>
        </w:rPr>
        <w:t>п</w:t>
      </w:r>
      <w:r w:rsidRPr="001B2DA0">
        <w:rPr>
          <w:spacing w:val="-3"/>
          <w:sz w:val="24"/>
          <w:szCs w:val="24"/>
        </w:rPr>
        <w:t>е</w:t>
      </w:r>
      <w:r w:rsidRPr="001B2DA0">
        <w:rPr>
          <w:sz w:val="24"/>
          <w:szCs w:val="24"/>
        </w:rPr>
        <w:t>ре</w:t>
      </w:r>
      <w:r w:rsidRPr="001B2DA0">
        <w:rPr>
          <w:spacing w:val="-2"/>
          <w:sz w:val="24"/>
          <w:szCs w:val="24"/>
        </w:rPr>
        <w:t>д</w:t>
      </w:r>
      <w:r w:rsidRPr="001B2DA0">
        <w:rPr>
          <w:sz w:val="24"/>
          <w:szCs w:val="24"/>
        </w:rPr>
        <w:t>а</w:t>
      </w:r>
      <w:r w:rsidRPr="001B2DA0">
        <w:rPr>
          <w:spacing w:val="-2"/>
          <w:sz w:val="24"/>
          <w:szCs w:val="24"/>
        </w:rPr>
        <w:t>ч</w:t>
      </w:r>
      <w:r w:rsidRPr="001B2DA0">
        <w:rPr>
          <w:sz w:val="24"/>
          <w:szCs w:val="24"/>
        </w:rPr>
        <w:t>і</w:t>
      </w:r>
      <w:r w:rsidRPr="001B2DA0">
        <w:rPr>
          <w:spacing w:val="1"/>
          <w:sz w:val="24"/>
          <w:szCs w:val="24"/>
        </w:rPr>
        <w:t xml:space="preserve"> </w:t>
      </w:r>
      <w:r w:rsidRPr="001B2DA0">
        <w:rPr>
          <w:sz w:val="24"/>
          <w:szCs w:val="24"/>
        </w:rPr>
        <w:t>Ма</w:t>
      </w:r>
      <w:r w:rsidRPr="001B2DA0">
        <w:rPr>
          <w:spacing w:val="-2"/>
          <w:sz w:val="24"/>
          <w:szCs w:val="24"/>
        </w:rPr>
        <w:t>й</w:t>
      </w:r>
      <w:r w:rsidRPr="001B2DA0">
        <w:rPr>
          <w:sz w:val="24"/>
          <w:szCs w:val="24"/>
        </w:rPr>
        <w:t xml:space="preserve">на. </w:t>
      </w:r>
      <w:r w:rsidRPr="001B2DA0">
        <w:rPr>
          <w:noProof/>
          <w:sz w:val="24"/>
          <w:szCs w:val="24"/>
          <w:lang w:eastAsia="uk-UA"/>
        </w:rPr>
        <mc:AlternateContent>
          <mc:Choice Requires="wpg">
            <w:drawing>
              <wp:anchor distT="0" distB="0" distL="114300" distR="114300" simplePos="0" relativeHeight="251659264" behindDoc="1" locked="0" layoutInCell="1" allowOverlap="1" wp14:anchorId="4151502E" wp14:editId="677DC1CF">
                <wp:simplePos x="0" y="0"/>
                <wp:positionH relativeFrom="page">
                  <wp:posOffset>3439160</wp:posOffset>
                </wp:positionH>
                <wp:positionV relativeFrom="paragraph">
                  <wp:posOffset>354330</wp:posOffset>
                </wp:positionV>
                <wp:extent cx="47625" cy="12700"/>
                <wp:effectExtent l="10160" t="8890" r="8890" b="6985"/>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2700"/>
                          <a:chOff x="5416" y="558"/>
                          <a:chExt cx="75" cy="20"/>
                        </a:xfrm>
                      </wpg:grpSpPr>
                      <wps:wsp>
                        <wps:cNvPr id="13" name="Freeform 5"/>
                        <wps:cNvSpPr>
                          <a:spLocks/>
                        </wps:cNvSpPr>
                        <wps:spPr bwMode="auto">
                          <a:xfrm>
                            <a:off x="5416" y="558"/>
                            <a:ext cx="75" cy="20"/>
                          </a:xfrm>
                          <a:custGeom>
                            <a:avLst/>
                            <a:gdLst>
                              <a:gd name="T0" fmla="+- 0 5416 5416"/>
                              <a:gd name="T1" fmla="*/ T0 w 75"/>
                              <a:gd name="T2" fmla="+- 0 568 558"/>
                              <a:gd name="T3" fmla="*/ 568 h 20"/>
                              <a:gd name="T4" fmla="+- 0 5491 5416"/>
                              <a:gd name="T5" fmla="*/ T4 w 75"/>
                              <a:gd name="T6" fmla="+- 0 568 558"/>
                              <a:gd name="T7" fmla="*/ 568 h 20"/>
                            </a:gdLst>
                            <a:ahLst/>
                            <a:cxnLst>
                              <a:cxn ang="0">
                                <a:pos x="T1" y="T3"/>
                              </a:cxn>
                              <a:cxn ang="0">
                                <a:pos x="T5" y="T7"/>
                              </a:cxn>
                            </a:cxnLst>
                            <a:rect l="0" t="0" r="r" b="b"/>
                            <a:pathLst>
                              <a:path w="75" h="20">
                                <a:moveTo>
                                  <a:pt x="0" y="10"/>
                                </a:moveTo>
                                <a:lnTo>
                                  <a:pt x="75" y="10"/>
                                </a:lnTo>
                              </a:path>
                            </a:pathLst>
                          </a:custGeom>
                          <a:noFill/>
                          <a:ln w="13971">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08E66C1" id="Group 4" o:spid="_x0000_s1026" style="position:absolute;margin-left:270.8pt;margin-top:27.9pt;width:3.75pt;height:1pt;z-index:-251657216;mso-position-horizontal-relative:page" coordorigin="5416,558" coordsize="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">
                <v:shape id="Freeform 5" o:spid="_x0000_s1027" style="position:absolute;left:5416;top:558;width:75;height:20;visibility:visible;mso-wrap-style:square;v-text-anchor:top" coordsize="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" path="m,10r75,e" filled="f" strokecolor="blue" strokeweight=".38808mm">
                  <v:path arrowok="t" o:connecttype="custom" o:connectlocs="0,568;75,568" o:connectangles="0,0"/>
                </v:shape>
                <w10:wrap anchorx="page"/>
              </v:group>
            </w:pict>
          </mc:Fallback>
        </mc:AlternateContent>
      </w:r>
      <w:r w:rsidRPr="001B2DA0">
        <w:rPr>
          <w:sz w:val="24"/>
          <w:szCs w:val="24"/>
        </w:rPr>
        <w:t>Акт</w:t>
      </w:r>
      <w:r w:rsidRPr="001B2DA0">
        <w:rPr>
          <w:spacing w:val="10"/>
          <w:sz w:val="24"/>
          <w:szCs w:val="24"/>
        </w:rPr>
        <w:t xml:space="preserve"> </w:t>
      </w:r>
      <w:r w:rsidRPr="001B2DA0">
        <w:rPr>
          <w:spacing w:val="-2"/>
          <w:sz w:val="24"/>
          <w:szCs w:val="24"/>
        </w:rPr>
        <w:t>пр</w:t>
      </w:r>
      <w:r w:rsidRPr="001B2DA0">
        <w:rPr>
          <w:sz w:val="24"/>
          <w:szCs w:val="24"/>
        </w:rPr>
        <w:t>ий</w:t>
      </w:r>
      <w:r w:rsidRPr="001B2DA0">
        <w:rPr>
          <w:spacing w:val="-3"/>
          <w:sz w:val="24"/>
          <w:szCs w:val="24"/>
        </w:rPr>
        <w:t>м</w:t>
      </w:r>
      <w:r w:rsidRPr="001B2DA0">
        <w:rPr>
          <w:sz w:val="24"/>
          <w:szCs w:val="24"/>
        </w:rPr>
        <w:t>а</w:t>
      </w:r>
      <w:r w:rsidRPr="001B2DA0">
        <w:rPr>
          <w:spacing w:val="-2"/>
          <w:sz w:val="24"/>
          <w:szCs w:val="24"/>
        </w:rPr>
        <w:t>н</w:t>
      </w:r>
      <w:r w:rsidRPr="001B2DA0">
        <w:rPr>
          <w:sz w:val="24"/>
          <w:szCs w:val="24"/>
        </w:rPr>
        <w:t>н</w:t>
      </w:r>
      <w:r w:rsidRPr="001B2DA0">
        <w:rPr>
          <w:spacing w:val="3"/>
          <w:sz w:val="24"/>
          <w:szCs w:val="24"/>
        </w:rPr>
        <w:t>я</w:t>
      </w:r>
      <w:r w:rsidRPr="001B2DA0">
        <w:rPr>
          <w:spacing w:val="-3"/>
          <w:sz w:val="24"/>
          <w:szCs w:val="24"/>
        </w:rPr>
        <w:t>-</w:t>
      </w:r>
      <w:r w:rsidRPr="001B2DA0">
        <w:rPr>
          <w:sz w:val="24"/>
          <w:szCs w:val="24"/>
        </w:rPr>
        <w:t>пе</w:t>
      </w:r>
      <w:r w:rsidRPr="001B2DA0">
        <w:rPr>
          <w:spacing w:val="-2"/>
          <w:sz w:val="24"/>
          <w:szCs w:val="24"/>
        </w:rPr>
        <w:t>р</w:t>
      </w:r>
      <w:r w:rsidRPr="001B2DA0">
        <w:rPr>
          <w:sz w:val="24"/>
          <w:szCs w:val="24"/>
        </w:rPr>
        <w:t>е</w:t>
      </w:r>
      <w:r w:rsidRPr="001B2DA0">
        <w:rPr>
          <w:spacing w:val="-2"/>
          <w:sz w:val="24"/>
          <w:szCs w:val="24"/>
        </w:rPr>
        <w:t>д</w:t>
      </w:r>
      <w:r w:rsidRPr="001B2DA0">
        <w:rPr>
          <w:sz w:val="24"/>
          <w:szCs w:val="24"/>
        </w:rPr>
        <w:t>ачі Майна</w:t>
      </w:r>
      <w:r w:rsidRPr="001B2DA0">
        <w:rPr>
          <w:spacing w:val="10"/>
          <w:sz w:val="24"/>
          <w:szCs w:val="24"/>
        </w:rPr>
        <w:t xml:space="preserve"> </w:t>
      </w:r>
      <w:r w:rsidRPr="001B2DA0">
        <w:rPr>
          <w:sz w:val="24"/>
          <w:szCs w:val="24"/>
        </w:rPr>
        <w:t>п</w:t>
      </w:r>
      <w:r w:rsidRPr="001B2DA0">
        <w:rPr>
          <w:spacing w:val="-2"/>
          <w:sz w:val="24"/>
          <w:szCs w:val="24"/>
        </w:rPr>
        <w:t>ід</w:t>
      </w:r>
      <w:r w:rsidRPr="001B2DA0">
        <w:rPr>
          <w:sz w:val="24"/>
          <w:szCs w:val="24"/>
        </w:rPr>
        <w:t>пи</w:t>
      </w:r>
      <w:r w:rsidRPr="001B2DA0">
        <w:rPr>
          <w:spacing w:val="-3"/>
          <w:sz w:val="24"/>
          <w:szCs w:val="24"/>
        </w:rPr>
        <w:t>с</w:t>
      </w:r>
      <w:r w:rsidRPr="001B2DA0">
        <w:rPr>
          <w:sz w:val="24"/>
          <w:szCs w:val="24"/>
        </w:rPr>
        <w:t>уєт</w:t>
      </w:r>
      <w:r w:rsidRPr="001B2DA0">
        <w:rPr>
          <w:spacing w:val="-2"/>
          <w:sz w:val="24"/>
          <w:szCs w:val="24"/>
        </w:rPr>
        <w:t>ь</w:t>
      </w:r>
      <w:r w:rsidRPr="001B2DA0">
        <w:rPr>
          <w:sz w:val="24"/>
          <w:szCs w:val="24"/>
        </w:rPr>
        <w:t>ся</w:t>
      </w:r>
      <w:r w:rsidRPr="001B2DA0">
        <w:rPr>
          <w:spacing w:val="11"/>
          <w:sz w:val="24"/>
          <w:szCs w:val="24"/>
        </w:rPr>
        <w:t xml:space="preserve"> </w:t>
      </w:r>
      <w:r w:rsidRPr="001B2DA0">
        <w:rPr>
          <w:spacing w:val="-3"/>
          <w:sz w:val="24"/>
          <w:szCs w:val="24"/>
        </w:rPr>
        <w:t>м</w:t>
      </w:r>
      <w:r w:rsidRPr="001B2DA0">
        <w:rPr>
          <w:sz w:val="24"/>
          <w:szCs w:val="24"/>
        </w:rPr>
        <w:t>іж</w:t>
      </w:r>
      <w:r w:rsidRPr="001B2DA0">
        <w:rPr>
          <w:spacing w:val="8"/>
          <w:sz w:val="24"/>
          <w:szCs w:val="24"/>
        </w:rPr>
        <w:t xml:space="preserve"> Орендодавцем, </w:t>
      </w:r>
      <w:r w:rsidRPr="001B2DA0">
        <w:rPr>
          <w:sz w:val="24"/>
          <w:szCs w:val="24"/>
        </w:rPr>
        <w:t>О</w:t>
      </w:r>
      <w:r w:rsidRPr="001B2DA0">
        <w:rPr>
          <w:spacing w:val="-2"/>
          <w:sz w:val="24"/>
          <w:szCs w:val="24"/>
        </w:rPr>
        <w:t>р</w:t>
      </w:r>
      <w:r w:rsidRPr="001B2DA0">
        <w:rPr>
          <w:sz w:val="24"/>
          <w:szCs w:val="24"/>
        </w:rPr>
        <w:t>е</w:t>
      </w:r>
      <w:r w:rsidRPr="001B2DA0">
        <w:rPr>
          <w:spacing w:val="-2"/>
          <w:sz w:val="24"/>
          <w:szCs w:val="24"/>
        </w:rPr>
        <w:t>н</w:t>
      </w:r>
      <w:r w:rsidRPr="001B2DA0">
        <w:rPr>
          <w:sz w:val="24"/>
          <w:szCs w:val="24"/>
        </w:rPr>
        <w:t>д</w:t>
      </w:r>
      <w:r w:rsidRPr="001B2DA0">
        <w:rPr>
          <w:spacing w:val="-3"/>
          <w:sz w:val="24"/>
          <w:szCs w:val="24"/>
        </w:rPr>
        <w:t>а</w:t>
      </w:r>
      <w:r w:rsidRPr="001B2DA0">
        <w:rPr>
          <w:sz w:val="24"/>
          <w:szCs w:val="24"/>
        </w:rPr>
        <w:t>рем</w:t>
      </w:r>
      <w:r w:rsidRPr="001B2DA0">
        <w:rPr>
          <w:spacing w:val="8"/>
          <w:sz w:val="24"/>
          <w:szCs w:val="24"/>
        </w:rPr>
        <w:t xml:space="preserve"> </w:t>
      </w:r>
      <w:r w:rsidRPr="001B2DA0">
        <w:rPr>
          <w:sz w:val="24"/>
          <w:szCs w:val="24"/>
        </w:rPr>
        <w:t>і Ба</w:t>
      </w:r>
      <w:r w:rsidRPr="001B2DA0">
        <w:rPr>
          <w:spacing w:val="-2"/>
          <w:sz w:val="24"/>
          <w:szCs w:val="24"/>
        </w:rPr>
        <w:t>л</w:t>
      </w:r>
      <w:r w:rsidRPr="001B2DA0">
        <w:rPr>
          <w:sz w:val="24"/>
          <w:szCs w:val="24"/>
        </w:rPr>
        <w:t>ан</w:t>
      </w:r>
      <w:r w:rsidRPr="001B2DA0">
        <w:rPr>
          <w:spacing w:val="-3"/>
          <w:sz w:val="24"/>
          <w:szCs w:val="24"/>
        </w:rPr>
        <w:t>с</w:t>
      </w:r>
      <w:r w:rsidRPr="001B2DA0">
        <w:rPr>
          <w:sz w:val="24"/>
          <w:szCs w:val="24"/>
        </w:rPr>
        <w:t>оу</w:t>
      </w:r>
      <w:r w:rsidRPr="001B2DA0">
        <w:rPr>
          <w:spacing w:val="-3"/>
          <w:sz w:val="24"/>
          <w:szCs w:val="24"/>
        </w:rPr>
        <w:t>т</w:t>
      </w:r>
      <w:r w:rsidRPr="001B2DA0">
        <w:rPr>
          <w:spacing w:val="-2"/>
          <w:sz w:val="24"/>
          <w:szCs w:val="24"/>
        </w:rPr>
        <w:t>р</w:t>
      </w:r>
      <w:r w:rsidRPr="001B2DA0">
        <w:rPr>
          <w:sz w:val="24"/>
          <w:szCs w:val="24"/>
        </w:rPr>
        <w:t>имув</w:t>
      </w:r>
      <w:r w:rsidRPr="001B2DA0">
        <w:rPr>
          <w:spacing w:val="-3"/>
          <w:sz w:val="24"/>
          <w:szCs w:val="24"/>
        </w:rPr>
        <w:t>а</w:t>
      </w:r>
      <w:r w:rsidRPr="001B2DA0">
        <w:rPr>
          <w:sz w:val="24"/>
          <w:szCs w:val="24"/>
        </w:rPr>
        <w:t>ч</w:t>
      </w:r>
      <w:r w:rsidRPr="001B2DA0">
        <w:rPr>
          <w:spacing w:val="-2"/>
          <w:sz w:val="24"/>
          <w:szCs w:val="24"/>
        </w:rPr>
        <w:t>е</w:t>
      </w:r>
      <w:r w:rsidRPr="001B2DA0">
        <w:rPr>
          <w:sz w:val="24"/>
          <w:szCs w:val="24"/>
        </w:rPr>
        <w:t>м.</w:t>
      </w:r>
    </w:p>
    <w:p w:rsidR="001B2DA0" w:rsidRPr="001B2DA0" w:rsidRDefault="001B2DA0" w:rsidP="001B2DA0">
      <w:pPr>
        <w:ind w:firstLine="567"/>
        <w:jc w:val="both"/>
        <w:rPr>
          <w:sz w:val="24"/>
          <w:szCs w:val="24"/>
        </w:rPr>
      </w:pPr>
      <w:r w:rsidRPr="001B2DA0">
        <w:rPr>
          <w:sz w:val="24"/>
          <w:szCs w:val="24"/>
        </w:rPr>
        <w:t>2.2. Строк оренди визначається з ________ 20__ р. до__________20__ р.</w:t>
      </w:r>
    </w:p>
    <w:p w:rsidR="001B2DA0" w:rsidRPr="001B2DA0" w:rsidRDefault="001B2DA0" w:rsidP="001B2DA0">
      <w:pPr>
        <w:ind w:firstLine="567"/>
        <w:jc w:val="both"/>
        <w:rPr>
          <w:b/>
          <w:bCs/>
          <w:sz w:val="24"/>
          <w:szCs w:val="24"/>
        </w:rPr>
      </w:pPr>
      <w:r w:rsidRPr="001B2DA0">
        <w:rPr>
          <w:sz w:val="24"/>
          <w:szCs w:val="24"/>
        </w:rPr>
        <w:t>2.3. Ц</w:t>
      </w:r>
      <w:r w:rsidRPr="001B2DA0">
        <w:rPr>
          <w:spacing w:val="-3"/>
          <w:sz w:val="24"/>
          <w:szCs w:val="24"/>
        </w:rPr>
        <w:t>е</w:t>
      </w:r>
      <w:r w:rsidRPr="001B2DA0">
        <w:rPr>
          <w:sz w:val="24"/>
          <w:szCs w:val="24"/>
        </w:rPr>
        <w:t>й Д</w:t>
      </w:r>
      <w:r w:rsidRPr="001B2DA0">
        <w:rPr>
          <w:spacing w:val="1"/>
          <w:sz w:val="24"/>
          <w:szCs w:val="24"/>
        </w:rPr>
        <w:t>о</w:t>
      </w:r>
      <w:r w:rsidRPr="001B2DA0">
        <w:rPr>
          <w:spacing w:val="-3"/>
          <w:sz w:val="24"/>
          <w:szCs w:val="24"/>
        </w:rPr>
        <w:t>г</w:t>
      </w:r>
      <w:r w:rsidRPr="001B2DA0">
        <w:rPr>
          <w:sz w:val="24"/>
          <w:szCs w:val="24"/>
        </w:rPr>
        <w:t>ов</w:t>
      </w:r>
      <w:r w:rsidRPr="001B2DA0">
        <w:rPr>
          <w:spacing w:val="-2"/>
          <w:sz w:val="24"/>
          <w:szCs w:val="24"/>
        </w:rPr>
        <w:t>і</w:t>
      </w:r>
      <w:r w:rsidRPr="001B2DA0">
        <w:rPr>
          <w:sz w:val="24"/>
          <w:szCs w:val="24"/>
        </w:rPr>
        <w:t>р</w:t>
      </w:r>
      <w:r w:rsidRPr="001B2DA0">
        <w:rPr>
          <w:spacing w:val="28"/>
          <w:sz w:val="24"/>
          <w:szCs w:val="24"/>
        </w:rPr>
        <w:t xml:space="preserve"> </w:t>
      </w:r>
      <w:r w:rsidRPr="001B2DA0">
        <w:rPr>
          <w:spacing w:val="-2"/>
          <w:sz w:val="24"/>
          <w:szCs w:val="24"/>
        </w:rPr>
        <w:t>н</w:t>
      </w:r>
      <w:r w:rsidRPr="001B2DA0">
        <w:rPr>
          <w:sz w:val="24"/>
          <w:szCs w:val="24"/>
        </w:rPr>
        <w:t>а</w:t>
      </w:r>
      <w:r w:rsidRPr="001B2DA0">
        <w:rPr>
          <w:spacing w:val="-2"/>
          <w:sz w:val="24"/>
          <w:szCs w:val="24"/>
        </w:rPr>
        <w:t>б</w:t>
      </w:r>
      <w:r w:rsidRPr="001B2DA0">
        <w:rPr>
          <w:sz w:val="24"/>
          <w:szCs w:val="24"/>
        </w:rPr>
        <w:t>и</w:t>
      </w:r>
      <w:r w:rsidRPr="001B2DA0">
        <w:rPr>
          <w:spacing w:val="-2"/>
          <w:sz w:val="24"/>
          <w:szCs w:val="24"/>
        </w:rPr>
        <w:t>р</w:t>
      </w:r>
      <w:r w:rsidRPr="001B2DA0">
        <w:rPr>
          <w:sz w:val="24"/>
          <w:szCs w:val="24"/>
        </w:rPr>
        <w:t>ає</w:t>
      </w:r>
      <w:r w:rsidRPr="001B2DA0">
        <w:rPr>
          <w:spacing w:val="27"/>
          <w:sz w:val="24"/>
          <w:szCs w:val="24"/>
        </w:rPr>
        <w:t xml:space="preserve"> </w:t>
      </w:r>
      <w:r w:rsidRPr="001B2DA0">
        <w:rPr>
          <w:spacing w:val="-2"/>
          <w:sz w:val="24"/>
          <w:szCs w:val="24"/>
        </w:rPr>
        <w:t>ч</w:t>
      </w:r>
      <w:r w:rsidRPr="001B2DA0">
        <w:rPr>
          <w:sz w:val="24"/>
          <w:szCs w:val="24"/>
        </w:rPr>
        <w:t>и</w:t>
      </w:r>
      <w:r w:rsidRPr="001B2DA0">
        <w:rPr>
          <w:spacing w:val="-2"/>
          <w:sz w:val="24"/>
          <w:szCs w:val="24"/>
        </w:rPr>
        <w:t>н</w:t>
      </w:r>
      <w:r w:rsidRPr="001B2DA0">
        <w:rPr>
          <w:sz w:val="24"/>
          <w:szCs w:val="24"/>
        </w:rPr>
        <w:t>н</w:t>
      </w:r>
      <w:r w:rsidRPr="001B2DA0">
        <w:rPr>
          <w:spacing w:val="-2"/>
          <w:sz w:val="24"/>
          <w:szCs w:val="24"/>
        </w:rPr>
        <w:t>о</w:t>
      </w:r>
      <w:r w:rsidRPr="001B2DA0">
        <w:rPr>
          <w:sz w:val="24"/>
          <w:szCs w:val="24"/>
        </w:rPr>
        <w:t>сті</w:t>
      </w:r>
      <w:r w:rsidRPr="001B2DA0">
        <w:rPr>
          <w:spacing w:val="28"/>
          <w:sz w:val="24"/>
          <w:szCs w:val="24"/>
        </w:rPr>
        <w:t xml:space="preserve"> </w:t>
      </w:r>
      <w:r w:rsidRPr="001B2DA0">
        <w:rPr>
          <w:sz w:val="24"/>
          <w:szCs w:val="24"/>
        </w:rPr>
        <w:t>в</w:t>
      </w:r>
      <w:r w:rsidRPr="001B2DA0">
        <w:rPr>
          <w:spacing w:val="27"/>
          <w:sz w:val="24"/>
          <w:szCs w:val="24"/>
        </w:rPr>
        <w:t xml:space="preserve"> </w:t>
      </w:r>
      <w:r w:rsidRPr="001B2DA0">
        <w:rPr>
          <w:sz w:val="24"/>
          <w:szCs w:val="24"/>
        </w:rPr>
        <w:t>д</w:t>
      </w:r>
      <w:r w:rsidRPr="001B2DA0">
        <w:rPr>
          <w:spacing w:val="-3"/>
          <w:sz w:val="24"/>
          <w:szCs w:val="24"/>
        </w:rPr>
        <w:t>е</w:t>
      </w:r>
      <w:r w:rsidRPr="001B2DA0">
        <w:rPr>
          <w:sz w:val="24"/>
          <w:szCs w:val="24"/>
        </w:rPr>
        <w:t>нь</w:t>
      </w:r>
      <w:r w:rsidRPr="001B2DA0">
        <w:rPr>
          <w:spacing w:val="26"/>
          <w:sz w:val="24"/>
          <w:szCs w:val="24"/>
        </w:rPr>
        <w:t xml:space="preserve"> </w:t>
      </w:r>
      <w:r w:rsidRPr="001B2DA0">
        <w:rPr>
          <w:spacing w:val="-2"/>
          <w:sz w:val="24"/>
          <w:szCs w:val="24"/>
        </w:rPr>
        <w:t>йо</w:t>
      </w:r>
      <w:r w:rsidRPr="001B2DA0">
        <w:rPr>
          <w:sz w:val="24"/>
          <w:szCs w:val="24"/>
        </w:rPr>
        <w:t>го</w:t>
      </w:r>
      <w:r w:rsidRPr="001B2DA0">
        <w:rPr>
          <w:spacing w:val="28"/>
          <w:sz w:val="24"/>
          <w:szCs w:val="24"/>
        </w:rPr>
        <w:t xml:space="preserve"> </w:t>
      </w:r>
      <w:r w:rsidRPr="001B2DA0">
        <w:rPr>
          <w:spacing w:val="-2"/>
          <w:sz w:val="24"/>
          <w:szCs w:val="24"/>
        </w:rPr>
        <w:t>п</w:t>
      </w:r>
      <w:r w:rsidRPr="001B2DA0">
        <w:rPr>
          <w:sz w:val="24"/>
          <w:szCs w:val="24"/>
        </w:rPr>
        <w:t>і</w:t>
      </w:r>
      <w:r w:rsidRPr="001B2DA0">
        <w:rPr>
          <w:spacing w:val="-2"/>
          <w:sz w:val="24"/>
          <w:szCs w:val="24"/>
        </w:rPr>
        <w:t>д</w:t>
      </w:r>
      <w:r w:rsidRPr="001B2DA0">
        <w:rPr>
          <w:sz w:val="24"/>
          <w:szCs w:val="24"/>
        </w:rPr>
        <w:t>п</w:t>
      </w:r>
      <w:r w:rsidRPr="001B2DA0">
        <w:rPr>
          <w:spacing w:val="-2"/>
          <w:sz w:val="24"/>
          <w:szCs w:val="24"/>
        </w:rPr>
        <w:t>и</w:t>
      </w:r>
      <w:r w:rsidRPr="001B2DA0">
        <w:rPr>
          <w:sz w:val="24"/>
          <w:szCs w:val="24"/>
        </w:rPr>
        <w:t>са</w:t>
      </w:r>
      <w:r w:rsidRPr="001B2DA0">
        <w:rPr>
          <w:spacing w:val="-2"/>
          <w:sz w:val="24"/>
          <w:szCs w:val="24"/>
        </w:rPr>
        <w:t>н</w:t>
      </w:r>
      <w:r w:rsidRPr="001B2DA0">
        <w:rPr>
          <w:sz w:val="24"/>
          <w:szCs w:val="24"/>
        </w:rPr>
        <w:t>ня</w:t>
      </w:r>
      <w:r w:rsidRPr="001B2DA0">
        <w:rPr>
          <w:spacing w:val="28"/>
          <w:sz w:val="24"/>
          <w:szCs w:val="24"/>
        </w:rPr>
        <w:t xml:space="preserve"> </w:t>
      </w:r>
      <w:r w:rsidRPr="001B2DA0">
        <w:rPr>
          <w:sz w:val="24"/>
          <w:szCs w:val="24"/>
        </w:rPr>
        <w:t>С</w:t>
      </w:r>
      <w:r w:rsidRPr="001B2DA0">
        <w:rPr>
          <w:spacing w:val="-3"/>
          <w:sz w:val="24"/>
          <w:szCs w:val="24"/>
        </w:rPr>
        <w:t>т</w:t>
      </w:r>
      <w:r w:rsidRPr="001B2DA0">
        <w:rPr>
          <w:spacing w:val="-2"/>
          <w:sz w:val="24"/>
          <w:szCs w:val="24"/>
        </w:rPr>
        <w:t>о</w:t>
      </w:r>
      <w:r w:rsidRPr="001B2DA0">
        <w:rPr>
          <w:sz w:val="24"/>
          <w:szCs w:val="24"/>
        </w:rPr>
        <w:t>р</w:t>
      </w:r>
      <w:r w:rsidRPr="001B2DA0">
        <w:rPr>
          <w:spacing w:val="-2"/>
          <w:sz w:val="24"/>
          <w:szCs w:val="24"/>
        </w:rPr>
        <w:t>о</w:t>
      </w:r>
      <w:r w:rsidRPr="001B2DA0">
        <w:rPr>
          <w:sz w:val="24"/>
          <w:szCs w:val="24"/>
        </w:rPr>
        <w:t>на</w:t>
      </w:r>
      <w:r w:rsidRPr="001B2DA0">
        <w:rPr>
          <w:spacing w:val="-3"/>
          <w:sz w:val="24"/>
          <w:szCs w:val="24"/>
        </w:rPr>
        <w:t>м</w:t>
      </w:r>
      <w:r w:rsidRPr="001B2DA0">
        <w:rPr>
          <w:sz w:val="24"/>
          <w:szCs w:val="24"/>
        </w:rPr>
        <w:t>и</w:t>
      </w:r>
      <w:r w:rsidRPr="001B2DA0">
        <w:rPr>
          <w:spacing w:val="28"/>
          <w:sz w:val="24"/>
          <w:szCs w:val="24"/>
        </w:rPr>
        <w:t xml:space="preserve"> </w:t>
      </w:r>
      <w:r w:rsidRPr="001B2DA0">
        <w:rPr>
          <w:sz w:val="24"/>
          <w:szCs w:val="24"/>
        </w:rPr>
        <w:t>(</w:t>
      </w:r>
      <w:r w:rsidRPr="001B2DA0">
        <w:rPr>
          <w:spacing w:val="-2"/>
          <w:sz w:val="24"/>
          <w:szCs w:val="24"/>
        </w:rPr>
        <w:t>н</w:t>
      </w:r>
      <w:r w:rsidRPr="001B2DA0">
        <w:rPr>
          <w:sz w:val="24"/>
          <w:szCs w:val="24"/>
        </w:rPr>
        <w:t>от</w:t>
      </w:r>
      <w:r w:rsidRPr="001B2DA0">
        <w:rPr>
          <w:spacing w:val="-3"/>
          <w:sz w:val="24"/>
          <w:szCs w:val="24"/>
        </w:rPr>
        <w:t>а</w:t>
      </w:r>
      <w:r w:rsidRPr="001B2DA0">
        <w:rPr>
          <w:sz w:val="24"/>
          <w:szCs w:val="24"/>
        </w:rPr>
        <w:t>р</w:t>
      </w:r>
      <w:r w:rsidRPr="001B2DA0">
        <w:rPr>
          <w:spacing w:val="-2"/>
          <w:sz w:val="24"/>
          <w:szCs w:val="24"/>
        </w:rPr>
        <w:t>і</w:t>
      </w:r>
      <w:r w:rsidRPr="001B2DA0">
        <w:rPr>
          <w:sz w:val="24"/>
          <w:szCs w:val="24"/>
        </w:rPr>
        <w:t>ал</w:t>
      </w:r>
      <w:r w:rsidRPr="001B2DA0">
        <w:rPr>
          <w:spacing w:val="-2"/>
          <w:sz w:val="24"/>
          <w:szCs w:val="24"/>
        </w:rPr>
        <w:t>ьн</w:t>
      </w:r>
      <w:r w:rsidRPr="001B2DA0">
        <w:rPr>
          <w:sz w:val="24"/>
          <w:szCs w:val="24"/>
        </w:rPr>
        <w:t>ого пос</w:t>
      </w:r>
      <w:r w:rsidRPr="001B2DA0">
        <w:rPr>
          <w:spacing w:val="-3"/>
          <w:sz w:val="24"/>
          <w:szCs w:val="24"/>
        </w:rPr>
        <w:t>в</w:t>
      </w:r>
      <w:r w:rsidRPr="001B2DA0">
        <w:rPr>
          <w:spacing w:val="-2"/>
          <w:sz w:val="24"/>
          <w:szCs w:val="24"/>
        </w:rPr>
        <w:t>і</w:t>
      </w:r>
      <w:r w:rsidRPr="001B2DA0">
        <w:rPr>
          <w:sz w:val="24"/>
          <w:szCs w:val="24"/>
        </w:rPr>
        <w:t>дч</w:t>
      </w:r>
      <w:r w:rsidRPr="001B2DA0">
        <w:rPr>
          <w:spacing w:val="-2"/>
          <w:sz w:val="24"/>
          <w:szCs w:val="24"/>
        </w:rPr>
        <w:t>е</w:t>
      </w:r>
      <w:r w:rsidRPr="001B2DA0">
        <w:rPr>
          <w:sz w:val="24"/>
          <w:szCs w:val="24"/>
        </w:rPr>
        <w:t>н</w:t>
      </w:r>
      <w:r w:rsidRPr="001B2DA0">
        <w:rPr>
          <w:spacing w:val="-2"/>
          <w:sz w:val="24"/>
          <w:szCs w:val="24"/>
        </w:rPr>
        <w:t>н</w:t>
      </w:r>
      <w:r w:rsidRPr="001B2DA0">
        <w:rPr>
          <w:sz w:val="24"/>
          <w:szCs w:val="24"/>
        </w:rPr>
        <w:t>я,</w:t>
      </w:r>
      <w:r w:rsidRPr="001B2DA0">
        <w:rPr>
          <w:spacing w:val="51"/>
          <w:sz w:val="24"/>
          <w:szCs w:val="24"/>
        </w:rPr>
        <w:t xml:space="preserve"> </w:t>
      </w:r>
      <w:r w:rsidRPr="001B2DA0">
        <w:rPr>
          <w:sz w:val="24"/>
          <w:szCs w:val="24"/>
        </w:rPr>
        <w:t>якщо</w:t>
      </w:r>
      <w:r w:rsidRPr="001B2DA0">
        <w:rPr>
          <w:spacing w:val="51"/>
          <w:sz w:val="24"/>
          <w:szCs w:val="24"/>
        </w:rPr>
        <w:t xml:space="preserve"> </w:t>
      </w:r>
      <w:r w:rsidRPr="001B2DA0">
        <w:rPr>
          <w:sz w:val="24"/>
          <w:szCs w:val="24"/>
        </w:rPr>
        <w:t>відп</w:t>
      </w:r>
      <w:r w:rsidRPr="001B2DA0">
        <w:rPr>
          <w:spacing w:val="1"/>
          <w:sz w:val="24"/>
          <w:szCs w:val="24"/>
        </w:rPr>
        <w:t>о</w:t>
      </w:r>
      <w:r w:rsidRPr="001B2DA0">
        <w:rPr>
          <w:spacing w:val="-3"/>
          <w:sz w:val="24"/>
          <w:szCs w:val="24"/>
        </w:rPr>
        <w:t>в</w:t>
      </w:r>
      <w:r w:rsidRPr="001B2DA0">
        <w:rPr>
          <w:sz w:val="24"/>
          <w:szCs w:val="24"/>
        </w:rPr>
        <w:t>і</w:t>
      </w:r>
      <w:r w:rsidRPr="001B2DA0">
        <w:rPr>
          <w:spacing w:val="-2"/>
          <w:sz w:val="24"/>
          <w:szCs w:val="24"/>
        </w:rPr>
        <w:t>дн</w:t>
      </w:r>
      <w:r w:rsidRPr="001B2DA0">
        <w:rPr>
          <w:sz w:val="24"/>
          <w:szCs w:val="24"/>
        </w:rPr>
        <w:t>о</w:t>
      </w:r>
      <w:r w:rsidRPr="001B2DA0">
        <w:rPr>
          <w:spacing w:val="53"/>
          <w:sz w:val="24"/>
          <w:szCs w:val="24"/>
        </w:rPr>
        <w:t xml:space="preserve"> </w:t>
      </w:r>
      <w:r w:rsidRPr="001B2DA0">
        <w:rPr>
          <w:spacing w:val="-2"/>
          <w:sz w:val="24"/>
          <w:szCs w:val="24"/>
        </w:rPr>
        <w:t>до чинного законодавства</w:t>
      </w:r>
      <w:r w:rsidRPr="001B2DA0">
        <w:rPr>
          <w:spacing w:val="52"/>
          <w:sz w:val="24"/>
          <w:szCs w:val="24"/>
        </w:rPr>
        <w:t xml:space="preserve"> </w:t>
      </w:r>
      <w:r w:rsidRPr="001B2DA0">
        <w:rPr>
          <w:spacing w:val="-2"/>
          <w:sz w:val="24"/>
          <w:szCs w:val="24"/>
        </w:rPr>
        <w:t>Д</w:t>
      </w:r>
      <w:r w:rsidRPr="001B2DA0">
        <w:rPr>
          <w:sz w:val="24"/>
          <w:szCs w:val="24"/>
        </w:rPr>
        <w:t>о</w:t>
      </w:r>
      <w:r w:rsidRPr="001B2DA0">
        <w:rPr>
          <w:spacing w:val="-3"/>
          <w:sz w:val="24"/>
          <w:szCs w:val="24"/>
        </w:rPr>
        <w:t>г</w:t>
      </w:r>
      <w:r w:rsidRPr="001B2DA0">
        <w:rPr>
          <w:sz w:val="24"/>
          <w:szCs w:val="24"/>
        </w:rPr>
        <w:t>ов</w:t>
      </w:r>
      <w:r w:rsidRPr="001B2DA0">
        <w:rPr>
          <w:spacing w:val="-2"/>
          <w:sz w:val="24"/>
          <w:szCs w:val="24"/>
        </w:rPr>
        <w:t>і</w:t>
      </w:r>
      <w:r w:rsidRPr="001B2DA0">
        <w:rPr>
          <w:sz w:val="24"/>
          <w:szCs w:val="24"/>
        </w:rPr>
        <w:t>р</w:t>
      </w:r>
      <w:r w:rsidRPr="001B2DA0">
        <w:rPr>
          <w:spacing w:val="53"/>
          <w:sz w:val="24"/>
          <w:szCs w:val="24"/>
        </w:rPr>
        <w:t xml:space="preserve"> </w:t>
      </w:r>
      <w:r w:rsidRPr="001B2DA0">
        <w:rPr>
          <w:sz w:val="24"/>
          <w:szCs w:val="24"/>
        </w:rPr>
        <w:t>п</w:t>
      </w:r>
      <w:r w:rsidRPr="001B2DA0">
        <w:rPr>
          <w:spacing w:val="-2"/>
          <w:sz w:val="24"/>
          <w:szCs w:val="24"/>
        </w:rPr>
        <w:t>і</w:t>
      </w:r>
      <w:r w:rsidRPr="001B2DA0">
        <w:rPr>
          <w:sz w:val="24"/>
          <w:szCs w:val="24"/>
        </w:rPr>
        <w:t>д</w:t>
      </w:r>
      <w:r w:rsidRPr="001B2DA0">
        <w:rPr>
          <w:spacing w:val="-1"/>
          <w:sz w:val="24"/>
          <w:szCs w:val="24"/>
        </w:rPr>
        <w:t>л</w:t>
      </w:r>
      <w:r w:rsidRPr="001B2DA0">
        <w:rPr>
          <w:sz w:val="24"/>
          <w:szCs w:val="24"/>
        </w:rPr>
        <w:t>ягає</w:t>
      </w:r>
      <w:r w:rsidRPr="001B2DA0">
        <w:rPr>
          <w:spacing w:val="52"/>
          <w:sz w:val="24"/>
          <w:szCs w:val="24"/>
        </w:rPr>
        <w:t xml:space="preserve"> </w:t>
      </w:r>
      <w:r w:rsidRPr="001B2DA0">
        <w:rPr>
          <w:spacing w:val="-2"/>
          <w:sz w:val="24"/>
          <w:szCs w:val="24"/>
        </w:rPr>
        <w:t>н</w:t>
      </w:r>
      <w:r w:rsidRPr="001B2DA0">
        <w:rPr>
          <w:sz w:val="24"/>
          <w:szCs w:val="24"/>
        </w:rPr>
        <w:t>от</w:t>
      </w:r>
      <w:r w:rsidRPr="001B2DA0">
        <w:rPr>
          <w:spacing w:val="-3"/>
          <w:sz w:val="24"/>
          <w:szCs w:val="24"/>
        </w:rPr>
        <w:t>а</w:t>
      </w:r>
      <w:r w:rsidRPr="001B2DA0">
        <w:rPr>
          <w:sz w:val="24"/>
          <w:szCs w:val="24"/>
        </w:rPr>
        <w:t>р</w:t>
      </w:r>
      <w:r w:rsidRPr="001B2DA0">
        <w:rPr>
          <w:spacing w:val="-2"/>
          <w:sz w:val="24"/>
          <w:szCs w:val="24"/>
        </w:rPr>
        <w:t>і</w:t>
      </w:r>
      <w:r w:rsidRPr="001B2DA0">
        <w:rPr>
          <w:sz w:val="24"/>
          <w:szCs w:val="24"/>
        </w:rPr>
        <w:t>ал</w:t>
      </w:r>
      <w:r w:rsidRPr="001B2DA0">
        <w:rPr>
          <w:spacing w:val="-2"/>
          <w:sz w:val="24"/>
          <w:szCs w:val="24"/>
        </w:rPr>
        <w:t>ьн</w:t>
      </w:r>
      <w:r w:rsidRPr="001B2DA0">
        <w:rPr>
          <w:sz w:val="24"/>
          <w:szCs w:val="24"/>
        </w:rPr>
        <w:t>о</w:t>
      </w:r>
      <w:r w:rsidRPr="001B2DA0">
        <w:rPr>
          <w:spacing w:val="-3"/>
          <w:sz w:val="24"/>
          <w:szCs w:val="24"/>
        </w:rPr>
        <w:t>м</w:t>
      </w:r>
      <w:r w:rsidRPr="001B2DA0">
        <w:rPr>
          <w:sz w:val="24"/>
          <w:szCs w:val="24"/>
        </w:rPr>
        <w:t>у пос</w:t>
      </w:r>
      <w:r w:rsidRPr="001B2DA0">
        <w:rPr>
          <w:spacing w:val="-3"/>
          <w:sz w:val="24"/>
          <w:szCs w:val="24"/>
        </w:rPr>
        <w:t>в</w:t>
      </w:r>
      <w:r w:rsidRPr="001B2DA0">
        <w:rPr>
          <w:spacing w:val="-2"/>
          <w:sz w:val="24"/>
          <w:szCs w:val="24"/>
        </w:rPr>
        <w:t>і</w:t>
      </w:r>
      <w:r w:rsidRPr="001B2DA0">
        <w:rPr>
          <w:sz w:val="24"/>
          <w:szCs w:val="24"/>
        </w:rPr>
        <w:t>дч</w:t>
      </w:r>
      <w:r w:rsidRPr="001B2DA0">
        <w:rPr>
          <w:spacing w:val="-2"/>
          <w:sz w:val="24"/>
          <w:szCs w:val="24"/>
        </w:rPr>
        <w:t>е</w:t>
      </w:r>
      <w:r w:rsidRPr="001B2DA0">
        <w:rPr>
          <w:sz w:val="24"/>
          <w:szCs w:val="24"/>
        </w:rPr>
        <w:t>нн</w:t>
      </w:r>
      <w:r w:rsidRPr="001B2DA0">
        <w:rPr>
          <w:spacing w:val="-1"/>
          <w:sz w:val="24"/>
          <w:szCs w:val="24"/>
        </w:rPr>
        <w:t>ю</w:t>
      </w:r>
      <w:r w:rsidRPr="001B2DA0">
        <w:rPr>
          <w:sz w:val="24"/>
          <w:szCs w:val="24"/>
        </w:rPr>
        <w:t>).</w:t>
      </w:r>
      <w:r w:rsidRPr="001B2DA0">
        <w:rPr>
          <w:spacing w:val="63"/>
          <w:sz w:val="24"/>
          <w:szCs w:val="24"/>
        </w:rPr>
        <w:t xml:space="preserve"> </w:t>
      </w:r>
      <w:r w:rsidRPr="001B2DA0">
        <w:rPr>
          <w:sz w:val="24"/>
          <w:szCs w:val="24"/>
        </w:rPr>
        <w:t>Ст</w:t>
      </w:r>
      <w:r w:rsidRPr="001B2DA0">
        <w:rPr>
          <w:spacing w:val="-2"/>
          <w:sz w:val="24"/>
          <w:szCs w:val="24"/>
        </w:rPr>
        <w:t>ро</w:t>
      </w:r>
      <w:r w:rsidRPr="001B2DA0">
        <w:rPr>
          <w:sz w:val="24"/>
          <w:szCs w:val="24"/>
        </w:rPr>
        <w:t>к</w:t>
      </w:r>
      <w:r w:rsidRPr="001B2DA0">
        <w:rPr>
          <w:spacing w:val="61"/>
          <w:sz w:val="24"/>
          <w:szCs w:val="24"/>
        </w:rPr>
        <w:t xml:space="preserve"> </w:t>
      </w:r>
      <w:r w:rsidRPr="001B2DA0">
        <w:rPr>
          <w:spacing w:val="2"/>
          <w:sz w:val="24"/>
          <w:szCs w:val="24"/>
        </w:rPr>
        <w:t>о</w:t>
      </w:r>
      <w:r w:rsidRPr="001B2DA0">
        <w:rPr>
          <w:sz w:val="24"/>
          <w:szCs w:val="24"/>
        </w:rPr>
        <w:t>р</w:t>
      </w:r>
      <w:r w:rsidRPr="001B2DA0">
        <w:rPr>
          <w:spacing w:val="-3"/>
          <w:sz w:val="24"/>
          <w:szCs w:val="24"/>
        </w:rPr>
        <w:t>е</w:t>
      </w:r>
      <w:r w:rsidRPr="001B2DA0">
        <w:rPr>
          <w:spacing w:val="-2"/>
          <w:sz w:val="24"/>
          <w:szCs w:val="24"/>
        </w:rPr>
        <w:t>н</w:t>
      </w:r>
      <w:r w:rsidRPr="001B2DA0">
        <w:rPr>
          <w:sz w:val="24"/>
          <w:szCs w:val="24"/>
        </w:rPr>
        <w:t>ди</w:t>
      </w:r>
      <w:r w:rsidRPr="001B2DA0">
        <w:rPr>
          <w:spacing w:val="63"/>
          <w:sz w:val="24"/>
          <w:szCs w:val="24"/>
        </w:rPr>
        <w:t xml:space="preserve"> </w:t>
      </w:r>
      <w:r w:rsidRPr="001B2DA0">
        <w:rPr>
          <w:sz w:val="24"/>
          <w:szCs w:val="24"/>
        </w:rPr>
        <w:t>за</w:t>
      </w:r>
      <w:r w:rsidRPr="001B2DA0">
        <w:rPr>
          <w:spacing w:val="61"/>
          <w:sz w:val="24"/>
          <w:szCs w:val="24"/>
        </w:rPr>
        <w:t xml:space="preserve"> </w:t>
      </w:r>
      <w:r w:rsidRPr="001B2DA0">
        <w:rPr>
          <w:spacing w:val="-2"/>
          <w:sz w:val="24"/>
          <w:szCs w:val="24"/>
        </w:rPr>
        <w:t>ц</w:t>
      </w:r>
      <w:r w:rsidRPr="001B2DA0">
        <w:rPr>
          <w:sz w:val="24"/>
          <w:szCs w:val="24"/>
        </w:rPr>
        <w:t>им</w:t>
      </w:r>
      <w:r w:rsidRPr="001B2DA0">
        <w:rPr>
          <w:spacing w:val="61"/>
          <w:sz w:val="24"/>
          <w:szCs w:val="24"/>
        </w:rPr>
        <w:t xml:space="preserve"> </w:t>
      </w:r>
      <w:r w:rsidRPr="001B2DA0">
        <w:rPr>
          <w:spacing w:val="-2"/>
          <w:sz w:val="24"/>
          <w:szCs w:val="24"/>
        </w:rPr>
        <w:t>Д</w:t>
      </w:r>
      <w:r w:rsidRPr="001B2DA0">
        <w:rPr>
          <w:sz w:val="24"/>
          <w:szCs w:val="24"/>
        </w:rPr>
        <w:t>ог</w:t>
      </w:r>
      <w:r w:rsidRPr="001B2DA0">
        <w:rPr>
          <w:spacing w:val="1"/>
          <w:sz w:val="24"/>
          <w:szCs w:val="24"/>
        </w:rPr>
        <w:t>о</w:t>
      </w:r>
      <w:r w:rsidRPr="001B2DA0">
        <w:rPr>
          <w:spacing w:val="-3"/>
          <w:sz w:val="24"/>
          <w:szCs w:val="24"/>
        </w:rPr>
        <w:t>в</w:t>
      </w:r>
      <w:r w:rsidRPr="001B2DA0">
        <w:rPr>
          <w:spacing w:val="-2"/>
          <w:sz w:val="24"/>
          <w:szCs w:val="24"/>
        </w:rPr>
        <w:t>о</w:t>
      </w:r>
      <w:r w:rsidRPr="001B2DA0">
        <w:rPr>
          <w:sz w:val="24"/>
          <w:szCs w:val="24"/>
        </w:rPr>
        <w:t>р</w:t>
      </w:r>
      <w:r w:rsidRPr="001B2DA0">
        <w:rPr>
          <w:spacing w:val="-2"/>
          <w:sz w:val="24"/>
          <w:szCs w:val="24"/>
        </w:rPr>
        <w:t>о</w:t>
      </w:r>
      <w:r w:rsidRPr="001B2DA0">
        <w:rPr>
          <w:sz w:val="24"/>
          <w:szCs w:val="24"/>
        </w:rPr>
        <w:t>м</w:t>
      </w:r>
      <w:r w:rsidRPr="001B2DA0">
        <w:rPr>
          <w:spacing w:val="63"/>
          <w:sz w:val="24"/>
          <w:szCs w:val="24"/>
        </w:rPr>
        <w:t xml:space="preserve"> </w:t>
      </w:r>
      <w:r w:rsidRPr="001B2DA0">
        <w:rPr>
          <w:sz w:val="24"/>
          <w:szCs w:val="24"/>
        </w:rPr>
        <w:t>п</w:t>
      </w:r>
      <w:r w:rsidRPr="001B2DA0">
        <w:rPr>
          <w:spacing w:val="-2"/>
          <w:sz w:val="24"/>
          <w:szCs w:val="24"/>
        </w:rPr>
        <w:t>о</w:t>
      </w:r>
      <w:r w:rsidRPr="001B2DA0">
        <w:rPr>
          <w:sz w:val="24"/>
          <w:szCs w:val="24"/>
        </w:rPr>
        <w:t>ч</w:t>
      </w:r>
      <w:r w:rsidRPr="001B2DA0">
        <w:rPr>
          <w:spacing w:val="-2"/>
          <w:sz w:val="24"/>
          <w:szCs w:val="24"/>
        </w:rPr>
        <w:t>и</w:t>
      </w:r>
      <w:r w:rsidRPr="001B2DA0">
        <w:rPr>
          <w:sz w:val="24"/>
          <w:szCs w:val="24"/>
        </w:rPr>
        <w:t>нає</w:t>
      </w:r>
      <w:r w:rsidRPr="001B2DA0">
        <w:rPr>
          <w:spacing w:val="-4"/>
          <w:sz w:val="24"/>
          <w:szCs w:val="24"/>
        </w:rPr>
        <w:t>т</w:t>
      </w:r>
      <w:r w:rsidRPr="001B2DA0">
        <w:rPr>
          <w:spacing w:val="-1"/>
          <w:sz w:val="24"/>
          <w:szCs w:val="24"/>
        </w:rPr>
        <w:t>ь</w:t>
      </w:r>
      <w:r w:rsidRPr="001B2DA0">
        <w:rPr>
          <w:sz w:val="24"/>
          <w:szCs w:val="24"/>
        </w:rPr>
        <w:t>ся</w:t>
      </w:r>
      <w:r w:rsidRPr="001B2DA0">
        <w:rPr>
          <w:spacing w:val="62"/>
          <w:sz w:val="24"/>
          <w:szCs w:val="24"/>
        </w:rPr>
        <w:t xml:space="preserve"> </w:t>
      </w:r>
      <w:r w:rsidRPr="001B2DA0">
        <w:rPr>
          <w:sz w:val="24"/>
          <w:szCs w:val="24"/>
        </w:rPr>
        <w:t>з</w:t>
      </w:r>
      <w:r w:rsidRPr="001B2DA0">
        <w:rPr>
          <w:spacing w:val="61"/>
          <w:sz w:val="24"/>
          <w:szCs w:val="24"/>
        </w:rPr>
        <w:t xml:space="preserve"> </w:t>
      </w:r>
      <w:r w:rsidRPr="001B2DA0">
        <w:rPr>
          <w:sz w:val="24"/>
          <w:szCs w:val="24"/>
        </w:rPr>
        <w:t>дати</w:t>
      </w:r>
      <w:r w:rsidRPr="001B2DA0">
        <w:rPr>
          <w:spacing w:val="62"/>
          <w:sz w:val="24"/>
          <w:szCs w:val="24"/>
        </w:rPr>
        <w:t xml:space="preserve"> </w:t>
      </w:r>
      <w:r w:rsidRPr="001B2DA0">
        <w:rPr>
          <w:spacing w:val="-2"/>
          <w:sz w:val="24"/>
          <w:szCs w:val="24"/>
        </w:rPr>
        <w:t>п</w:t>
      </w:r>
      <w:r w:rsidRPr="001B2DA0">
        <w:rPr>
          <w:sz w:val="24"/>
          <w:szCs w:val="24"/>
        </w:rPr>
        <w:t>і</w:t>
      </w:r>
      <w:r w:rsidRPr="001B2DA0">
        <w:rPr>
          <w:spacing w:val="-2"/>
          <w:sz w:val="24"/>
          <w:szCs w:val="24"/>
        </w:rPr>
        <w:t>д</w:t>
      </w:r>
      <w:r w:rsidRPr="001B2DA0">
        <w:rPr>
          <w:sz w:val="24"/>
          <w:szCs w:val="24"/>
        </w:rPr>
        <w:t>п</w:t>
      </w:r>
      <w:r w:rsidRPr="001B2DA0">
        <w:rPr>
          <w:spacing w:val="-2"/>
          <w:sz w:val="24"/>
          <w:szCs w:val="24"/>
        </w:rPr>
        <w:t>и</w:t>
      </w:r>
      <w:r w:rsidRPr="001B2DA0">
        <w:rPr>
          <w:sz w:val="24"/>
          <w:szCs w:val="24"/>
        </w:rPr>
        <w:t>с</w:t>
      </w:r>
      <w:r w:rsidRPr="001B2DA0">
        <w:rPr>
          <w:spacing w:val="-3"/>
          <w:sz w:val="24"/>
          <w:szCs w:val="24"/>
        </w:rPr>
        <w:t>а</w:t>
      </w:r>
      <w:r w:rsidRPr="001B2DA0">
        <w:rPr>
          <w:sz w:val="24"/>
          <w:szCs w:val="24"/>
        </w:rPr>
        <w:t>н</w:t>
      </w:r>
      <w:r w:rsidRPr="001B2DA0">
        <w:rPr>
          <w:spacing w:val="-2"/>
          <w:sz w:val="24"/>
          <w:szCs w:val="24"/>
        </w:rPr>
        <w:t>н</w:t>
      </w:r>
      <w:r w:rsidRPr="001B2DA0">
        <w:rPr>
          <w:sz w:val="24"/>
          <w:szCs w:val="24"/>
        </w:rPr>
        <w:t xml:space="preserve">я </w:t>
      </w:r>
      <w:proofErr w:type="spellStart"/>
      <w:r w:rsidRPr="001B2DA0">
        <w:rPr>
          <w:sz w:val="24"/>
          <w:szCs w:val="24"/>
        </w:rPr>
        <w:t>Акта</w:t>
      </w:r>
      <w:proofErr w:type="spellEnd"/>
      <w:r w:rsidRPr="001B2DA0">
        <w:rPr>
          <w:spacing w:val="-3"/>
          <w:sz w:val="24"/>
          <w:szCs w:val="24"/>
        </w:rPr>
        <w:t xml:space="preserve"> </w:t>
      </w:r>
      <w:r w:rsidRPr="001B2DA0">
        <w:rPr>
          <w:sz w:val="24"/>
          <w:szCs w:val="24"/>
        </w:rPr>
        <w:t>п</w:t>
      </w:r>
      <w:r w:rsidRPr="001B2DA0">
        <w:rPr>
          <w:spacing w:val="-2"/>
          <w:sz w:val="24"/>
          <w:szCs w:val="24"/>
        </w:rPr>
        <w:t>р</w:t>
      </w:r>
      <w:r w:rsidRPr="001B2DA0">
        <w:rPr>
          <w:sz w:val="24"/>
          <w:szCs w:val="24"/>
        </w:rPr>
        <w:t>и</w:t>
      </w:r>
      <w:r w:rsidRPr="001B2DA0">
        <w:rPr>
          <w:spacing w:val="-2"/>
          <w:sz w:val="24"/>
          <w:szCs w:val="24"/>
        </w:rPr>
        <w:t>й</w:t>
      </w:r>
      <w:r w:rsidRPr="001B2DA0">
        <w:rPr>
          <w:sz w:val="24"/>
          <w:szCs w:val="24"/>
        </w:rPr>
        <w:t>ма</w:t>
      </w:r>
      <w:r w:rsidRPr="001B2DA0">
        <w:rPr>
          <w:spacing w:val="-2"/>
          <w:sz w:val="24"/>
          <w:szCs w:val="24"/>
        </w:rPr>
        <w:t>н</w:t>
      </w:r>
      <w:r w:rsidRPr="001B2DA0">
        <w:rPr>
          <w:sz w:val="24"/>
          <w:szCs w:val="24"/>
        </w:rPr>
        <w:t>н</w:t>
      </w:r>
      <w:r w:rsidRPr="001B2DA0">
        <w:rPr>
          <w:spacing w:val="1"/>
          <w:sz w:val="24"/>
          <w:szCs w:val="24"/>
        </w:rPr>
        <w:t>я</w:t>
      </w:r>
      <w:r w:rsidRPr="001B2DA0">
        <w:rPr>
          <w:spacing w:val="-3"/>
          <w:sz w:val="24"/>
          <w:szCs w:val="24"/>
        </w:rPr>
        <w:t>-</w:t>
      </w:r>
      <w:r w:rsidRPr="001B2DA0">
        <w:rPr>
          <w:sz w:val="24"/>
          <w:szCs w:val="24"/>
        </w:rPr>
        <w:t>п</w:t>
      </w:r>
      <w:r w:rsidRPr="001B2DA0">
        <w:rPr>
          <w:spacing w:val="-3"/>
          <w:sz w:val="24"/>
          <w:szCs w:val="24"/>
        </w:rPr>
        <w:t>е</w:t>
      </w:r>
      <w:r w:rsidRPr="001B2DA0">
        <w:rPr>
          <w:sz w:val="24"/>
          <w:szCs w:val="24"/>
        </w:rPr>
        <w:t>р</w:t>
      </w:r>
      <w:r w:rsidRPr="001B2DA0">
        <w:rPr>
          <w:spacing w:val="-3"/>
          <w:sz w:val="24"/>
          <w:szCs w:val="24"/>
        </w:rPr>
        <w:t>е</w:t>
      </w:r>
      <w:r w:rsidRPr="001B2DA0">
        <w:rPr>
          <w:sz w:val="24"/>
          <w:szCs w:val="24"/>
        </w:rPr>
        <w:t>да</w:t>
      </w:r>
      <w:r w:rsidRPr="001B2DA0">
        <w:rPr>
          <w:spacing w:val="-2"/>
          <w:sz w:val="24"/>
          <w:szCs w:val="24"/>
        </w:rPr>
        <w:t>ч</w:t>
      </w:r>
      <w:r w:rsidRPr="001B2DA0">
        <w:rPr>
          <w:sz w:val="24"/>
          <w:szCs w:val="24"/>
        </w:rPr>
        <w:t>і Майна</w:t>
      </w:r>
      <w:r w:rsidRPr="001B2DA0">
        <w:rPr>
          <w:spacing w:val="1"/>
          <w:sz w:val="24"/>
          <w:szCs w:val="24"/>
        </w:rPr>
        <w:t xml:space="preserve"> </w:t>
      </w:r>
      <w:r w:rsidRPr="001B2DA0">
        <w:rPr>
          <w:sz w:val="24"/>
          <w:szCs w:val="24"/>
        </w:rPr>
        <w:t>і за</w:t>
      </w:r>
      <w:r w:rsidRPr="001B2DA0">
        <w:rPr>
          <w:spacing w:val="-3"/>
          <w:sz w:val="24"/>
          <w:szCs w:val="24"/>
        </w:rPr>
        <w:t>к</w:t>
      </w:r>
      <w:r w:rsidRPr="001B2DA0">
        <w:rPr>
          <w:sz w:val="24"/>
          <w:szCs w:val="24"/>
        </w:rPr>
        <w:t>і</w:t>
      </w:r>
      <w:r w:rsidRPr="001B2DA0">
        <w:rPr>
          <w:spacing w:val="-2"/>
          <w:sz w:val="24"/>
          <w:szCs w:val="24"/>
        </w:rPr>
        <w:t>н</w:t>
      </w:r>
      <w:r w:rsidRPr="001B2DA0">
        <w:rPr>
          <w:sz w:val="24"/>
          <w:szCs w:val="24"/>
        </w:rPr>
        <w:t>ч</w:t>
      </w:r>
      <w:r w:rsidRPr="001B2DA0">
        <w:rPr>
          <w:spacing w:val="1"/>
          <w:sz w:val="24"/>
          <w:szCs w:val="24"/>
        </w:rPr>
        <w:t>у</w:t>
      </w:r>
      <w:r w:rsidRPr="001B2DA0">
        <w:rPr>
          <w:sz w:val="24"/>
          <w:szCs w:val="24"/>
        </w:rPr>
        <w:t>єт</w:t>
      </w:r>
      <w:r w:rsidRPr="001B2DA0">
        <w:rPr>
          <w:spacing w:val="-2"/>
          <w:sz w:val="24"/>
          <w:szCs w:val="24"/>
        </w:rPr>
        <w:t>ь</w:t>
      </w:r>
      <w:r w:rsidRPr="001B2DA0">
        <w:rPr>
          <w:spacing w:val="-3"/>
          <w:sz w:val="24"/>
          <w:szCs w:val="24"/>
        </w:rPr>
        <w:t>с</w:t>
      </w:r>
      <w:r w:rsidRPr="001B2DA0">
        <w:rPr>
          <w:sz w:val="24"/>
          <w:szCs w:val="24"/>
        </w:rPr>
        <w:t>я</w:t>
      </w:r>
      <w:r w:rsidRPr="001B2DA0">
        <w:rPr>
          <w:spacing w:val="70"/>
          <w:sz w:val="24"/>
          <w:szCs w:val="24"/>
        </w:rPr>
        <w:t xml:space="preserve"> </w:t>
      </w:r>
      <w:r w:rsidRPr="001B2DA0">
        <w:rPr>
          <w:sz w:val="24"/>
          <w:szCs w:val="24"/>
        </w:rPr>
        <w:t>датою</w:t>
      </w:r>
      <w:r w:rsidRPr="001B2DA0">
        <w:rPr>
          <w:spacing w:val="-1"/>
          <w:sz w:val="24"/>
          <w:szCs w:val="24"/>
        </w:rPr>
        <w:t xml:space="preserve"> </w:t>
      </w:r>
      <w:r w:rsidRPr="001B2DA0">
        <w:rPr>
          <w:sz w:val="24"/>
          <w:szCs w:val="24"/>
        </w:rPr>
        <w:t>пр</w:t>
      </w:r>
      <w:r w:rsidRPr="001B2DA0">
        <w:rPr>
          <w:spacing w:val="-3"/>
          <w:sz w:val="24"/>
          <w:szCs w:val="24"/>
        </w:rPr>
        <w:t>и</w:t>
      </w:r>
      <w:r w:rsidRPr="001B2DA0">
        <w:rPr>
          <w:sz w:val="24"/>
          <w:szCs w:val="24"/>
        </w:rPr>
        <w:t>п</w:t>
      </w:r>
      <w:r w:rsidRPr="001B2DA0">
        <w:rPr>
          <w:spacing w:val="-2"/>
          <w:sz w:val="24"/>
          <w:szCs w:val="24"/>
        </w:rPr>
        <w:t>и</w:t>
      </w:r>
      <w:r w:rsidRPr="001B2DA0">
        <w:rPr>
          <w:sz w:val="24"/>
          <w:szCs w:val="24"/>
        </w:rPr>
        <w:t>не</w:t>
      </w:r>
      <w:r w:rsidRPr="001B2DA0">
        <w:rPr>
          <w:spacing w:val="-2"/>
          <w:sz w:val="24"/>
          <w:szCs w:val="24"/>
        </w:rPr>
        <w:t>нн</w:t>
      </w:r>
      <w:r w:rsidRPr="001B2DA0">
        <w:rPr>
          <w:sz w:val="24"/>
          <w:szCs w:val="24"/>
        </w:rPr>
        <w:t>я</w:t>
      </w:r>
      <w:r w:rsidRPr="001B2DA0">
        <w:rPr>
          <w:spacing w:val="1"/>
          <w:sz w:val="24"/>
          <w:szCs w:val="24"/>
        </w:rPr>
        <w:t xml:space="preserve"> </w:t>
      </w:r>
      <w:r w:rsidRPr="001B2DA0">
        <w:rPr>
          <w:sz w:val="24"/>
          <w:szCs w:val="24"/>
        </w:rPr>
        <w:t>ц</w:t>
      </w:r>
      <w:r w:rsidRPr="001B2DA0">
        <w:rPr>
          <w:spacing w:val="-1"/>
          <w:sz w:val="24"/>
          <w:szCs w:val="24"/>
        </w:rPr>
        <w:t>ь</w:t>
      </w:r>
      <w:r w:rsidRPr="001B2DA0">
        <w:rPr>
          <w:sz w:val="24"/>
          <w:szCs w:val="24"/>
        </w:rPr>
        <w:t>о</w:t>
      </w:r>
      <w:r w:rsidRPr="001B2DA0">
        <w:rPr>
          <w:spacing w:val="-3"/>
          <w:sz w:val="24"/>
          <w:szCs w:val="24"/>
        </w:rPr>
        <w:t>г</w:t>
      </w:r>
      <w:r w:rsidRPr="001B2DA0">
        <w:rPr>
          <w:sz w:val="24"/>
          <w:szCs w:val="24"/>
        </w:rPr>
        <w:t>о</w:t>
      </w:r>
      <w:r w:rsidRPr="001B2DA0">
        <w:rPr>
          <w:spacing w:val="1"/>
          <w:sz w:val="24"/>
          <w:szCs w:val="24"/>
        </w:rPr>
        <w:t xml:space="preserve"> </w:t>
      </w:r>
      <w:r w:rsidRPr="001B2DA0">
        <w:rPr>
          <w:spacing w:val="-3"/>
          <w:sz w:val="24"/>
          <w:szCs w:val="24"/>
        </w:rPr>
        <w:t>Д</w:t>
      </w:r>
      <w:r w:rsidRPr="001B2DA0">
        <w:rPr>
          <w:sz w:val="24"/>
          <w:szCs w:val="24"/>
        </w:rPr>
        <w:t>о</w:t>
      </w:r>
      <w:r w:rsidRPr="001B2DA0">
        <w:rPr>
          <w:spacing w:val="-3"/>
          <w:sz w:val="24"/>
          <w:szCs w:val="24"/>
        </w:rPr>
        <w:t>г</w:t>
      </w:r>
      <w:r w:rsidRPr="001B2DA0">
        <w:rPr>
          <w:sz w:val="24"/>
          <w:szCs w:val="24"/>
        </w:rPr>
        <w:t>ов</w:t>
      </w:r>
      <w:r w:rsidRPr="001B2DA0">
        <w:rPr>
          <w:spacing w:val="-2"/>
          <w:sz w:val="24"/>
          <w:szCs w:val="24"/>
        </w:rPr>
        <w:t>ор</w:t>
      </w:r>
      <w:r w:rsidRPr="001B2DA0">
        <w:rPr>
          <w:sz w:val="24"/>
          <w:szCs w:val="24"/>
        </w:rPr>
        <w:t>у.</w:t>
      </w:r>
    </w:p>
    <w:bookmarkEnd w:id="1"/>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3. ОРЕНДНА ПЛАТА</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3.1. Орендна плата за перший /або базовий місяць (__________________) становить ________________ гривень, у тому числі ПДВ ________________ гривень.</w:t>
      </w:r>
    </w:p>
    <w:p w:rsidR="001B2DA0" w:rsidRPr="001B2DA0" w:rsidRDefault="001B2DA0" w:rsidP="001B2DA0">
      <w:pPr>
        <w:ind w:firstLine="567"/>
        <w:contextualSpacing/>
        <w:jc w:val="both"/>
        <w:rPr>
          <w:sz w:val="24"/>
        </w:rPr>
      </w:pPr>
      <w:r w:rsidRPr="001B2DA0">
        <w:rPr>
          <w:sz w:val="24"/>
        </w:rPr>
        <w:t>Орендна плата за перший місяць оренди визначається за результатами аукціону.</w:t>
      </w:r>
    </w:p>
    <w:p w:rsidR="001B2DA0" w:rsidRPr="001B2DA0" w:rsidRDefault="001B2DA0" w:rsidP="001B2DA0">
      <w:pPr>
        <w:ind w:firstLine="567"/>
        <w:jc w:val="both"/>
        <w:rPr>
          <w:sz w:val="24"/>
        </w:rPr>
      </w:pPr>
      <w:r w:rsidRPr="001B2DA0">
        <w:rPr>
          <w:sz w:val="24"/>
        </w:rPr>
        <w:t>Розмір орендної плати за кожний наступний місяць визначається шляхом коригування орендної плати за попередній місяць на індекс інфляції попереднього місяця.</w:t>
      </w:r>
    </w:p>
    <w:p w:rsidR="001B2DA0" w:rsidRPr="001B2DA0" w:rsidRDefault="001B2DA0" w:rsidP="001B2DA0">
      <w:pPr>
        <w:ind w:firstLine="567"/>
        <w:jc w:val="both"/>
        <w:rPr>
          <w:sz w:val="24"/>
        </w:rPr>
      </w:pPr>
      <w:r w:rsidRPr="001B2DA0">
        <w:rPr>
          <w:sz w:val="24"/>
        </w:rPr>
        <w:t>До складу орендної плати не входять витрати на утримання Майна (комунальних послуг, послуг з управління Майном,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 ч.: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підпунктом 6.3.4. цього Договору.</w:t>
      </w:r>
    </w:p>
    <w:p w:rsidR="001B2DA0" w:rsidRPr="001B2DA0" w:rsidRDefault="001B2DA0" w:rsidP="00394B52">
      <w:pPr>
        <w:ind w:firstLine="567"/>
        <w:jc w:val="both"/>
        <w:rPr>
          <w:sz w:val="24"/>
        </w:rPr>
      </w:pPr>
      <w:r w:rsidRPr="00A55BCB">
        <w:rPr>
          <w:sz w:val="24"/>
        </w:rPr>
        <w:t>3.2. Орендар сплачує орендну плату</w:t>
      </w:r>
      <w:r w:rsidR="009539ED" w:rsidRPr="00A55BCB">
        <w:rPr>
          <w:sz w:val="24"/>
        </w:rPr>
        <w:t xml:space="preserve"> шляхом перерахування коштів на рахунок </w:t>
      </w:r>
      <w:r w:rsidR="00AE62CD" w:rsidRPr="00AE62CD">
        <w:rPr>
          <w:sz w:val="24"/>
        </w:rPr>
        <w:t>комунальному підприємству «Центральний міськ</w:t>
      </w:r>
      <w:r w:rsidR="00AE62CD">
        <w:rPr>
          <w:sz w:val="24"/>
        </w:rPr>
        <w:t xml:space="preserve">ий стадіон» </w:t>
      </w:r>
      <w:r w:rsidRPr="001B2DA0">
        <w:rPr>
          <w:sz w:val="24"/>
        </w:rPr>
        <w:t>щомісяця не пізніше останнього числа поточного місяця оренди.</w:t>
      </w:r>
      <w:r w:rsidR="00394B52">
        <w:rPr>
          <w:sz w:val="24"/>
        </w:rPr>
        <w:t xml:space="preserve"> </w:t>
      </w:r>
    </w:p>
    <w:p w:rsidR="001B2DA0" w:rsidRPr="001B2DA0" w:rsidRDefault="001B2DA0" w:rsidP="001B2DA0">
      <w:pPr>
        <w:ind w:firstLine="567"/>
        <w:jc w:val="both"/>
        <w:rPr>
          <w:sz w:val="24"/>
        </w:rPr>
      </w:pPr>
      <w:r w:rsidRPr="001B2DA0">
        <w:rPr>
          <w:sz w:val="24"/>
        </w:rPr>
        <w:t>3.3. Орендар сплачує орендну плату н</w:t>
      </w:r>
      <w:r w:rsidR="009539ED">
        <w:rPr>
          <w:sz w:val="24"/>
        </w:rPr>
        <w:t>а підставі рахунків Орендодавця</w:t>
      </w:r>
      <w:r w:rsidRPr="001B2DA0">
        <w:rPr>
          <w:sz w:val="24"/>
        </w:rPr>
        <w:t>. Орендар зобов’язаний до 20-го числа поточного місяця</w:t>
      </w:r>
      <w:r w:rsidR="009539ED">
        <w:rPr>
          <w:sz w:val="24"/>
        </w:rPr>
        <w:t xml:space="preserve"> отримати рахунок в Орендодавця</w:t>
      </w:r>
      <w:r w:rsidRPr="001B2DA0">
        <w:rPr>
          <w:sz w:val="24"/>
        </w:rPr>
        <w:t xml:space="preserve"> на сплату орендної плати та акт виконаних робіт на надання орендних послуг.</w:t>
      </w:r>
    </w:p>
    <w:p w:rsidR="001B2DA0" w:rsidRPr="001B2DA0" w:rsidRDefault="001B2DA0" w:rsidP="001B2DA0">
      <w:pPr>
        <w:ind w:firstLine="567"/>
        <w:jc w:val="both"/>
        <w:rPr>
          <w:sz w:val="24"/>
        </w:rPr>
      </w:pPr>
      <w:r w:rsidRPr="001B2DA0">
        <w:rPr>
          <w:sz w:val="24"/>
        </w:rPr>
        <w:t xml:space="preserve">В дату укладання цього Договору або до такої дати Орендар сплачує орендну плату за </w:t>
      </w:r>
      <w:r w:rsidR="009539ED">
        <w:rPr>
          <w:sz w:val="24"/>
        </w:rPr>
        <w:t xml:space="preserve">два місяці </w:t>
      </w:r>
      <w:r w:rsidRPr="001B2DA0">
        <w:rPr>
          <w:sz w:val="24"/>
        </w:rPr>
        <w:t>(надалі – Авансовий платіж) в сумі __________ (_______________________________________) гривень на підставі протоколу про результати електронного аукціону.</w:t>
      </w:r>
    </w:p>
    <w:p w:rsidR="001B2DA0" w:rsidRPr="001B2DA0" w:rsidRDefault="001B2DA0" w:rsidP="001B2DA0">
      <w:pPr>
        <w:ind w:firstLine="567"/>
        <w:jc w:val="both"/>
        <w:rPr>
          <w:sz w:val="24"/>
        </w:rPr>
      </w:pPr>
      <w:r w:rsidRPr="001B2DA0">
        <w:rPr>
          <w:sz w:val="24"/>
        </w:rPr>
        <w:t>3.4. Орендодавець та/або Балансоутримувач можуть звернутися із позовом до суду про стягнення орендної плати та інших платежів за цим Договором, по яких у Орендаря є заборгованість.</w:t>
      </w:r>
    </w:p>
    <w:p w:rsidR="001B2DA0" w:rsidRPr="001B2DA0" w:rsidRDefault="001B2DA0" w:rsidP="001B2DA0">
      <w:pPr>
        <w:ind w:firstLine="567"/>
        <w:jc w:val="both"/>
        <w:rPr>
          <w:sz w:val="24"/>
        </w:rPr>
      </w:pPr>
      <w:r w:rsidRPr="001B2DA0">
        <w:rPr>
          <w:sz w:val="24"/>
        </w:rPr>
        <w:t>3.5. На суму заборгованості Орендаря зі сплати орендної плати нараховується пеня в розмірі подвійної облікової ставки НБУ (діючої на дату нарахування) від суми заборгованості за кожний день прострочення.</w:t>
      </w:r>
    </w:p>
    <w:p w:rsidR="001B2DA0" w:rsidRPr="001B2DA0" w:rsidRDefault="001B2DA0" w:rsidP="001B2DA0">
      <w:pPr>
        <w:ind w:firstLine="567"/>
        <w:jc w:val="both"/>
        <w:rPr>
          <w:sz w:val="24"/>
        </w:rPr>
      </w:pPr>
      <w:r w:rsidRPr="001B2DA0">
        <w:rPr>
          <w:sz w:val="24"/>
        </w:rPr>
        <w:lastRenderedPageBreak/>
        <w:t xml:space="preserve">3.6. Надміру сплачена сума орендної плати, що </w:t>
      </w:r>
      <w:r w:rsidR="00A55BCB">
        <w:rPr>
          <w:sz w:val="24"/>
        </w:rPr>
        <w:t>надійшла на рахунок Орендодавця</w:t>
      </w:r>
      <w:r w:rsidRPr="001B2DA0">
        <w:rPr>
          <w:sz w:val="24"/>
        </w:rPr>
        <w:t>,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w:t>
      </w:r>
    </w:p>
    <w:p w:rsidR="001B2DA0" w:rsidRPr="001B2DA0" w:rsidRDefault="001B2DA0" w:rsidP="001B2DA0">
      <w:pPr>
        <w:ind w:firstLine="567"/>
        <w:jc w:val="both"/>
        <w:rPr>
          <w:sz w:val="24"/>
        </w:rPr>
      </w:pPr>
      <w:r w:rsidRPr="001B2DA0">
        <w:rPr>
          <w:sz w:val="24"/>
        </w:rPr>
        <w:t xml:space="preserve">Сума орендної плати, сплаченої відповідно до </w:t>
      </w:r>
      <w:proofErr w:type="spellStart"/>
      <w:r w:rsidRPr="001B2DA0">
        <w:rPr>
          <w:sz w:val="24"/>
        </w:rPr>
        <w:t>абз</w:t>
      </w:r>
      <w:proofErr w:type="spellEnd"/>
      <w:r w:rsidRPr="001B2DA0">
        <w:rPr>
          <w:sz w:val="24"/>
        </w:rPr>
        <w:t>. 2 п. 3.3. цього Договору, підлягає зарахуванню у рахунок сплати орендної плати за перші місяці оренди після підписання Акту приймання-передачі Майна.</w:t>
      </w:r>
    </w:p>
    <w:p w:rsidR="001B2DA0" w:rsidRPr="001B2DA0" w:rsidRDefault="001B2DA0" w:rsidP="001B2DA0">
      <w:pPr>
        <w:ind w:firstLine="567"/>
        <w:jc w:val="both"/>
        <w:rPr>
          <w:sz w:val="24"/>
        </w:rPr>
      </w:pPr>
      <w:r w:rsidRPr="001B2DA0">
        <w:rPr>
          <w:sz w:val="24"/>
        </w:rPr>
        <w:t>3.7. Припинення цього Договору не звільняє Орендаря від обов'язку сплатити заборгованість за орендною платою, якщо така виникла, у повному обсязі, враховуючи штрафні санкції.</w:t>
      </w:r>
    </w:p>
    <w:p w:rsidR="001B2DA0" w:rsidRPr="001B2DA0" w:rsidRDefault="001B2DA0" w:rsidP="001B2DA0">
      <w:pPr>
        <w:ind w:firstLine="567"/>
        <w:jc w:val="both"/>
        <w:rPr>
          <w:sz w:val="24"/>
        </w:rPr>
      </w:pPr>
      <w:r w:rsidRPr="001B2DA0">
        <w:rPr>
          <w:sz w:val="24"/>
        </w:rPr>
        <w:t>3.8. Орендар зобов’язаний проводити звіряння взаєморозрахунків по орендних платежах і оформляти акти звіряння.</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4. ПОВЕРНЕННЯ МАЙНА З ОРЕНДИ</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4.1. У разі припинення Договору Орендар зобов’язаний:</w:t>
      </w:r>
    </w:p>
    <w:p w:rsidR="001B2DA0" w:rsidRPr="001B2DA0" w:rsidRDefault="001B2DA0" w:rsidP="001B2DA0">
      <w:pPr>
        <w:ind w:firstLine="567"/>
        <w:jc w:val="both"/>
        <w:rPr>
          <w:sz w:val="24"/>
        </w:rPr>
      </w:pPr>
      <w:r w:rsidRPr="001B2DA0">
        <w:rPr>
          <w:sz w:val="24"/>
        </w:rPr>
        <w:t>4.1.1. протягом 3 робочих днів з дати припинення Договору звільнити Майно від належних Орендарю речей і повернути його за Актом повернення з оренди орендованого Майна (далі – Акт повернення), в тому стані, в якому Майно перебувало на момент передачі його в оренду, з урахуванням нормального фізичного зносу, а якщо Орендарем були виконані ремонтні роботи (інші поліпшення) – то разом із такими роботами (іншими поліпшеннями);</w:t>
      </w:r>
    </w:p>
    <w:p w:rsidR="001B2DA0" w:rsidRPr="001B2DA0" w:rsidRDefault="001B2DA0" w:rsidP="001B2DA0">
      <w:pPr>
        <w:ind w:firstLine="567"/>
        <w:jc w:val="both"/>
        <w:rPr>
          <w:sz w:val="24"/>
        </w:rPr>
      </w:pPr>
      <w:r w:rsidRPr="001B2DA0">
        <w:rPr>
          <w:sz w:val="24"/>
        </w:rPr>
        <w:t>4.1.2. сплатити орендну плату, нараховану до дати повернення Майна із оренди (день звільнення приміщення і підписання акту приймання-передачі є останнім днем нарахування орендної плати) та штрафні санкції (за їх наявності);</w:t>
      </w:r>
    </w:p>
    <w:p w:rsidR="001B2DA0" w:rsidRPr="001B2DA0" w:rsidRDefault="001B2DA0" w:rsidP="001B2DA0">
      <w:pPr>
        <w:ind w:firstLine="567"/>
        <w:jc w:val="both"/>
        <w:rPr>
          <w:sz w:val="24"/>
        </w:rPr>
      </w:pPr>
      <w:r w:rsidRPr="001B2DA0">
        <w:rPr>
          <w:sz w:val="24"/>
        </w:rPr>
        <w:t>4.1.3. сплатити платежі за договором про відшкодування витрат Балансоутримувача на утримання Майна та розрахуватись з надавачами комунальних послуг відповідно до укладених договорів, нарахованих до дати повернення Майна з оренди;</w:t>
      </w:r>
    </w:p>
    <w:p w:rsidR="001B2DA0" w:rsidRPr="001B2DA0" w:rsidRDefault="001B2DA0" w:rsidP="001B2DA0">
      <w:pPr>
        <w:ind w:firstLine="567"/>
        <w:jc w:val="both"/>
        <w:rPr>
          <w:sz w:val="24"/>
        </w:rPr>
      </w:pPr>
      <w:r w:rsidRPr="001B2DA0">
        <w:rPr>
          <w:sz w:val="24"/>
        </w:rPr>
        <w:t>4.1.4. відшкодувати Балансоутримувачу збитки в разі погіршення стану або втрати (повної або часткової) Майна з вини Орендаря, або в разі демонтажу або іншого вилучення проведених ремонтних робіт (інших поліпшень);</w:t>
      </w:r>
    </w:p>
    <w:p w:rsidR="001B2DA0" w:rsidRPr="001B2DA0" w:rsidRDefault="001B2DA0" w:rsidP="001B2DA0">
      <w:pPr>
        <w:ind w:firstLine="567"/>
        <w:jc w:val="both"/>
        <w:rPr>
          <w:sz w:val="24"/>
        </w:rPr>
      </w:pPr>
      <w:r w:rsidRPr="001B2DA0">
        <w:rPr>
          <w:sz w:val="24"/>
        </w:rPr>
        <w:t>4.2. Протягом 2 робочих днів з моменту припинення цього Договору Орендодавець та Балансоутримувач зобов’язаний(-і) оглянути Майно і зафіксувати в Акті повернення його поточний стан, а також стан розрахунків за цим Договором, за договором про відшкодування витрат Балансоутримувача на утримання Майна та договором про надання комунальних послуг Орендарю.</w:t>
      </w:r>
    </w:p>
    <w:p w:rsidR="001B2DA0" w:rsidRPr="001B2DA0" w:rsidRDefault="001B2DA0" w:rsidP="001B2DA0">
      <w:pPr>
        <w:ind w:firstLine="567"/>
        <w:jc w:val="both"/>
        <w:rPr>
          <w:sz w:val="24"/>
        </w:rPr>
      </w:pPr>
      <w:r w:rsidRPr="001B2DA0">
        <w:rPr>
          <w:sz w:val="24"/>
        </w:rPr>
        <w:t>Орендодавець складає Акт повернення у трьох оригінальних примірниках і надає Орендарю.</w:t>
      </w:r>
    </w:p>
    <w:p w:rsidR="001B2DA0" w:rsidRPr="001B2DA0" w:rsidRDefault="001B2DA0" w:rsidP="001B2DA0">
      <w:pPr>
        <w:ind w:firstLine="567"/>
        <w:jc w:val="both"/>
        <w:rPr>
          <w:sz w:val="24"/>
        </w:rPr>
      </w:pPr>
      <w:r w:rsidRPr="001B2DA0">
        <w:rPr>
          <w:sz w:val="24"/>
        </w:rPr>
        <w:t xml:space="preserve">4.3. Орендар зобов’язаний підписати примірники </w:t>
      </w:r>
      <w:proofErr w:type="spellStart"/>
      <w:r w:rsidRPr="001B2DA0">
        <w:rPr>
          <w:sz w:val="24"/>
        </w:rPr>
        <w:t>Акта</w:t>
      </w:r>
      <w:proofErr w:type="spellEnd"/>
      <w:r w:rsidRPr="001B2DA0">
        <w:rPr>
          <w:sz w:val="24"/>
        </w:rPr>
        <w:t xml:space="preserve"> повернення не пізніше наступного робочого дня з моменту їх отримання від Орендодавця і звільнити Майно одночасно із поверненням підписаних Актів повернення разом із ключами від Майна (у разі якщо доступ до Майна забезпечується ключами);</w:t>
      </w:r>
    </w:p>
    <w:p w:rsidR="001B2DA0" w:rsidRPr="001B2DA0" w:rsidRDefault="001B2DA0" w:rsidP="001B2DA0">
      <w:pPr>
        <w:ind w:firstLine="567"/>
        <w:jc w:val="both"/>
        <w:rPr>
          <w:sz w:val="24"/>
        </w:rPr>
      </w:pPr>
      <w:r w:rsidRPr="001B2DA0">
        <w:rPr>
          <w:sz w:val="24"/>
        </w:rPr>
        <w:t xml:space="preserve">4.4. Майно вважається повернутим з оренди з моменту підписання Орендодавцем, Балансоутримувачем та Орендарем </w:t>
      </w:r>
      <w:proofErr w:type="spellStart"/>
      <w:r w:rsidRPr="001B2DA0">
        <w:rPr>
          <w:sz w:val="24"/>
        </w:rPr>
        <w:t>Акта</w:t>
      </w:r>
      <w:proofErr w:type="spellEnd"/>
      <w:r w:rsidRPr="001B2DA0">
        <w:rPr>
          <w:sz w:val="24"/>
        </w:rPr>
        <w:t xml:space="preserve"> повернення.</w:t>
      </w:r>
    </w:p>
    <w:p w:rsidR="001B2DA0" w:rsidRPr="001B2DA0" w:rsidRDefault="001B2DA0" w:rsidP="001B2DA0">
      <w:pPr>
        <w:ind w:firstLine="567"/>
        <w:jc w:val="both"/>
        <w:rPr>
          <w:sz w:val="24"/>
        </w:rPr>
      </w:pPr>
      <w:r w:rsidRPr="001B2DA0">
        <w:rPr>
          <w:sz w:val="24"/>
        </w:rPr>
        <w:t>4.5. Якщо Орендар не повертає Майно після отримання від Орендодавця примірників Акту повернення, Орендар сплачує неустойку в розмірі подвійної орендної плати за даним Договором за кожний день користування Майном після дати припинення цього Договору.</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5. ПОЛІПШЕННЯ І РЕМОНТ ОРЕНДОВАНОГО МАЙНА</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5.1. Орендар має право:</w:t>
      </w:r>
    </w:p>
    <w:p w:rsidR="001B2DA0" w:rsidRPr="001B2DA0" w:rsidRDefault="001B2DA0" w:rsidP="001B2DA0">
      <w:pPr>
        <w:ind w:firstLine="567"/>
        <w:jc w:val="both"/>
        <w:rPr>
          <w:sz w:val="24"/>
        </w:rPr>
      </w:pPr>
      <w:r w:rsidRPr="001B2DA0">
        <w:rPr>
          <w:sz w:val="24"/>
        </w:rPr>
        <w:t>5.1.1. на підставі рішення виконавчого комітету Вінницької міської ради за погодженням Балансоутримувача здійснювати капітальний ремонт Майна і виступати замовником проектування та виконання ремонтних робіт;</w:t>
      </w:r>
    </w:p>
    <w:p w:rsidR="001B2DA0" w:rsidRPr="001B2DA0" w:rsidRDefault="001B2DA0" w:rsidP="001B2DA0">
      <w:pPr>
        <w:ind w:firstLine="567"/>
        <w:jc w:val="both"/>
        <w:rPr>
          <w:sz w:val="24"/>
        </w:rPr>
      </w:pPr>
      <w:r w:rsidRPr="001B2DA0">
        <w:rPr>
          <w:sz w:val="24"/>
        </w:rPr>
        <w:lastRenderedPageBreak/>
        <w:t>5.1.2. здійснювати невід’ємні поліпшення Майна за наявності рішення виконавчого комітету Вінницької міської ради про надання згоди, прийнятого відповідно до Закону та Порядку;</w:t>
      </w:r>
    </w:p>
    <w:p w:rsidR="001B2DA0" w:rsidRPr="001B2DA0" w:rsidRDefault="001B2DA0" w:rsidP="001B2DA0">
      <w:pPr>
        <w:ind w:firstLine="567"/>
        <w:jc w:val="both"/>
        <w:rPr>
          <w:sz w:val="24"/>
        </w:rPr>
      </w:pPr>
      <w:r w:rsidRPr="001B2DA0">
        <w:rPr>
          <w:sz w:val="24"/>
        </w:rPr>
        <w:t>5.1.3. на підставі рішення виконавчого комітету Вінницької міської ради, на зарахування витрат, здійснених на проведення капітального ремонту Майна в рахунок орендної плати шляхом зменшення її роз</w:t>
      </w:r>
      <w:r w:rsidR="00A55BCB">
        <w:rPr>
          <w:sz w:val="24"/>
        </w:rPr>
        <w:t xml:space="preserve">міру на 50% на строк не більше шести місяців </w:t>
      </w:r>
      <w:r w:rsidRPr="001B2DA0">
        <w:rPr>
          <w:sz w:val="24"/>
        </w:rPr>
        <w:t>протягом строку оренди;</w:t>
      </w:r>
    </w:p>
    <w:p w:rsidR="001B2DA0" w:rsidRPr="001B2DA0" w:rsidRDefault="001B2DA0" w:rsidP="001B2DA0">
      <w:pPr>
        <w:ind w:firstLine="567"/>
        <w:jc w:val="both"/>
        <w:rPr>
          <w:sz w:val="24"/>
        </w:rPr>
      </w:pPr>
      <w:r w:rsidRPr="001B2DA0">
        <w:rPr>
          <w:sz w:val="24"/>
        </w:rPr>
        <w:t>5.1.4. на компенсацію вартості здійснених ним невід’ємних поліпшень Майна, у порядку та на умовах, встановлених Законом України «Про приватизацію державного та комунального майна»;</w:t>
      </w:r>
    </w:p>
    <w:p w:rsidR="001B2DA0" w:rsidRPr="001B2DA0" w:rsidRDefault="001B2DA0" w:rsidP="001B2DA0">
      <w:pPr>
        <w:ind w:firstLine="567"/>
        <w:jc w:val="both"/>
        <w:rPr>
          <w:sz w:val="24"/>
        </w:rPr>
      </w:pPr>
      <w:r w:rsidRPr="001B2DA0">
        <w:rPr>
          <w:sz w:val="24"/>
        </w:rPr>
        <w:t>5.1.5. На компенсацію вартості здійснених невід’ємних поліпшень Майна від нового орендаря Майна, в порядку та на умовах, встановлених Порядком, якщо цей Договір продовжується на аукціоні.</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6. РЕЖИМ ВИКОРИСТАННЯ МАЙНА</w:t>
      </w:r>
    </w:p>
    <w:p w:rsidR="001B2DA0" w:rsidRPr="001B2DA0" w:rsidRDefault="001B2DA0" w:rsidP="001B2DA0">
      <w:pPr>
        <w:ind w:firstLine="567"/>
        <w:jc w:val="both"/>
        <w:rPr>
          <w:sz w:val="24"/>
        </w:rPr>
      </w:pPr>
    </w:p>
    <w:p w:rsidR="001B2DA0" w:rsidRPr="001B2DA0" w:rsidRDefault="001B2DA0" w:rsidP="001B2DA0">
      <w:pPr>
        <w:ind w:firstLine="567"/>
        <w:jc w:val="both"/>
        <w:rPr>
          <w:sz w:val="24"/>
        </w:rPr>
      </w:pPr>
      <w:r w:rsidRPr="001B2DA0">
        <w:rPr>
          <w:sz w:val="24"/>
        </w:rPr>
        <w:t>6.1. Орендар зобов’язаний використовувати Майно відповідно до призначення, визначеного у п. 1.2. цього Договору.</w:t>
      </w:r>
    </w:p>
    <w:p w:rsidR="001B2DA0" w:rsidRPr="001B2DA0" w:rsidRDefault="001B2DA0" w:rsidP="001B2DA0">
      <w:pPr>
        <w:ind w:firstLine="567"/>
        <w:jc w:val="both"/>
        <w:rPr>
          <w:sz w:val="24"/>
        </w:rPr>
      </w:pPr>
      <w:r w:rsidRPr="001B2DA0">
        <w:rPr>
          <w:sz w:val="24"/>
        </w:rPr>
        <w:t>6.2. Орендар зобов’язаний забезпечувати збереження Майна, запобігати його пошкодженню і псуванню, тримати Майно в порядку, передбаченому санітарними нормами та правилами пожежної безпеки, підтримувати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1B2DA0" w:rsidRPr="001B2DA0" w:rsidRDefault="001B2DA0" w:rsidP="001B2DA0">
      <w:pPr>
        <w:ind w:firstLine="567"/>
        <w:jc w:val="both"/>
        <w:rPr>
          <w:sz w:val="24"/>
        </w:rPr>
      </w:pPr>
      <w:r w:rsidRPr="001B2DA0">
        <w:rPr>
          <w:sz w:val="24"/>
        </w:rPr>
        <w:t>6.3. Орендар зобов’язаний:</w:t>
      </w:r>
    </w:p>
    <w:p w:rsidR="001B2DA0" w:rsidRPr="001B2DA0" w:rsidRDefault="001B2DA0" w:rsidP="001B2DA0">
      <w:pPr>
        <w:ind w:firstLine="567"/>
        <w:jc w:val="both"/>
        <w:rPr>
          <w:sz w:val="24"/>
        </w:rPr>
      </w:pPr>
      <w:r w:rsidRPr="001B2DA0">
        <w:rPr>
          <w:sz w:val="24"/>
        </w:rPr>
        <w:t>6.3.1. відповідно до вимог нормативно-правових актів з пожежної безпеки розробляти комплексні заходи щодо забезпечення пожежної безпеки Майна;</w:t>
      </w:r>
    </w:p>
    <w:p w:rsidR="001B2DA0" w:rsidRPr="001B2DA0" w:rsidRDefault="001B2DA0" w:rsidP="001B2DA0">
      <w:pPr>
        <w:ind w:firstLine="567"/>
        <w:jc w:val="both"/>
        <w:rPr>
          <w:sz w:val="24"/>
        </w:rPr>
      </w:pPr>
      <w:r w:rsidRPr="001B2DA0">
        <w:rPr>
          <w:sz w:val="24"/>
        </w:rPr>
        <w:t>6.3.2.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Орендодавця  та Балансоутримувача;</w:t>
      </w:r>
    </w:p>
    <w:p w:rsidR="001B2DA0" w:rsidRPr="001B2DA0" w:rsidRDefault="001B2DA0" w:rsidP="001B2DA0">
      <w:pPr>
        <w:ind w:firstLine="567"/>
        <w:jc w:val="both"/>
        <w:rPr>
          <w:sz w:val="24"/>
        </w:rPr>
      </w:pPr>
      <w:r w:rsidRPr="001B2DA0">
        <w:rPr>
          <w:sz w:val="24"/>
        </w:rPr>
        <w:t>6.3.3.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1B2DA0" w:rsidRPr="001B2DA0" w:rsidRDefault="001B2DA0" w:rsidP="001B2DA0">
      <w:pPr>
        <w:ind w:firstLine="567"/>
        <w:jc w:val="both"/>
        <w:rPr>
          <w:sz w:val="24"/>
        </w:rPr>
      </w:pPr>
      <w:r w:rsidRPr="001B2DA0">
        <w:rPr>
          <w:sz w:val="24"/>
        </w:rPr>
        <w:t>6.3.4. забезпечити представникам Орендодавця та Балансоутримувача доступ до Майна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Майна Балансоутримувач або Орендодавець повідомляють Орендаря електронною поштою або по телефону принаймні за один робочий день, крім випадків, коли доступ до Майна необхідно отримати з метою запобігання нанесенню шкоди Майну чи власності третіх осіб через виникнення загрози його пошкодження,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1B2DA0" w:rsidRPr="001B2DA0" w:rsidRDefault="001B2DA0" w:rsidP="001B2DA0">
      <w:pPr>
        <w:ind w:firstLine="567"/>
        <w:jc w:val="both"/>
        <w:rPr>
          <w:sz w:val="24"/>
        </w:rPr>
      </w:pPr>
      <w:r w:rsidRPr="001B2DA0">
        <w:rPr>
          <w:sz w:val="24"/>
        </w:rPr>
        <w:t>6.3.5. протягом 15 робочих днів з дати укладання цього Договору укласти договори з надавачами послуг (водопостачання, водовідведення, опалення, електропостачання, утримання прибудинкової території, вивіз сміття, тощо) про надання відповідних послуг та надати Орендодавцю копії таких договорів;</w:t>
      </w:r>
    </w:p>
    <w:p w:rsidR="001B2DA0" w:rsidRPr="001B2DA0" w:rsidRDefault="001B2DA0" w:rsidP="001B2DA0">
      <w:pPr>
        <w:ind w:firstLine="567"/>
        <w:jc w:val="both"/>
        <w:rPr>
          <w:sz w:val="24"/>
        </w:rPr>
      </w:pPr>
      <w:r w:rsidRPr="001B2DA0">
        <w:rPr>
          <w:sz w:val="24"/>
        </w:rPr>
        <w:t>6.3.6. протягом ______________ здійснити заходи щодо усунення невідповідностей вимогам чинного законодавства, виявлених екологічним аудитом, відповідно до рекомендацій (вимог), наданих у звіті про екологічний аудит (в разі проведення такого аудиту).</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7. СТРАХУВАННЯ ОБ’ЄКТА ОРЕНДИ І ОБОВ’ЯЗОК ОРЕНДАРЯ З ВІДШКОДУВАННЯ ВИТРАТ НА ОЦІНКУ МАЙНА</w:t>
      </w:r>
    </w:p>
    <w:p w:rsidR="001B2DA0" w:rsidRPr="001B2DA0" w:rsidRDefault="001B2DA0" w:rsidP="001B2DA0">
      <w:pPr>
        <w:ind w:firstLine="567"/>
        <w:jc w:val="both"/>
        <w:rPr>
          <w:sz w:val="24"/>
        </w:rPr>
      </w:pPr>
    </w:p>
    <w:p w:rsidR="001B2DA0" w:rsidRPr="001B2DA0" w:rsidRDefault="001B2DA0" w:rsidP="001B2DA0">
      <w:pPr>
        <w:ind w:firstLine="567"/>
        <w:jc w:val="both"/>
        <w:rPr>
          <w:sz w:val="24"/>
        </w:rPr>
      </w:pPr>
      <w:r w:rsidRPr="001B2DA0">
        <w:rPr>
          <w:sz w:val="24"/>
        </w:rPr>
        <w:t>7.1. Орендар зобов’язаний:</w:t>
      </w:r>
    </w:p>
    <w:p w:rsidR="001B2DA0" w:rsidRPr="001B2DA0" w:rsidRDefault="001B2DA0" w:rsidP="001B2DA0">
      <w:pPr>
        <w:ind w:firstLine="567"/>
        <w:jc w:val="both"/>
        <w:rPr>
          <w:sz w:val="24"/>
        </w:rPr>
      </w:pPr>
      <w:r w:rsidRPr="001B2DA0">
        <w:rPr>
          <w:sz w:val="24"/>
        </w:rPr>
        <w:t>7.1.1. протягом 10 календарних днів з дня укладення цього Договору застрахувати Майно на суму його страхової вартості, визначеної у п. 1.3. Договору, на користь Балансоутримувача, зокрема від пожежі, затоплення, протиправних дій третіх осіб, стихійного лиха, та протягом 10 календарних днів з дня укладення договору (-</w:t>
      </w:r>
      <w:proofErr w:type="spellStart"/>
      <w:r w:rsidRPr="001B2DA0">
        <w:rPr>
          <w:sz w:val="24"/>
        </w:rPr>
        <w:t>ів</w:t>
      </w:r>
      <w:proofErr w:type="spellEnd"/>
      <w:r w:rsidRPr="001B2DA0">
        <w:rPr>
          <w:sz w:val="24"/>
        </w:rPr>
        <w:t>) страхування надати Орендодавцю та Балансоутримувачу завірені належним чином копії такого (-</w:t>
      </w:r>
      <w:proofErr w:type="spellStart"/>
      <w:r w:rsidRPr="001B2DA0">
        <w:rPr>
          <w:sz w:val="24"/>
        </w:rPr>
        <w:t>их</w:t>
      </w:r>
      <w:proofErr w:type="spellEnd"/>
      <w:r w:rsidRPr="001B2DA0">
        <w:rPr>
          <w:sz w:val="24"/>
        </w:rPr>
        <w:t>) договору (-</w:t>
      </w:r>
      <w:proofErr w:type="spellStart"/>
      <w:r w:rsidRPr="001B2DA0">
        <w:rPr>
          <w:sz w:val="24"/>
        </w:rPr>
        <w:t>ів</w:t>
      </w:r>
      <w:proofErr w:type="spellEnd"/>
      <w:r w:rsidRPr="001B2DA0">
        <w:rPr>
          <w:sz w:val="24"/>
        </w:rPr>
        <w:t>);</w:t>
      </w:r>
    </w:p>
    <w:p w:rsidR="001B2DA0" w:rsidRPr="001B2DA0" w:rsidRDefault="001B2DA0" w:rsidP="001B2DA0">
      <w:pPr>
        <w:ind w:firstLine="567"/>
        <w:jc w:val="both"/>
        <w:rPr>
          <w:sz w:val="24"/>
        </w:rPr>
      </w:pPr>
      <w:r w:rsidRPr="001B2DA0">
        <w:rPr>
          <w:sz w:val="24"/>
        </w:rPr>
        <w:t>7.1.2. постійно поновлювати договір страхування протягом строку оренди.</w:t>
      </w:r>
    </w:p>
    <w:p w:rsidR="001B2DA0" w:rsidRPr="001B2DA0" w:rsidRDefault="001B2DA0" w:rsidP="001B2DA0">
      <w:pPr>
        <w:ind w:firstLine="567"/>
        <w:jc w:val="both"/>
        <w:rPr>
          <w:sz w:val="24"/>
        </w:rPr>
      </w:pPr>
      <w:r w:rsidRPr="001B2DA0">
        <w:rPr>
          <w:sz w:val="24"/>
        </w:rPr>
        <w:t>7.2. Оплата послуг страховика здійснюється за рахунок Орендаря.</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8. СУБОРЕНДА</w:t>
      </w:r>
    </w:p>
    <w:p w:rsidR="001B2DA0" w:rsidRPr="001B2DA0" w:rsidRDefault="001B2DA0" w:rsidP="001B2DA0">
      <w:pPr>
        <w:ind w:firstLine="567"/>
        <w:jc w:val="both"/>
        <w:rPr>
          <w:sz w:val="24"/>
        </w:rPr>
      </w:pPr>
    </w:p>
    <w:p w:rsidR="001B2DA0" w:rsidRPr="001B2DA0" w:rsidRDefault="001B2DA0" w:rsidP="001B2DA0">
      <w:pPr>
        <w:ind w:firstLine="567"/>
        <w:jc w:val="both"/>
        <w:rPr>
          <w:sz w:val="24"/>
        </w:rPr>
      </w:pPr>
      <w:r w:rsidRPr="001B2DA0">
        <w:rPr>
          <w:sz w:val="24"/>
        </w:rPr>
        <w:t>8.1. Орендар має право передати Майно в суборенду на підставі рішення виконавчого комітету Вінницької міської ради, в разі надходження заяви від Орендаря.</w:t>
      </w:r>
    </w:p>
    <w:p w:rsidR="001B2DA0" w:rsidRPr="001B2DA0" w:rsidRDefault="001B2DA0" w:rsidP="001B2DA0">
      <w:pPr>
        <w:ind w:firstLine="567"/>
        <w:jc w:val="both"/>
        <w:rPr>
          <w:sz w:val="24"/>
        </w:rPr>
      </w:pPr>
      <w:r w:rsidRPr="001B2DA0">
        <w:rPr>
          <w:sz w:val="24"/>
        </w:rPr>
        <w:t>8.2. Строк надання майна в суборенду не може перевищувати строку дії договору оренди.</w:t>
      </w:r>
    </w:p>
    <w:p w:rsidR="001B2DA0" w:rsidRPr="001B2DA0" w:rsidRDefault="001B2DA0" w:rsidP="001B2DA0">
      <w:pPr>
        <w:ind w:firstLine="567"/>
        <w:jc w:val="both"/>
        <w:rPr>
          <w:sz w:val="24"/>
        </w:rPr>
      </w:pPr>
      <w:r w:rsidRPr="001B2DA0">
        <w:rPr>
          <w:sz w:val="24"/>
        </w:rPr>
        <w:t>8.3.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1B2DA0" w:rsidRPr="001B2DA0" w:rsidRDefault="001B2DA0" w:rsidP="001B2DA0">
      <w:pPr>
        <w:ind w:firstLine="567"/>
        <w:jc w:val="both"/>
        <w:rPr>
          <w:sz w:val="24"/>
        </w:rPr>
      </w:pPr>
      <w:r w:rsidRPr="001B2DA0">
        <w:rPr>
          <w:sz w:val="24"/>
        </w:rPr>
        <w:t>8.4. Орендар може укладати договір суборенди лише з особами, які мають право орендувати комунальне майно Вінницької міської територіальної громади та відповідають вимогам статті 4 Закону.</w:t>
      </w:r>
    </w:p>
    <w:p w:rsidR="001B2DA0" w:rsidRPr="001B2DA0" w:rsidRDefault="001B2DA0" w:rsidP="001B2DA0">
      <w:pPr>
        <w:ind w:firstLine="567"/>
        <w:jc w:val="both"/>
        <w:rPr>
          <w:sz w:val="24"/>
        </w:rPr>
      </w:pPr>
      <w:r w:rsidRPr="001B2DA0">
        <w:rPr>
          <w:sz w:val="24"/>
        </w:rPr>
        <w:t>8.5. Орендар протягом 3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в електронній торговій системі.</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9. ГАРАНТІЇ СТОРІН</w:t>
      </w:r>
    </w:p>
    <w:p w:rsidR="001B2DA0" w:rsidRPr="001B2DA0" w:rsidRDefault="001B2DA0" w:rsidP="001B2DA0">
      <w:pPr>
        <w:ind w:firstLine="567"/>
        <w:jc w:val="both"/>
        <w:rPr>
          <w:sz w:val="24"/>
        </w:rPr>
      </w:pPr>
      <w:r w:rsidRPr="001B2DA0">
        <w:rPr>
          <w:sz w:val="24"/>
        </w:rPr>
        <w:t>9.1. Орендодавець і Балансоутримувач гарантують Орендарю, що:</w:t>
      </w:r>
    </w:p>
    <w:p w:rsidR="001B2DA0" w:rsidRPr="001B2DA0" w:rsidRDefault="001B2DA0" w:rsidP="001B2DA0">
      <w:pPr>
        <w:ind w:firstLine="567"/>
        <w:jc w:val="both"/>
        <w:rPr>
          <w:sz w:val="24"/>
        </w:rPr>
      </w:pPr>
      <w:r w:rsidRPr="001B2DA0">
        <w:rPr>
          <w:sz w:val="24"/>
        </w:rPr>
        <w:t xml:space="preserve">9.1.1. повний і безперешкодний доступ до Майна може бути наданий Орендарю в день підписання </w:t>
      </w:r>
      <w:proofErr w:type="spellStart"/>
      <w:r w:rsidRPr="001B2DA0">
        <w:rPr>
          <w:sz w:val="24"/>
        </w:rPr>
        <w:t>Акта</w:t>
      </w:r>
      <w:proofErr w:type="spellEnd"/>
      <w:r w:rsidRPr="001B2DA0">
        <w:rPr>
          <w:sz w:val="24"/>
        </w:rPr>
        <w:t xml:space="preserve"> приймання-передачі разом із комплектом ключів від Майна у кількості, зазначеній в Акті приймання-передачі;</w:t>
      </w:r>
    </w:p>
    <w:p w:rsidR="001B2DA0" w:rsidRPr="001B2DA0" w:rsidRDefault="001B2DA0" w:rsidP="001B2DA0">
      <w:pPr>
        <w:ind w:firstLine="567"/>
        <w:jc w:val="both"/>
        <w:rPr>
          <w:sz w:val="24"/>
        </w:rPr>
      </w:pPr>
      <w:r w:rsidRPr="001B2DA0">
        <w:rPr>
          <w:sz w:val="24"/>
        </w:rPr>
        <w:t>9.1.2. балансоутримувач уклав охоронний договір відносно Майна, якщо воно є пам’яткою культурної спадщини, щойно виявленим об'єктом культурної спадщини чи її (його) частиною, а завірена Балансоутримувачем копія охоронного договору додається до цього Договору, як його невід’ємна частина;</w:t>
      </w:r>
    </w:p>
    <w:p w:rsidR="001B2DA0" w:rsidRPr="001B2DA0" w:rsidRDefault="001B2DA0" w:rsidP="001B2DA0">
      <w:pPr>
        <w:ind w:firstLine="567"/>
        <w:jc w:val="both"/>
        <w:rPr>
          <w:sz w:val="24"/>
        </w:rPr>
      </w:pPr>
      <w:r w:rsidRPr="001B2DA0">
        <w:rPr>
          <w:sz w:val="24"/>
        </w:rPr>
        <w:t>9.1.3. Інформація про Майно, оприлюднена в оголошенні про передачу в оренду або інформаційному повідомленні/інформації про Майно, відповідає дійсності;</w:t>
      </w:r>
    </w:p>
    <w:p w:rsidR="001B2DA0" w:rsidRPr="001B2DA0" w:rsidRDefault="001B2DA0" w:rsidP="001B2DA0">
      <w:pPr>
        <w:ind w:firstLine="567"/>
        <w:jc w:val="both"/>
        <w:rPr>
          <w:sz w:val="24"/>
        </w:rPr>
      </w:pPr>
      <w:r w:rsidRPr="001B2DA0">
        <w:rPr>
          <w:sz w:val="24"/>
        </w:rPr>
        <w:t>9.2. Орендар гарантує Орендодавцю та Балансоутримувачу, що:</w:t>
      </w:r>
    </w:p>
    <w:p w:rsidR="001B2DA0" w:rsidRPr="001B2DA0" w:rsidRDefault="001B2DA0" w:rsidP="001B2DA0">
      <w:pPr>
        <w:ind w:firstLine="567"/>
        <w:jc w:val="both"/>
        <w:rPr>
          <w:sz w:val="24"/>
        </w:rPr>
      </w:pPr>
      <w:r w:rsidRPr="001B2DA0">
        <w:rPr>
          <w:sz w:val="24"/>
        </w:rPr>
        <w:t>9.2.1. має можливість за рахунок власних або залучених фінансових ресурсів, вчасно і в повному обсязі сплачувати орендну плату і інші платежі відповідно до цього Договору;</w:t>
      </w:r>
    </w:p>
    <w:p w:rsidR="001B2DA0" w:rsidRPr="001B2DA0" w:rsidRDefault="001B2DA0" w:rsidP="001B2DA0">
      <w:pPr>
        <w:ind w:firstLine="567"/>
        <w:jc w:val="both"/>
        <w:rPr>
          <w:sz w:val="24"/>
        </w:rPr>
      </w:pPr>
      <w:r w:rsidRPr="001B2DA0">
        <w:rPr>
          <w:sz w:val="24"/>
        </w:rPr>
        <w:t xml:space="preserve">9.2.2. Одночасно або до дати укладання цього Договору Орендар повністю сплатив авансовий платіж в розмірі, визначеному у </w:t>
      </w:r>
      <w:proofErr w:type="spellStart"/>
      <w:r w:rsidRPr="001B2DA0">
        <w:rPr>
          <w:sz w:val="24"/>
        </w:rPr>
        <w:t>абз</w:t>
      </w:r>
      <w:proofErr w:type="spellEnd"/>
      <w:r w:rsidRPr="001B2DA0">
        <w:rPr>
          <w:sz w:val="24"/>
        </w:rPr>
        <w:t>. 2 п. 3.3. цього Договору.</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10. ДОДАТКОВІ УМОВИ ОРЕНДИ</w:t>
      </w:r>
    </w:p>
    <w:p w:rsidR="001B2DA0" w:rsidRPr="001B2DA0" w:rsidRDefault="00A55BCB" w:rsidP="00394B52">
      <w:pPr>
        <w:ind w:firstLine="567"/>
        <w:jc w:val="both"/>
        <w:rPr>
          <w:sz w:val="24"/>
        </w:rPr>
      </w:pPr>
      <w:r>
        <w:rPr>
          <w:sz w:val="24"/>
        </w:rPr>
        <w:t>10.1.</w:t>
      </w:r>
      <w:r w:rsidR="00394B52">
        <w:rPr>
          <w:sz w:val="24"/>
        </w:rPr>
        <w:t>________________________________________________________________________</w:t>
      </w:r>
      <w:r>
        <w:rPr>
          <w:sz w:val="24"/>
        </w:rPr>
        <w:t xml:space="preserve"> </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11. ВІДПОВІДАЛЬНІСТЬ І ВИРІШЕННЯ СПОРІВ ЗА ДОГОВОРОМ</w:t>
      </w:r>
    </w:p>
    <w:p w:rsidR="001B2DA0" w:rsidRPr="001B2DA0" w:rsidRDefault="001B2DA0" w:rsidP="001B2DA0">
      <w:pPr>
        <w:ind w:firstLine="567"/>
        <w:jc w:val="both"/>
        <w:rPr>
          <w:sz w:val="24"/>
        </w:rPr>
      </w:pPr>
    </w:p>
    <w:p w:rsidR="001B2DA0" w:rsidRPr="001B2DA0" w:rsidRDefault="001B2DA0" w:rsidP="001B2DA0">
      <w:pPr>
        <w:ind w:firstLine="567"/>
        <w:jc w:val="both"/>
        <w:rPr>
          <w:sz w:val="24"/>
        </w:rPr>
      </w:pPr>
      <w:r w:rsidRPr="001B2DA0">
        <w:rPr>
          <w:sz w:val="24"/>
        </w:rPr>
        <w:t>11.1. За невиконання або неналежне виконання зобов'язань за цим Договором Сторони несуть відповідальність згідно з даним Договором та чинним законодавством України.</w:t>
      </w:r>
    </w:p>
    <w:p w:rsidR="001B2DA0" w:rsidRPr="001B2DA0" w:rsidRDefault="001B2DA0" w:rsidP="001B2DA0">
      <w:pPr>
        <w:ind w:firstLine="567"/>
        <w:jc w:val="both"/>
        <w:rPr>
          <w:sz w:val="24"/>
        </w:rPr>
      </w:pPr>
      <w:r w:rsidRPr="001B2DA0">
        <w:rPr>
          <w:sz w:val="24"/>
        </w:rPr>
        <w:t>11.2. Спори, які виникають за цим Договором або в зв'язку з ним, не вирішені шляхом переговорів, вирішуються в судовому порядку.</w:t>
      </w:r>
    </w:p>
    <w:p w:rsidR="001B2DA0" w:rsidRPr="001B2DA0" w:rsidRDefault="001B2DA0" w:rsidP="001B2DA0">
      <w:pPr>
        <w:ind w:firstLine="567"/>
        <w:jc w:val="both"/>
        <w:rPr>
          <w:sz w:val="24"/>
        </w:rPr>
      </w:pPr>
      <w:r w:rsidRPr="001B2DA0">
        <w:rPr>
          <w:sz w:val="24"/>
        </w:rPr>
        <w:t>11.3. Стягнення заборгованості з оплати орендної плати може здійснюватися в безспірному порядку на підставі виконавчого напису нотаріуса.</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lastRenderedPageBreak/>
        <w:t>12. УМОВИ ЗМІНИ ТА ПРИПИНЕННЯ ДОГОВОРУ</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12.1. Умови цього Договору зберігають силу протягом всього строку його дії, в тому числі, у випадках, коли після його укладення чинним законодавством встановлено правила, що погіршують становище Орендаря.</w:t>
      </w:r>
    </w:p>
    <w:p w:rsidR="001B2DA0" w:rsidRPr="001B2DA0" w:rsidRDefault="001B2DA0" w:rsidP="001B2DA0">
      <w:pPr>
        <w:ind w:firstLine="567"/>
        <w:jc w:val="both"/>
        <w:rPr>
          <w:sz w:val="24"/>
        </w:rPr>
      </w:pPr>
      <w:r w:rsidRPr="001B2DA0">
        <w:rPr>
          <w:sz w:val="24"/>
        </w:rPr>
        <w:t>12.2. Зміни і доповнення до Договору здійснюються з урахуванням норм, встановлених статтею 16 Закону та Порядком, за взаємною згодою Сторін до закінчення строку дії Договору шляхом укладання Договору про внесення змін та доповнень.</w:t>
      </w:r>
    </w:p>
    <w:p w:rsidR="001B2DA0" w:rsidRPr="001B2DA0" w:rsidRDefault="001B2DA0" w:rsidP="001B2DA0">
      <w:pPr>
        <w:ind w:firstLine="567"/>
        <w:jc w:val="both"/>
        <w:rPr>
          <w:sz w:val="24"/>
        </w:rPr>
      </w:pPr>
      <w:r w:rsidRPr="001B2DA0">
        <w:rPr>
          <w:sz w:val="24"/>
        </w:rPr>
        <w:t>12.3. Продовження цього Договору здійснюється за зверненням Орендаря, що подається останнім з відповідними документами за 3 місяці до закінчення строку дії Договору, з урахуванням вимог, встановлених статтею 18 Закону та Порядком. Недотримання Орендарем зазначеного строку є підставою для відмови у продовженні Договору.</w:t>
      </w:r>
    </w:p>
    <w:p w:rsidR="001B2DA0" w:rsidRPr="001B2DA0" w:rsidRDefault="001B2DA0" w:rsidP="001B2DA0">
      <w:pPr>
        <w:ind w:firstLine="567"/>
        <w:jc w:val="both"/>
        <w:rPr>
          <w:sz w:val="24"/>
        </w:rPr>
      </w:pPr>
      <w:r w:rsidRPr="001B2DA0">
        <w:rPr>
          <w:sz w:val="24"/>
        </w:rPr>
        <w:t>12.4. Орендар має переважне право на продовження цього Договору, яке може бути реалізовано ним у визначений Порядком спосіб.</w:t>
      </w:r>
    </w:p>
    <w:p w:rsidR="001B2DA0" w:rsidRPr="001B2DA0" w:rsidRDefault="001B2DA0" w:rsidP="001B2DA0">
      <w:pPr>
        <w:ind w:firstLine="567"/>
        <w:jc w:val="both"/>
        <w:rPr>
          <w:sz w:val="24"/>
        </w:rPr>
      </w:pPr>
      <w:r w:rsidRPr="001B2DA0">
        <w:rPr>
          <w:sz w:val="24"/>
        </w:rPr>
        <w:t>12.5. Перехід права власності на Майно третім особам не є підставою для зміни або припинення чинності цього Договору.</w:t>
      </w:r>
    </w:p>
    <w:p w:rsidR="001B2DA0" w:rsidRPr="001B2DA0" w:rsidRDefault="001B2DA0" w:rsidP="001B2DA0">
      <w:pPr>
        <w:ind w:firstLine="567"/>
        <w:jc w:val="both"/>
        <w:rPr>
          <w:sz w:val="24"/>
        </w:rPr>
      </w:pPr>
      <w:r w:rsidRPr="001B2DA0">
        <w:rPr>
          <w:sz w:val="24"/>
        </w:rPr>
        <w:t>12.6. Договір припиняється у разі:</w:t>
      </w:r>
    </w:p>
    <w:p w:rsidR="001B2DA0" w:rsidRPr="001B2DA0" w:rsidRDefault="001B2DA0" w:rsidP="001B2DA0">
      <w:pPr>
        <w:ind w:firstLine="567"/>
        <w:jc w:val="both"/>
        <w:rPr>
          <w:sz w:val="24"/>
        </w:rPr>
      </w:pPr>
      <w:r w:rsidRPr="001B2DA0">
        <w:rPr>
          <w:sz w:val="24"/>
        </w:rPr>
        <w:t>12.6.1. закінчення строку на який його укладено;</w:t>
      </w:r>
    </w:p>
    <w:p w:rsidR="001B2DA0" w:rsidRPr="001B2DA0" w:rsidRDefault="001B2DA0" w:rsidP="001B2DA0">
      <w:pPr>
        <w:ind w:firstLine="567"/>
        <w:jc w:val="both"/>
        <w:rPr>
          <w:sz w:val="24"/>
        </w:rPr>
      </w:pPr>
      <w:r w:rsidRPr="001B2DA0">
        <w:rPr>
          <w:sz w:val="24"/>
        </w:rPr>
        <w:t>12.6.2. приватизації об’єкта оренди (Майна) Орендарем (за участю Орендаря);</w:t>
      </w:r>
    </w:p>
    <w:p w:rsidR="001B2DA0" w:rsidRPr="001B2DA0" w:rsidRDefault="001B2DA0" w:rsidP="001B2DA0">
      <w:pPr>
        <w:ind w:firstLine="567"/>
        <w:jc w:val="both"/>
        <w:rPr>
          <w:sz w:val="24"/>
        </w:rPr>
      </w:pPr>
      <w:r w:rsidRPr="001B2DA0">
        <w:rPr>
          <w:sz w:val="24"/>
        </w:rPr>
        <w:t>12.6.3. припинення юридичної особи – Орендаря або юридичної особи – Орендодавця (за відсутності правонаступника);</w:t>
      </w:r>
    </w:p>
    <w:p w:rsidR="001B2DA0" w:rsidRPr="001B2DA0" w:rsidRDefault="001B2DA0" w:rsidP="001B2DA0">
      <w:pPr>
        <w:ind w:firstLine="567"/>
        <w:jc w:val="both"/>
        <w:rPr>
          <w:sz w:val="24"/>
        </w:rPr>
      </w:pPr>
      <w:r w:rsidRPr="001B2DA0">
        <w:rPr>
          <w:sz w:val="24"/>
        </w:rPr>
        <w:t>12.6.4. смерті фізичної особи – Орендаря;</w:t>
      </w:r>
    </w:p>
    <w:p w:rsidR="001B2DA0" w:rsidRPr="001B2DA0" w:rsidRDefault="001B2DA0" w:rsidP="001B2DA0">
      <w:pPr>
        <w:ind w:firstLine="567"/>
        <w:jc w:val="both"/>
        <w:rPr>
          <w:sz w:val="24"/>
        </w:rPr>
      </w:pPr>
      <w:r w:rsidRPr="001B2DA0">
        <w:rPr>
          <w:sz w:val="24"/>
        </w:rPr>
        <w:t>12.6.5. визнання Орендаря банкрутом;</w:t>
      </w:r>
    </w:p>
    <w:p w:rsidR="001B2DA0" w:rsidRPr="001B2DA0" w:rsidRDefault="001B2DA0" w:rsidP="001B2DA0">
      <w:pPr>
        <w:ind w:firstLine="567"/>
        <w:jc w:val="both"/>
        <w:rPr>
          <w:sz w:val="24"/>
        </w:rPr>
      </w:pPr>
      <w:r w:rsidRPr="001B2DA0">
        <w:rPr>
          <w:sz w:val="24"/>
        </w:rPr>
        <w:t>12.6.6. знищення або значне пошкодження Майна;</w:t>
      </w:r>
    </w:p>
    <w:p w:rsidR="001B2DA0" w:rsidRPr="001B2DA0" w:rsidRDefault="001B2DA0" w:rsidP="001B2DA0">
      <w:pPr>
        <w:ind w:firstLine="567"/>
        <w:jc w:val="both"/>
        <w:rPr>
          <w:sz w:val="24"/>
        </w:rPr>
      </w:pPr>
      <w:r w:rsidRPr="001B2DA0">
        <w:rPr>
          <w:sz w:val="24"/>
        </w:rPr>
        <w:t>12.6.7. досягнення згоди Сторін щодо його припинення.</w:t>
      </w:r>
    </w:p>
    <w:p w:rsidR="001B2DA0" w:rsidRPr="001B2DA0" w:rsidRDefault="001B2DA0" w:rsidP="001B2DA0">
      <w:pPr>
        <w:ind w:firstLine="567"/>
        <w:jc w:val="both"/>
        <w:rPr>
          <w:sz w:val="24"/>
        </w:rPr>
      </w:pPr>
      <w:r w:rsidRPr="001B2DA0">
        <w:rPr>
          <w:sz w:val="24"/>
        </w:rPr>
        <w:t>12.7. Договір може бути достроково припинений (розірваний) Орендодавцем, якщо Орендар:</w:t>
      </w:r>
    </w:p>
    <w:p w:rsidR="001B2DA0" w:rsidRPr="001B2DA0" w:rsidRDefault="001B2DA0" w:rsidP="001B2DA0">
      <w:pPr>
        <w:ind w:firstLine="567"/>
        <w:jc w:val="both"/>
        <w:rPr>
          <w:sz w:val="24"/>
        </w:rPr>
      </w:pPr>
      <w:r w:rsidRPr="001B2DA0">
        <w:rPr>
          <w:sz w:val="24"/>
        </w:rPr>
        <w:t xml:space="preserve">12.7.1. відмовився від підписання </w:t>
      </w:r>
      <w:proofErr w:type="spellStart"/>
      <w:r w:rsidRPr="001B2DA0">
        <w:rPr>
          <w:sz w:val="24"/>
        </w:rPr>
        <w:t>Акта</w:t>
      </w:r>
      <w:proofErr w:type="spellEnd"/>
      <w:r w:rsidRPr="001B2DA0">
        <w:rPr>
          <w:sz w:val="24"/>
        </w:rPr>
        <w:t xml:space="preserve"> приймання-передачі Майна одночасно з підписанням Договору, про що складено відповідний акт;</w:t>
      </w:r>
    </w:p>
    <w:p w:rsidR="001B2DA0" w:rsidRPr="001B2DA0" w:rsidRDefault="001B2DA0" w:rsidP="001B2DA0">
      <w:pPr>
        <w:ind w:firstLine="567"/>
        <w:jc w:val="both"/>
        <w:rPr>
          <w:sz w:val="24"/>
        </w:rPr>
      </w:pPr>
      <w:r w:rsidRPr="001B2DA0">
        <w:rPr>
          <w:sz w:val="24"/>
        </w:rPr>
        <w:t>12.7.2. надав недостовірну інформацію про право бути Орендарем відповідно до ст. 4 Закону;</w:t>
      </w:r>
    </w:p>
    <w:p w:rsidR="001B2DA0" w:rsidRPr="001B2DA0" w:rsidRDefault="001B2DA0" w:rsidP="001B2DA0">
      <w:pPr>
        <w:ind w:firstLine="567"/>
        <w:jc w:val="both"/>
        <w:rPr>
          <w:sz w:val="24"/>
        </w:rPr>
      </w:pPr>
      <w:r w:rsidRPr="001B2DA0">
        <w:rPr>
          <w:sz w:val="24"/>
        </w:rPr>
        <w:t>12.7.3. 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1B2DA0" w:rsidRPr="001B2DA0" w:rsidRDefault="001B2DA0" w:rsidP="001B2DA0">
      <w:pPr>
        <w:ind w:firstLine="567"/>
        <w:jc w:val="both"/>
        <w:rPr>
          <w:sz w:val="24"/>
        </w:rPr>
      </w:pPr>
      <w:r w:rsidRPr="001B2DA0">
        <w:rPr>
          <w:sz w:val="24"/>
        </w:rPr>
        <w:t>12.7.4. використовує Майно не за цільовим призначенням або використовує Майно за забороненим цільовим призначенням;</w:t>
      </w:r>
    </w:p>
    <w:p w:rsidR="001B2DA0" w:rsidRPr="001B2DA0" w:rsidRDefault="001B2DA0" w:rsidP="001B2DA0">
      <w:pPr>
        <w:ind w:firstLine="567"/>
        <w:jc w:val="both"/>
        <w:rPr>
          <w:sz w:val="24"/>
        </w:rPr>
      </w:pPr>
      <w:r w:rsidRPr="001B2DA0">
        <w:rPr>
          <w:sz w:val="24"/>
        </w:rPr>
        <w:t>12.7.5. передав Майно, його частину у користування іншій особі, без письмового дозволу Орендодавця, крім випадків, передбачених п. 8.1 цього Договору, з наданням Орендодавцю копії договору суборенди для його оприлюднення в електронній торговій системі;</w:t>
      </w:r>
    </w:p>
    <w:p w:rsidR="001B2DA0" w:rsidRPr="001B2DA0" w:rsidRDefault="001B2DA0" w:rsidP="001B2DA0">
      <w:pPr>
        <w:ind w:firstLine="567"/>
        <w:jc w:val="both"/>
        <w:rPr>
          <w:sz w:val="24"/>
        </w:rPr>
      </w:pPr>
      <w:r w:rsidRPr="001B2DA0">
        <w:rPr>
          <w:sz w:val="24"/>
        </w:rPr>
        <w:t>12.7.6. уклав договір суборенди з особами, які не можуть бути орендарями комунального майна Вінницької міської територіальної громади та не відповідають вимогам статті 4 Закону;</w:t>
      </w:r>
    </w:p>
    <w:p w:rsidR="001B2DA0" w:rsidRPr="001B2DA0" w:rsidRDefault="001B2DA0" w:rsidP="001B2DA0">
      <w:pPr>
        <w:ind w:firstLine="567"/>
        <w:jc w:val="both"/>
        <w:rPr>
          <w:sz w:val="24"/>
        </w:rPr>
      </w:pPr>
      <w:r w:rsidRPr="001B2DA0">
        <w:rPr>
          <w:sz w:val="24"/>
        </w:rPr>
        <w:t>12.7.7.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1B2DA0" w:rsidRPr="001B2DA0" w:rsidRDefault="001B2DA0" w:rsidP="001B2DA0">
      <w:pPr>
        <w:ind w:firstLine="567"/>
        <w:jc w:val="both"/>
        <w:rPr>
          <w:sz w:val="24"/>
        </w:rPr>
      </w:pPr>
      <w:r w:rsidRPr="001B2DA0">
        <w:rPr>
          <w:sz w:val="24"/>
        </w:rPr>
        <w:t>12.7.8. порушує додаткові умови оренди, визначені розділом 10 цього Договору;</w:t>
      </w:r>
    </w:p>
    <w:p w:rsidR="001B2DA0" w:rsidRPr="001B2DA0" w:rsidRDefault="001B2DA0" w:rsidP="001B2DA0">
      <w:pPr>
        <w:ind w:firstLine="567"/>
        <w:jc w:val="both"/>
        <w:rPr>
          <w:sz w:val="24"/>
        </w:rPr>
      </w:pPr>
      <w:r w:rsidRPr="001B2DA0">
        <w:rPr>
          <w:sz w:val="24"/>
        </w:rPr>
        <w:t xml:space="preserve">12.7.9. порушив терміни страхування Майна, зазначені в </w:t>
      </w:r>
      <w:proofErr w:type="spellStart"/>
      <w:r w:rsidRPr="001B2DA0">
        <w:rPr>
          <w:sz w:val="24"/>
        </w:rPr>
        <w:t>пп</w:t>
      </w:r>
      <w:proofErr w:type="spellEnd"/>
      <w:r w:rsidRPr="001B2DA0">
        <w:rPr>
          <w:sz w:val="24"/>
        </w:rPr>
        <w:t>. 7.1.1., 7.1.2. Договору.</w:t>
      </w:r>
    </w:p>
    <w:p w:rsidR="001B2DA0" w:rsidRPr="001B2DA0" w:rsidRDefault="001B2DA0" w:rsidP="001B2DA0">
      <w:pPr>
        <w:ind w:firstLine="567"/>
        <w:jc w:val="both"/>
        <w:rPr>
          <w:sz w:val="24"/>
        </w:rPr>
      </w:pPr>
      <w:r w:rsidRPr="001B2DA0">
        <w:rPr>
          <w:sz w:val="24"/>
        </w:rPr>
        <w:t>12.8. Про припинення (розірвання) Договору Орендар повідомляється письмово. Повідомлення про дострокове припинення (розірвання) направляється на електронну адресу Орендаря, а також рекомендованим відправленням за адресами місцезнаходження Орендаря та Майна. Договір вважається припиненим (розірваним) з моменту отримання Орендарем повідомлення.</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13. ПРАВОВІ НАСЛІДКИ ПРИПИНЕННЯ ДОГОВОРУ</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13.1. У разі припинення Договору Орендар зобов‘язаний протягом трьох робочих днів з дати припинення Договору повернути Майно в порядку, визначеному даним Договором.</w:t>
      </w:r>
    </w:p>
    <w:p w:rsidR="001B2DA0" w:rsidRPr="001B2DA0" w:rsidRDefault="001B2DA0" w:rsidP="001B2DA0">
      <w:pPr>
        <w:ind w:firstLine="567"/>
        <w:jc w:val="both"/>
        <w:rPr>
          <w:sz w:val="24"/>
        </w:rPr>
      </w:pPr>
      <w:r w:rsidRPr="001B2DA0">
        <w:rPr>
          <w:sz w:val="24"/>
        </w:rPr>
        <w:lastRenderedPageBreak/>
        <w:t xml:space="preserve">13.2. Майно вважається поверненим Орендодавцю/Балансоутримувачу з моменту підписання Балансоутримувачем та Орендарем </w:t>
      </w:r>
      <w:proofErr w:type="spellStart"/>
      <w:r w:rsidRPr="001B2DA0">
        <w:rPr>
          <w:sz w:val="24"/>
        </w:rPr>
        <w:t>Акта</w:t>
      </w:r>
      <w:proofErr w:type="spellEnd"/>
      <w:r w:rsidRPr="001B2DA0">
        <w:rPr>
          <w:sz w:val="24"/>
        </w:rPr>
        <w:t xml:space="preserve"> повернення.</w:t>
      </w:r>
    </w:p>
    <w:p w:rsidR="001B2DA0" w:rsidRPr="001B2DA0" w:rsidRDefault="001B2DA0" w:rsidP="001B2DA0">
      <w:pPr>
        <w:ind w:firstLine="567"/>
        <w:jc w:val="both"/>
        <w:rPr>
          <w:sz w:val="24"/>
        </w:rPr>
      </w:pPr>
      <w:r w:rsidRPr="001B2DA0">
        <w:rPr>
          <w:sz w:val="24"/>
        </w:rPr>
        <w:t>13.3. Орендар має право залишити за собою проведені ним поліпшення Майна, здійснені за рахунок власних коштів, за умови якщо вони можуть бути відокремлені від Майна без заподіяння йому шкоди.</w:t>
      </w:r>
    </w:p>
    <w:p w:rsidR="001B2DA0" w:rsidRPr="001B2DA0" w:rsidRDefault="001B2DA0" w:rsidP="001B2DA0">
      <w:pPr>
        <w:ind w:firstLine="567"/>
        <w:jc w:val="both"/>
        <w:rPr>
          <w:sz w:val="24"/>
        </w:rPr>
      </w:pPr>
      <w:r w:rsidRPr="001B2DA0">
        <w:rPr>
          <w:sz w:val="24"/>
        </w:rPr>
        <w:t xml:space="preserve">13.4. Поліпшення Майна, здійснені Орендарем за рахунок власних коштів за згодою осіб, визначених у </w:t>
      </w:r>
      <w:proofErr w:type="spellStart"/>
      <w:r w:rsidRPr="001B2DA0">
        <w:rPr>
          <w:sz w:val="24"/>
        </w:rPr>
        <w:t>пп</w:t>
      </w:r>
      <w:proofErr w:type="spellEnd"/>
      <w:r w:rsidRPr="001B2DA0">
        <w:rPr>
          <w:sz w:val="24"/>
        </w:rPr>
        <w:t>. 5.1.1., 5.1.2. цього Договору, які можливо відокремити від Майна, не завдаючи йому шкоди, є власністю Орендаря, а поліпшення, які неможливо відокремити без шкоди для Майна – комунальною власністю Вінницької міської територіальної громади. При цьому, Орендар має право згідно з Порядком на відшкодування своїх витрат в межах збільшення в результаті цих поліпшень вартості Майна.</w:t>
      </w:r>
    </w:p>
    <w:p w:rsidR="001B2DA0" w:rsidRPr="001B2DA0" w:rsidRDefault="001B2DA0" w:rsidP="001B2DA0">
      <w:pPr>
        <w:ind w:firstLine="567"/>
        <w:jc w:val="both"/>
        <w:rPr>
          <w:sz w:val="24"/>
        </w:rPr>
      </w:pPr>
      <w:r w:rsidRPr="001B2DA0">
        <w:rPr>
          <w:sz w:val="24"/>
        </w:rPr>
        <w:t xml:space="preserve">13.5. Невід‘ємні поліпшення Майна, зроблені Орендарем без згоди осіб, визначених у </w:t>
      </w:r>
      <w:proofErr w:type="spellStart"/>
      <w:r w:rsidRPr="001B2DA0">
        <w:rPr>
          <w:sz w:val="24"/>
        </w:rPr>
        <w:t>пп</w:t>
      </w:r>
      <w:proofErr w:type="spellEnd"/>
      <w:r w:rsidRPr="001B2DA0">
        <w:rPr>
          <w:sz w:val="24"/>
        </w:rPr>
        <w:t>. 5.1.1., 5.1.2. цього Договору, є комунальною власністю Вінницької міської територіальної громади, а їх вартість компенсації не підлягає.</w:t>
      </w:r>
    </w:p>
    <w:p w:rsidR="001B2DA0" w:rsidRPr="001B2DA0" w:rsidRDefault="001B2DA0" w:rsidP="001B2DA0">
      <w:pPr>
        <w:ind w:firstLine="567"/>
        <w:jc w:val="both"/>
        <w:rPr>
          <w:sz w:val="24"/>
        </w:rPr>
      </w:pPr>
      <w:r w:rsidRPr="001B2DA0">
        <w:rPr>
          <w:sz w:val="24"/>
        </w:rPr>
        <w:t xml:space="preserve">13.6. У разі припинення Договору у випадках, визначних </w:t>
      </w:r>
      <w:proofErr w:type="spellStart"/>
      <w:r w:rsidRPr="001B2DA0">
        <w:rPr>
          <w:sz w:val="24"/>
        </w:rPr>
        <w:t>пп</w:t>
      </w:r>
      <w:proofErr w:type="spellEnd"/>
      <w:r w:rsidRPr="001B2DA0">
        <w:rPr>
          <w:sz w:val="24"/>
        </w:rPr>
        <w:t>. 12.6.3. – 12.6.6., вартість поліпшень Майна, зроблених Орендарем, які неможливо відокремити без шкоди для Майна, компенсації не підлягає, а такі поліпшення є комунальною власністю Вінницької міської територіальної громади.</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14. ІНШЕ</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14.1. Орендар письмово повідомляє інші сторони Договору протягом 10 робочих днів з дати змін у його найменуванні/імені, місцезнаходженні, банківських реквізитах і контактних даних. Орендодавець або Балансоутримувач повідомляє Орендаря про відповідні зміни письмово або на адресу електронної пошти.</w:t>
      </w:r>
    </w:p>
    <w:p w:rsidR="001B2DA0" w:rsidRPr="001B2DA0" w:rsidRDefault="001B2DA0" w:rsidP="001B2DA0">
      <w:pPr>
        <w:ind w:firstLine="567"/>
        <w:jc w:val="both"/>
        <w:rPr>
          <w:sz w:val="24"/>
        </w:rPr>
      </w:pPr>
      <w:r w:rsidRPr="001B2DA0">
        <w:rPr>
          <w:sz w:val="24"/>
        </w:rPr>
        <w:t>14.2. Якщо цей Договір підлягає нотаріальному посвідченню, витрати на таке посвідчення несе Орендар.</w:t>
      </w:r>
    </w:p>
    <w:p w:rsidR="001B2DA0" w:rsidRPr="001B2DA0" w:rsidRDefault="001B2DA0" w:rsidP="001B2DA0">
      <w:pPr>
        <w:ind w:firstLine="567"/>
        <w:jc w:val="both"/>
        <w:rPr>
          <w:sz w:val="24"/>
        </w:rPr>
      </w:pPr>
      <w:r w:rsidRPr="001B2DA0">
        <w:rPr>
          <w:sz w:val="24"/>
        </w:rPr>
        <w:t>14.3. Заміна сторони у зобов’язанні за даним Договором відбувається відповідно до чинного законодавства.</w:t>
      </w:r>
    </w:p>
    <w:p w:rsidR="001B2DA0" w:rsidRPr="001B2DA0" w:rsidRDefault="001B2DA0" w:rsidP="001B2DA0">
      <w:pPr>
        <w:ind w:firstLine="567"/>
        <w:jc w:val="both"/>
        <w:rPr>
          <w:sz w:val="24"/>
        </w:rPr>
      </w:pPr>
      <w:r w:rsidRPr="001B2DA0">
        <w:rPr>
          <w:sz w:val="24"/>
        </w:rPr>
        <w:t>14.4. Цей Договір укладено в двох примірниках, кожен з яких має однакову юридичну силу, по одному для Орендаря і Орендодавця.</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15. РЕКВІЗИТИ ДЛЯ РОЗРАХУНКІВ</w:t>
      </w:r>
    </w:p>
    <w:p w:rsidR="001B2DA0" w:rsidRPr="001B2DA0" w:rsidRDefault="001B2DA0" w:rsidP="001B2DA0">
      <w:pPr>
        <w:jc w:val="both"/>
        <w:rPr>
          <w:sz w:val="24"/>
        </w:rPr>
      </w:pPr>
    </w:p>
    <w:p w:rsidR="00260741" w:rsidRDefault="001B2DA0" w:rsidP="001606DF">
      <w:pPr>
        <w:ind w:firstLine="567"/>
        <w:jc w:val="both"/>
        <w:rPr>
          <w:sz w:val="24"/>
        </w:rPr>
      </w:pPr>
      <w:r w:rsidRPr="001B2DA0">
        <w:rPr>
          <w:sz w:val="24"/>
        </w:rPr>
        <w:t xml:space="preserve">15.1. Розрахунки по договору здійснюються Орендарем шляхом перерахування коштів на розрахунковий </w:t>
      </w:r>
      <w:r w:rsidR="00AE62CD" w:rsidRPr="00AE62CD">
        <w:rPr>
          <w:sz w:val="24"/>
        </w:rPr>
        <w:t>КП «Центральний міський стадіон».</w:t>
      </w:r>
    </w:p>
    <w:p w:rsidR="001B2DA0" w:rsidRDefault="001606DF" w:rsidP="001606DF">
      <w:pPr>
        <w:ind w:firstLine="567"/>
        <w:jc w:val="both"/>
        <w:rPr>
          <w:sz w:val="24"/>
        </w:rPr>
      </w:pPr>
      <w:r>
        <w:rPr>
          <w:sz w:val="24"/>
        </w:rPr>
        <w:t>15.2.</w:t>
      </w:r>
      <w:r w:rsidR="000A3A4B">
        <w:rPr>
          <w:sz w:val="24"/>
        </w:rPr>
        <w:t xml:space="preserve"> </w:t>
      </w:r>
      <w:r w:rsidR="001B2DA0" w:rsidRPr="001B2DA0">
        <w:rPr>
          <w:sz w:val="24"/>
        </w:rPr>
        <w:t>Реквіз</w:t>
      </w:r>
      <w:r>
        <w:rPr>
          <w:sz w:val="24"/>
        </w:rPr>
        <w:t xml:space="preserve">ити для сплати орендної плати: </w:t>
      </w:r>
      <w:r w:rsidR="00260741" w:rsidRPr="00260741">
        <w:rPr>
          <w:sz w:val="24"/>
        </w:rPr>
        <w:t xml:space="preserve">р/р </w:t>
      </w:r>
      <w:r w:rsidR="00B950C3" w:rsidRPr="00B950C3">
        <w:rPr>
          <w:sz w:val="24"/>
        </w:rPr>
        <w:t>UA813204780000000026009315504</w:t>
      </w:r>
      <w:r w:rsidR="00260741">
        <w:rPr>
          <w:sz w:val="24"/>
        </w:rPr>
        <w:t xml:space="preserve">, МФО: </w:t>
      </w:r>
      <w:r w:rsidR="00B950C3">
        <w:rPr>
          <w:sz w:val="24"/>
        </w:rPr>
        <w:t>320478</w:t>
      </w:r>
      <w:r w:rsidRPr="001606DF">
        <w:rPr>
          <w:sz w:val="24"/>
        </w:rPr>
        <w:t>, ідентифікаційний код: </w:t>
      </w:r>
      <w:r w:rsidR="00B950C3" w:rsidRPr="00B950C3">
        <w:rPr>
          <w:sz w:val="24"/>
        </w:rPr>
        <w:t>026501202280</w:t>
      </w:r>
      <w:r w:rsidR="00260741">
        <w:rPr>
          <w:sz w:val="24"/>
        </w:rPr>
        <w:t>,</w:t>
      </w:r>
      <w:r w:rsidR="001B2DA0" w:rsidRPr="001B2DA0">
        <w:rPr>
          <w:sz w:val="24"/>
        </w:rPr>
        <w:t xml:space="preserve"> Телефон бухгалтерії </w:t>
      </w:r>
      <w:r w:rsidR="00B950C3" w:rsidRPr="00B950C3">
        <w:rPr>
          <w:sz w:val="24"/>
        </w:rPr>
        <w:t>55-46-86; 63-22-53</w:t>
      </w:r>
      <w:r w:rsidR="00260741" w:rsidRPr="00260741">
        <w:rPr>
          <w:sz w:val="24"/>
        </w:rPr>
        <w:t>.</w:t>
      </w:r>
    </w:p>
    <w:p w:rsidR="00CA5B53" w:rsidRDefault="00CA5B53" w:rsidP="001B2DA0">
      <w:pPr>
        <w:jc w:val="center"/>
        <w:rPr>
          <w:b/>
          <w:sz w:val="24"/>
        </w:rPr>
      </w:pPr>
    </w:p>
    <w:p w:rsidR="00CA5B53" w:rsidRDefault="00CA5B53" w:rsidP="001B2DA0">
      <w:pPr>
        <w:jc w:val="center"/>
        <w:rPr>
          <w:b/>
          <w:sz w:val="24"/>
        </w:rPr>
      </w:pPr>
    </w:p>
    <w:p w:rsidR="001B2DA0" w:rsidRPr="001B2DA0" w:rsidRDefault="001B2DA0" w:rsidP="001B2DA0">
      <w:pPr>
        <w:jc w:val="center"/>
        <w:rPr>
          <w:b/>
          <w:sz w:val="24"/>
        </w:rPr>
      </w:pPr>
      <w:r w:rsidRPr="001B2DA0">
        <w:rPr>
          <w:b/>
          <w:sz w:val="24"/>
        </w:rPr>
        <w:t>16. АДРЕСИ ТА БАНКІВСЬКІ РЕКВІЗИТИ СТОРІН</w:t>
      </w:r>
    </w:p>
    <w:p w:rsidR="001B2DA0" w:rsidRPr="001B2DA0" w:rsidRDefault="001B2DA0" w:rsidP="001B2DA0">
      <w:pPr>
        <w:jc w:val="both"/>
        <w:rPr>
          <w:sz w:val="24"/>
        </w:rPr>
      </w:pPr>
    </w:p>
    <w:tbl>
      <w:tblPr>
        <w:tblStyle w:val="a8"/>
        <w:tblW w:w="0" w:type="auto"/>
        <w:tblInd w:w="0" w:type="dxa"/>
        <w:tblBorders>
          <w:top w:val="none" w:sz="0" w:space="0" w:color="auto"/>
          <w:left w:val="none" w:sz="0" w:space="0" w:color="auto"/>
          <w:right w:val="none" w:sz="0" w:space="0" w:color="auto"/>
        </w:tblBorders>
        <w:tblLook w:val="04A0" w:firstRow="1" w:lastRow="0" w:firstColumn="1" w:lastColumn="0" w:noHBand="0" w:noVBand="1"/>
      </w:tblPr>
      <w:tblGrid>
        <w:gridCol w:w="4672"/>
        <w:gridCol w:w="4673"/>
      </w:tblGrid>
      <w:tr w:rsidR="001B2DA0" w:rsidRPr="001B2DA0" w:rsidTr="001606DF">
        <w:tc>
          <w:tcPr>
            <w:tcW w:w="4672" w:type="dxa"/>
          </w:tcPr>
          <w:p w:rsidR="001606DF" w:rsidRPr="001B2DA0" w:rsidRDefault="001B2DA0" w:rsidP="001606DF">
            <w:pPr>
              <w:jc w:val="center"/>
              <w:rPr>
                <w:b/>
                <w:sz w:val="24"/>
              </w:rPr>
            </w:pPr>
            <w:r w:rsidRPr="001B2DA0">
              <w:rPr>
                <w:b/>
                <w:sz w:val="24"/>
              </w:rPr>
              <w:t>ОРЕНДОДАВЕЦЬ:</w:t>
            </w:r>
          </w:p>
        </w:tc>
        <w:tc>
          <w:tcPr>
            <w:tcW w:w="4673" w:type="dxa"/>
          </w:tcPr>
          <w:p w:rsidR="001B2DA0" w:rsidRPr="001B2DA0" w:rsidRDefault="001B2DA0" w:rsidP="001B2DA0">
            <w:pPr>
              <w:jc w:val="center"/>
              <w:rPr>
                <w:b/>
                <w:sz w:val="24"/>
              </w:rPr>
            </w:pPr>
            <w:r w:rsidRPr="001B2DA0">
              <w:rPr>
                <w:b/>
                <w:sz w:val="24"/>
              </w:rPr>
              <w:t>ОРЕНДАР:</w:t>
            </w:r>
          </w:p>
        </w:tc>
      </w:tr>
      <w:tr w:rsidR="001B2DA0" w:rsidRPr="001B2DA0" w:rsidTr="001606DF">
        <w:tc>
          <w:tcPr>
            <w:tcW w:w="4672" w:type="dxa"/>
          </w:tcPr>
          <w:p w:rsidR="001B2DA0" w:rsidRPr="001606DF" w:rsidRDefault="001606DF" w:rsidP="001606DF">
            <w:pPr>
              <w:jc w:val="center"/>
              <w:rPr>
                <w:b/>
                <w:sz w:val="24"/>
              </w:rPr>
            </w:pPr>
            <w:r w:rsidRPr="001606DF">
              <w:rPr>
                <w:b/>
                <w:sz w:val="24"/>
              </w:rPr>
              <w:t>Департамент комунального майна Вінницької міської ради</w:t>
            </w:r>
          </w:p>
        </w:tc>
        <w:tc>
          <w:tcPr>
            <w:tcW w:w="4673" w:type="dxa"/>
          </w:tcPr>
          <w:p w:rsidR="001B2DA0" w:rsidRPr="001B2DA0" w:rsidRDefault="001B2DA0" w:rsidP="001B2DA0">
            <w:pPr>
              <w:jc w:val="both"/>
              <w:rPr>
                <w:sz w:val="24"/>
              </w:rPr>
            </w:pPr>
          </w:p>
        </w:tc>
      </w:tr>
      <w:tr w:rsidR="001B2DA0" w:rsidRPr="001B2DA0" w:rsidTr="001606DF">
        <w:tc>
          <w:tcPr>
            <w:tcW w:w="4672" w:type="dxa"/>
          </w:tcPr>
          <w:p w:rsidR="001B2DA0" w:rsidRPr="001606DF" w:rsidRDefault="001606DF" w:rsidP="001606DF">
            <w:pPr>
              <w:jc w:val="center"/>
              <w:rPr>
                <w:b/>
                <w:sz w:val="24"/>
              </w:rPr>
            </w:pPr>
            <w:r w:rsidRPr="001606DF">
              <w:rPr>
                <w:b/>
                <w:sz w:val="24"/>
              </w:rPr>
              <w:t>21050, м. Вінниця, вул. Соборна, 36</w:t>
            </w:r>
          </w:p>
        </w:tc>
        <w:tc>
          <w:tcPr>
            <w:tcW w:w="4673" w:type="dxa"/>
          </w:tcPr>
          <w:p w:rsidR="001B2DA0" w:rsidRPr="001B2DA0" w:rsidRDefault="001B2DA0" w:rsidP="001B2DA0">
            <w:pPr>
              <w:jc w:val="both"/>
              <w:rPr>
                <w:sz w:val="24"/>
              </w:rPr>
            </w:pPr>
          </w:p>
        </w:tc>
      </w:tr>
      <w:tr w:rsidR="001B2DA0" w:rsidRPr="001B2DA0" w:rsidTr="001606DF">
        <w:tc>
          <w:tcPr>
            <w:tcW w:w="4672" w:type="dxa"/>
          </w:tcPr>
          <w:p w:rsidR="001B2DA0" w:rsidRPr="001606DF" w:rsidRDefault="001606DF" w:rsidP="001606DF">
            <w:pPr>
              <w:jc w:val="center"/>
              <w:rPr>
                <w:b/>
                <w:sz w:val="24"/>
              </w:rPr>
            </w:pPr>
            <w:r w:rsidRPr="001606DF">
              <w:rPr>
                <w:b/>
                <w:sz w:val="24"/>
              </w:rPr>
              <w:t>В. о. директора департаменту</w:t>
            </w:r>
          </w:p>
        </w:tc>
        <w:tc>
          <w:tcPr>
            <w:tcW w:w="4673" w:type="dxa"/>
          </w:tcPr>
          <w:p w:rsidR="001B2DA0" w:rsidRPr="001B2DA0" w:rsidRDefault="001B2DA0" w:rsidP="001B2DA0">
            <w:pPr>
              <w:jc w:val="both"/>
              <w:rPr>
                <w:sz w:val="24"/>
              </w:rPr>
            </w:pPr>
          </w:p>
        </w:tc>
      </w:tr>
      <w:tr w:rsidR="001B2DA0" w:rsidRPr="001B2DA0" w:rsidTr="001606DF">
        <w:tc>
          <w:tcPr>
            <w:tcW w:w="4672" w:type="dxa"/>
          </w:tcPr>
          <w:p w:rsidR="001B2DA0" w:rsidRPr="001606DF" w:rsidRDefault="001606DF" w:rsidP="001606DF">
            <w:pPr>
              <w:jc w:val="center"/>
              <w:rPr>
                <w:b/>
                <w:sz w:val="24"/>
              </w:rPr>
            </w:pPr>
            <w:r w:rsidRPr="001606DF">
              <w:rPr>
                <w:b/>
                <w:sz w:val="24"/>
              </w:rPr>
              <w:t>Тел. 50-90-30</w:t>
            </w:r>
          </w:p>
        </w:tc>
        <w:tc>
          <w:tcPr>
            <w:tcW w:w="4673" w:type="dxa"/>
          </w:tcPr>
          <w:p w:rsidR="001B2DA0" w:rsidRPr="001B2DA0" w:rsidRDefault="00260741" w:rsidP="001B2DA0">
            <w:pPr>
              <w:jc w:val="both"/>
              <w:rPr>
                <w:sz w:val="24"/>
              </w:rPr>
            </w:pPr>
            <w:r w:rsidRPr="001B2DA0">
              <w:rPr>
                <w:sz w:val="24"/>
              </w:rPr>
              <w:t>Тел.</w:t>
            </w:r>
            <w:r>
              <w:rPr>
                <w:sz w:val="24"/>
              </w:rPr>
              <w:t xml:space="preserve"> </w:t>
            </w:r>
          </w:p>
        </w:tc>
      </w:tr>
      <w:tr w:rsidR="001B2DA0" w:rsidRPr="001B2DA0" w:rsidTr="001606DF">
        <w:tc>
          <w:tcPr>
            <w:tcW w:w="4672" w:type="dxa"/>
          </w:tcPr>
          <w:p w:rsidR="001B2DA0" w:rsidRPr="001B2DA0" w:rsidRDefault="001B2DA0" w:rsidP="001B2DA0">
            <w:pPr>
              <w:jc w:val="both"/>
              <w:rPr>
                <w:sz w:val="24"/>
              </w:rPr>
            </w:pPr>
          </w:p>
        </w:tc>
        <w:tc>
          <w:tcPr>
            <w:tcW w:w="4673" w:type="dxa"/>
          </w:tcPr>
          <w:p w:rsidR="001B2DA0" w:rsidRPr="001B2DA0" w:rsidRDefault="001B2DA0" w:rsidP="001B2DA0">
            <w:pPr>
              <w:jc w:val="both"/>
              <w:rPr>
                <w:sz w:val="24"/>
              </w:rPr>
            </w:pPr>
          </w:p>
        </w:tc>
      </w:tr>
    </w:tbl>
    <w:p w:rsidR="001B2DA0" w:rsidRPr="001B2DA0" w:rsidRDefault="001B2DA0" w:rsidP="001B2DA0">
      <w:pPr>
        <w:ind w:left="4820"/>
        <w:jc w:val="both"/>
        <w:rPr>
          <w:sz w:val="24"/>
          <w:vertAlign w:val="superscript"/>
        </w:rPr>
      </w:pPr>
      <w:r w:rsidRPr="001B2DA0">
        <w:rPr>
          <w:sz w:val="24"/>
          <w:vertAlign w:val="superscript"/>
        </w:rPr>
        <w:t>Адреса електронної пошти Орендаря, на яку надсилаються офіційні повідомлення за цим Договором.</w:t>
      </w:r>
    </w:p>
    <w:p w:rsidR="001B2DA0" w:rsidRPr="001B2DA0" w:rsidRDefault="001B2DA0" w:rsidP="001B2DA0">
      <w:pPr>
        <w:jc w:val="both"/>
        <w:rPr>
          <w:sz w:val="24"/>
        </w:rPr>
      </w:pPr>
    </w:p>
    <w:p w:rsidR="001B2DA0" w:rsidRPr="001B2DA0" w:rsidRDefault="001B2DA0" w:rsidP="001B2DA0">
      <w:pPr>
        <w:jc w:val="both"/>
        <w:rPr>
          <w:sz w:val="24"/>
        </w:rPr>
      </w:pPr>
      <w:r w:rsidRPr="001B2DA0">
        <w:rPr>
          <w:sz w:val="24"/>
        </w:rPr>
        <w:t>М. П.</w:t>
      </w:r>
      <w:r w:rsidRPr="001B2DA0">
        <w:rPr>
          <w:sz w:val="24"/>
        </w:rPr>
        <w:tab/>
      </w:r>
      <w:r w:rsidRPr="001B2DA0">
        <w:rPr>
          <w:sz w:val="24"/>
        </w:rPr>
        <w:tab/>
      </w:r>
      <w:r w:rsidRPr="001B2DA0">
        <w:rPr>
          <w:sz w:val="24"/>
        </w:rPr>
        <w:tab/>
      </w:r>
      <w:r w:rsidR="001606DF" w:rsidRPr="001606DF">
        <w:rPr>
          <w:b/>
          <w:sz w:val="24"/>
        </w:rPr>
        <w:t xml:space="preserve">         </w:t>
      </w:r>
      <w:r w:rsidR="001606DF">
        <w:rPr>
          <w:b/>
          <w:sz w:val="24"/>
        </w:rPr>
        <w:t xml:space="preserve">     </w:t>
      </w:r>
      <w:r w:rsidR="001606DF" w:rsidRPr="001606DF">
        <w:rPr>
          <w:b/>
          <w:sz w:val="24"/>
        </w:rPr>
        <w:t xml:space="preserve"> А. А. Петров</w:t>
      </w:r>
      <w:r w:rsidRPr="001606DF">
        <w:rPr>
          <w:b/>
          <w:sz w:val="24"/>
        </w:rPr>
        <w:tab/>
      </w:r>
      <w:r w:rsidRPr="001B2DA0">
        <w:rPr>
          <w:sz w:val="24"/>
        </w:rPr>
        <w:t>М.П.</w:t>
      </w:r>
    </w:p>
    <w:p w:rsidR="001B2DA0" w:rsidRDefault="001B2DA0" w:rsidP="001B2DA0">
      <w:pPr>
        <w:jc w:val="both"/>
        <w:rPr>
          <w:sz w:val="24"/>
        </w:rPr>
      </w:pPr>
    </w:p>
    <w:p w:rsidR="001606DF" w:rsidRDefault="001606DF" w:rsidP="001B2DA0">
      <w:pPr>
        <w:jc w:val="both"/>
        <w:rPr>
          <w:sz w:val="24"/>
        </w:rPr>
      </w:pPr>
    </w:p>
    <w:p w:rsidR="001606DF" w:rsidRPr="001B2DA0" w:rsidRDefault="001606DF" w:rsidP="001B2DA0">
      <w:pPr>
        <w:jc w:val="both"/>
        <w:rPr>
          <w:sz w:val="24"/>
        </w:rPr>
      </w:pP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17. ДОДАТКИ</w:t>
      </w:r>
    </w:p>
    <w:p w:rsidR="001606DF" w:rsidRDefault="001606DF" w:rsidP="001B2DA0">
      <w:pPr>
        <w:ind w:firstLine="567"/>
        <w:jc w:val="both"/>
        <w:rPr>
          <w:sz w:val="24"/>
        </w:rPr>
      </w:pPr>
    </w:p>
    <w:p w:rsidR="001B2DA0" w:rsidRPr="001B2DA0" w:rsidRDefault="001B2DA0" w:rsidP="001B2DA0">
      <w:pPr>
        <w:ind w:firstLine="567"/>
        <w:jc w:val="both"/>
        <w:rPr>
          <w:sz w:val="24"/>
        </w:rPr>
      </w:pPr>
      <w:r w:rsidRPr="001B2DA0">
        <w:rPr>
          <w:sz w:val="24"/>
        </w:rPr>
        <w:t>17.1. Протокол про результати електронного аукціону.</w:t>
      </w:r>
    </w:p>
    <w:p w:rsidR="00685829" w:rsidRPr="00685829" w:rsidRDefault="001B2DA0" w:rsidP="001606DF">
      <w:pPr>
        <w:ind w:firstLine="567"/>
        <w:jc w:val="both"/>
        <w:rPr>
          <w:rFonts w:eastAsia="Calibri"/>
          <w:lang w:eastAsia="en-US"/>
        </w:rPr>
      </w:pPr>
      <w:r w:rsidRPr="001B2DA0">
        <w:rPr>
          <w:sz w:val="24"/>
        </w:rPr>
        <w:t>17.2. Акт приймання-передачі Майна.</w:t>
      </w:r>
    </w:p>
    <w:sectPr w:rsidR="00685829" w:rsidRPr="00685829" w:rsidSect="00AB4166">
      <w:pgSz w:w="11906" w:h="16838"/>
      <w:pgMar w:top="709"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Calibri"/>
    <w:charset w:val="00"/>
    <w:family w:val="auto"/>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6FEC"/>
    <w:multiLevelType w:val="multilevel"/>
    <w:tmpl w:val="DD022B1A"/>
    <w:lvl w:ilvl="0">
      <w:start w:val="10"/>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5177CAB"/>
    <w:multiLevelType w:val="hybridMultilevel"/>
    <w:tmpl w:val="05DE57EC"/>
    <w:lvl w:ilvl="0" w:tplc="71320F76">
      <w:start w:val="12"/>
      <w:numFmt w:val="decimal"/>
      <w:lvlText w:val="%1"/>
      <w:lvlJc w:val="left"/>
      <w:pPr>
        <w:ind w:hanging="824"/>
      </w:pPr>
      <w:rPr>
        <w:rFonts w:hint="default"/>
      </w:rPr>
    </w:lvl>
    <w:lvl w:ilvl="1" w:tplc="A1F483E6">
      <w:numFmt w:val="none"/>
      <w:lvlText w:val=""/>
      <w:lvlJc w:val="left"/>
      <w:pPr>
        <w:tabs>
          <w:tab w:val="num" w:pos="360"/>
        </w:tabs>
      </w:pPr>
    </w:lvl>
    <w:lvl w:ilvl="2" w:tplc="B742F7C0">
      <w:start w:val="1"/>
      <w:numFmt w:val="bullet"/>
      <w:lvlText w:val="•"/>
      <w:lvlJc w:val="left"/>
      <w:rPr>
        <w:rFonts w:hint="default"/>
      </w:rPr>
    </w:lvl>
    <w:lvl w:ilvl="3" w:tplc="04F0C0C4">
      <w:start w:val="1"/>
      <w:numFmt w:val="bullet"/>
      <w:lvlText w:val="•"/>
      <w:lvlJc w:val="left"/>
      <w:rPr>
        <w:rFonts w:hint="default"/>
      </w:rPr>
    </w:lvl>
    <w:lvl w:ilvl="4" w:tplc="CEA653D2">
      <w:start w:val="1"/>
      <w:numFmt w:val="bullet"/>
      <w:lvlText w:val="•"/>
      <w:lvlJc w:val="left"/>
      <w:rPr>
        <w:rFonts w:hint="default"/>
      </w:rPr>
    </w:lvl>
    <w:lvl w:ilvl="5" w:tplc="EFA094CC">
      <w:start w:val="1"/>
      <w:numFmt w:val="bullet"/>
      <w:lvlText w:val="•"/>
      <w:lvlJc w:val="left"/>
      <w:rPr>
        <w:rFonts w:hint="default"/>
      </w:rPr>
    </w:lvl>
    <w:lvl w:ilvl="6" w:tplc="FB20925A">
      <w:start w:val="1"/>
      <w:numFmt w:val="bullet"/>
      <w:lvlText w:val="•"/>
      <w:lvlJc w:val="left"/>
      <w:rPr>
        <w:rFonts w:hint="default"/>
      </w:rPr>
    </w:lvl>
    <w:lvl w:ilvl="7" w:tplc="068A1576">
      <w:start w:val="1"/>
      <w:numFmt w:val="bullet"/>
      <w:lvlText w:val="•"/>
      <w:lvlJc w:val="left"/>
      <w:rPr>
        <w:rFonts w:hint="default"/>
      </w:rPr>
    </w:lvl>
    <w:lvl w:ilvl="8" w:tplc="C8BE9C24">
      <w:start w:val="1"/>
      <w:numFmt w:val="bullet"/>
      <w:lvlText w:val="•"/>
      <w:lvlJc w:val="left"/>
      <w:rPr>
        <w:rFonts w:hint="default"/>
      </w:rPr>
    </w:lvl>
  </w:abstractNum>
  <w:abstractNum w:abstractNumId="2" w15:restartNumberingAfterBreak="0">
    <w:nsid w:val="0A4B01C4"/>
    <w:multiLevelType w:val="hybridMultilevel"/>
    <w:tmpl w:val="85F0E99A"/>
    <w:lvl w:ilvl="0" w:tplc="5AB43B34">
      <w:start w:val="12"/>
      <w:numFmt w:val="decimal"/>
      <w:lvlText w:val="%1"/>
      <w:lvlJc w:val="left"/>
      <w:pPr>
        <w:ind w:hanging="647"/>
      </w:pPr>
      <w:rPr>
        <w:rFonts w:hint="default"/>
      </w:rPr>
    </w:lvl>
    <w:lvl w:ilvl="1" w:tplc="83802750">
      <w:numFmt w:val="none"/>
      <w:lvlText w:val=""/>
      <w:lvlJc w:val="left"/>
      <w:pPr>
        <w:tabs>
          <w:tab w:val="num" w:pos="360"/>
        </w:tabs>
      </w:pPr>
    </w:lvl>
    <w:lvl w:ilvl="2" w:tplc="803E32AC">
      <w:start w:val="1"/>
      <w:numFmt w:val="bullet"/>
      <w:lvlText w:val="•"/>
      <w:lvlJc w:val="left"/>
      <w:rPr>
        <w:rFonts w:hint="default"/>
      </w:rPr>
    </w:lvl>
    <w:lvl w:ilvl="3" w:tplc="78B4F0E0">
      <w:start w:val="1"/>
      <w:numFmt w:val="bullet"/>
      <w:lvlText w:val="•"/>
      <w:lvlJc w:val="left"/>
      <w:rPr>
        <w:rFonts w:hint="default"/>
      </w:rPr>
    </w:lvl>
    <w:lvl w:ilvl="4" w:tplc="86F02AF4">
      <w:start w:val="1"/>
      <w:numFmt w:val="bullet"/>
      <w:lvlText w:val="•"/>
      <w:lvlJc w:val="left"/>
      <w:rPr>
        <w:rFonts w:hint="default"/>
      </w:rPr>
    </w:lvl>
    <w:lvl w:ilvl="5" w:tplc="1B722B3A">
      <w:start w:val="1"/>
      <w:numFmt w:val="bullet"/>
      <w:lvlText w:val="•"/>
      <w:lvlJc w:val="left"/>
      <w:rPr>
        <w:rFonts w:hint="default"/>
      </w:rPr>
    </w:lvl>
    <w:lvl w:ilvl="6" w:tplc="C5C6C1E6">
      <w:start w:val="1"/>
      <w:numFmt w:val="bullet"/>
      <w:lvlText w:val="•"/>
      <w:lvlJc w:val="left"/>
      <w:rPr>
        <w:rFonts w:hint="default"/>
      </w:rPr>
    </w:lvl>
    <w:lvl w:ilvl="7" w:tplc="0E9CDF84">
      <w:start w:val="1"/>
      <w:numFmt w:val="bullet"/>
      <w:lvlText w:val="•"/>
      <w:lvlJc w:val="left"/>
      <w:rPr>
        <w:rFonts w:hint="default"/>
      </w:rPr>
    </w:lvl>
    <w:lvl w:ilvl="8" w:tplc="454276F2">
      <w:start w:val="1"/>
      <w:numFmt w:val="bullet"/>
      <w:lvlText w:val="•"/>
      <w:lvlJc w:val="left"/>
      <w:rPr>
        <w:rFonts w:hint="default"/>
      </w:rPr>
    </w:lvl>
  </w:abstractNum>
  <w:abstractNum w:abstractNumId="3" w15:restartNumberingAfterBreak="0">
    <w:nsid w:val="0B556C66"/>
    <w:multiLevelType w:val="multilevel"/>
    <w:tmpl w:val="63F670B0"/>
    <w:lvl w:ilvl="0">
      <w:start w:val="3"/>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375238D"/>
    <w:multiLevelType w:val="multilevel"/>
    <w:tmpl w:val="2292A0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AB00C5"/>
    <w:multiLevelType w:val="hybridMultilevel"/>
    <w:tmpl w:val="989C1CF6"/>
    <w:lvl w:ilvl="0" w:tplc="885231C2">
      <w:start w:val="4"/>
      <w:numFmt w:val="decimal"/>
      <w:lvlText w:val="%1"/>
      <w:lvlJc w:val="left"/>
      <w:pPr>
        <w:ind w:hanging="493"/>
      </w:pPr>
      <w:rPr>
        <w:rFonts w:hint="default"/>
      </w:rPr>
    </w:lvl>
    <w:lvl w:ilvl="1" w:tplc="35C8C458">
      <w:numFmt w:val="none"/>
      <w:lvlText w:val=""/>
      <w:lvlJc w:val="left"/>
      <w:pPr>
        <w:tabs>
          <w:tab w:val="num" w:pos="360"/>
        </w:tabs>
      </w:pPr>
    </w:lvl>
    <w:lvl w:ilvl="2" w:tplc="FC70EE6A">
      <w:start w:val="1"/>
      <w:numFmt w:val="bullet"/>
      <w:lvlText w:val="•"/>
      <w:lvlJc w:val="left"/>
      <w:rPr>
        <w:rFonts w:hint="default"/>
      </w:rPr>
    </w:lvl>
    <w:lvl w:ilvl="3" w:tplc="EDB4C1D2">
      <w:start w:val="1"/>
      <w:numFmt w:val="bullet"/>
      <w:lvlText w:val="•"/>
      <w:lvlJc w:val="left"/>
      <w:rPr>
        <w:rFonts w:hint="default"/>
      </w:rPr>
    </w:lvl>
    <w:lvl w:ilvl="4" w:tplc="43BC155A">
      <w:start w:val="1"/>
      <w:numFmt w:val="bullet"/>
      <w:lvlText w:val="•"/>
      <w:lvlJc w:val="left"/>
      <w:rPr>
        <w:rFonts w:hint="default"/>
      </w:rPr>
    </w:lvl>
    <w:lvl w:ilvl="5" w:tplc="921E282E">
      <w:start w:val="1"/>
      <w:numFmt w:val="bullet"/>
      <w:lvlText w:val="•"/>
      <w:lvlJc w:val="left"/>
      <w:rPr>
        <w:rFonts w:hint="default"/>
      </w:rPr>
    </w:lvl>
    <w:lvl w:ilvl="6" w:tplc="B49E9528">
      <w:start w:val="1"/>
      <w:numFmt w:val="bullet"/>
      <w:lvlText w:val="•"/>
      <w:lvlJc w:val="left"/>
      <w:rPr>
        <w:rFonts w:hint="default"/>
      </w:rPr>
    </w:lvl>
    <w:lvl w:ilvl="7" w:tplc="BB16E8EC">
      <w:start w:val="1"/>
      <w:numFmt w:val="bullet"/>
      <w:lvlText w:val="•"/>
      <w:lvlJc w:val="left"/>
      <w:rPr>
        <w:rFonts w:hint="default"/>
      </w:rPr>
    </w:lvl>
    <w:lvl w:ilvl="8" w:tplc="6CFA54D4">
      <w:start w:val="1"/>
      <w:numFmt w:val="bullet"/>
      <w:lvlText w:val="•"/>
      <w:lvlJc w:val="left"/>
      <w:rPr>
        <w:rFonts w:hint="default"/>
      </w:rPr>
    </w:lvl>
  </w:abstractNum>
  <w:abstractNum w:abstractNumId="6" w15:restartNumberingAfterBreak="0">
    <w:nsid w:val="18872921"/>
    <w:multiLevelType w:val="hybridMultilevel"/>
    <w:tmpl w:val="D6EEF9DC"/>
    <w:lvl w:ilvl="0" w:tplc="EF7AD0EA">
      <w:start w:val="8"/>
      <w:numFmt w:val="decimal"/>
      <w:lvlText w:val="%1"/>
      <w:lvlJc w:val="left"/>
      <w:pPr>
        <w:ind w:hanging="494"/>
      </w:pPr>
      <w:rPr>
        <w:rFonts w:hint="default"/>
      </w:rPr>
    </w:lvl>
    <w:lvl w:ilvl="1" w:tplc="42E47B38">
      <w:numFmt w:val="none"/>
      <w:lvlText w:val=""/>
      <w:lvlJc w:val="left"/>
      <w:pPr>
        <w:tabs>
          <w:tab w:val="num" w:pos="360"/>
        </w:tabs>
      </w:pPr>
    </w:lvl>
    <w:lvl w:ilvl="2" w:tplc="AD90D8E0">
      <w:start w:val="1"/>
      <w:numFmt w:val="bullet"/>
      <w:lvlText w:val="•"/>
      <w:lvlJc w:val="left"/>
      <w:rPr>
        <w:rFonts w:hint="default"/>
      </w:rPr>
    </w:lvl>
    <w:lvl w:ilvl="3" w:tplc="C80AB83E">
      <w:start w:val="1"/>
      <w:numFmt w:val="bullet"/>
      <w:lvlText w:val="•"/>
      <w:lvlJc w:val="left"/>
      <w:rPr>
        <w:rFonts w:hint="default"/>
      </w:rPr>
    </w:lvl>
    <w:lvl w:ilvl="4" w:tplc="9FE25242">
      <w:start w:val="1"/>
      <w:numFmt w:val="bullet"/>
      <w:lvlText w:val="•"/>
      <w:lvlJc w:val="left"/>
      <w:rPr>
        <w:rFonts w:hint="default"/>
      </w:rPr>
    </w:lvl>
    <w:lvl w:ilvl="5" w:tplc="2A601E6E">
      <w:start w:val="1"/>
      <w:numFmt w:val="bullet"/>
      <w:lvlText w:val="•"/>
      <w:lvlJc w:val="left"/>
      <w:rPr>
        <w:rFonts w:hint="default"/>
      </w:rPr>
    </w:lvl>
    <w:lvl w:ilvl="6" w:tplc="A8868C3C">
      <w:start w:val="1"/>
      <w:numFmt w:val="bullet"/>
      <w:lvlText w:val="•"/>
      <w:lvlJc w:val="left"/>
      <w:rPr>
        <w:rFonts w:hint="default"/>
      </w:rPr>
    </w:lvl>
    <w:lvl w:ilvl="7" w:tplc="5E66C21A">
      <w:start w:val="1"/>
      <w:numFmt w:val="bullet"/>
      <w:lvlText w:val="•"/>
      <w:lvlJc w:val="left"/>
      <w:rPr>
        <w:rFonts w:hint="default"/>
      </w:rPr>
    </w:lvl>
    <w:lvl w:ilvl="8" w:tplc="F82C7296">
      <w:start w:val="1"/>
      <w:numFmt w:val="bullet"/>
      <w:lvlText w:val="•"/>
      <w:lvlJc w:val="left"/>
      <w:rPr>
        <w:rFonts w:hint="default"/>
      </w:rPr>
    </w:lvl>
  </w:abstractNum>
  <w:abstractNum w:abstractNumId="7" w15:restartNumberingAfterBreak="0">
    <w:nsid w:val="1AE31C41"/>
    <w:multiLevelType w:val="multilevel"/>
    <w:tmpl w:val="8C1A51BA"/>
    <w:lvl w:ilvl="0">
      <w:start w:val="3"/>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F687EB3"/>
    <w:multiLevelType w:val="hybridMultilevel"/>
    <w:tmpl w:val="B4B877B0"/>
    <w:lvl w:ilvl="0" w:tplc="9A38C066">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9" w15:restartNumberingAfterBreak="0">
    <w:nsid w:val="21E93205"/>
    <w:multiLevelType w:val="multilevel"/>
    <w:tmpl w:val="DC8ED71A"/>
    <w:lvl w:ilvl="0">
      <w:start w:val="1"/>
      <w:numFmt w:val="decimal"/>
      <w:lvlText w:val="%1."/>
      <w:lvlJc w:val="left"/>
      <w:pPr>
        <w:ind w:left="574" w:hanging="432"/>
      </w:pPr>
      <w:rPr>
        <w:rFonts w:hint="default"/>
        <w:b/>
      </w:rPr>
    </w:lvl>
    <w:lvl w:ilvl="1">
      <w:start w:val="1"/>
      <w:numFmt w:val="decimal"/>
      <w:lvlText w:val="%1.%2."/>
      <w:lvlJc w:val="left"/>
      <w:pPr>
        <w:ind w:left="1713" w:hanging="720"/>
      </w:pPr>
      <w:rPr>
        <w:rFonts w:hint="default"/>
        <w:b w:val="0"/>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3F35E5A"/>
    <w:multiLevelType w:val="hybridMultilevel"/>
    <w:tmpl w:val="831AFC5E"/>
    <w:lvl w:ilvl="0" w:tplc="6352AB06">
      <w:start w:val="3"/>
      <w:numFmt w:val="decimal"/>
      <w:lvlText w:val="%1"/>
      <w:lvlJc w:val="left"/>
      <w:pPr>
        <w:ind w:hanging="494"/>
      </w:pPr>
      <w:rPr>
        <w:rFonts w:hint="default"/>
      </w:rPr>
    </w:lvl>
    <w:lvl w:ilvl="1" w:tplc="9B00B66A">
      <w:numFmt w:val="none"/>
      <w:lvlText w:val=""/>
      <w:lvlJc w:val="left"/>
      <w:pPr>
        <w:tabs>
          <w:tab w:val="num" w:pos="360"/>
        </w:tabs>
      </w:pPr>
    </w:lvl>
    <w:lvl w:ilvl="2" w:tplc="821603A2">
      <w:start w:val="1"/>
      <w:numFmt w:val="bullet"/>
      <w:lvlText w:val="•"/>
      <w:lvlJc w:val="left"/>
      <w:rPr>
        <w:rFonts w:hint="default"/>
      </w:rPr>
    </w:lvl>
    <w:lvl w:ilvl="3" w:tplc="AA064BC4">
      <w:start w:val="1"/>
      <w:numFmt w:val="bullet"/>
      <w:lvlText w:val="•"/>
      <w:lvlJc w:val="left"/>
      <w:rPr>
        <w:rFonts w:hint="default"/>
      </w:rPr>
    </w:lvl>
    <w:lvl w:ilvl="4" w:tplc="27C8917C">
      <w:start w:val="1"/>
      <w:numFmt w:val="bullet"/>
      <w:lvlText w:val="•"/>
      <w:lvlJc w:val="left"/>
      <w:rPr>
        <w:rFonts w:hint="default"/>
      </w:rPr>
    </w:lvl>
    <w:lvl w:ilvl="5" w:tplc="DFA696D4">
      <w:start w:val="1"/>
      <w:numFmt w:val="bullet"/>
      <w:lvlText w:val="•"/>
      <w:lvlJc w:val="left"/>
      <w:rPr>
        <w:rFonts w:hint="default"/>
      </w:rPr>
    </w:lvl>
    <w:lvl w:ilvl="6" w:tplc="B6E84F96">
      <w:start w:val="1"/>
      <w:numFmt w:val="bullet"/>
      <w:lvlText w:val="•"/>
      <w:lvlJc w:val="left"/>
      <w:rPr>
        <w:rFonts w:hint="default"/>
      </w:rPr>
    </w:lvl>
    <w:lvl w:ilvl="7" w:tplc="AE50C33A">
      <w:start w:val="1"/>
      <w:numFmt w:val="bullet"/>
      <w:lvlText w:val="•"/>
      <w:lvlJc w:val="left"/>
      <w:rPr>
        <w:rFonts w:hint="default"/>
      </w:rPr>
    </w:lvl>
    <w:lvl w:ilvl="8" w:tplc="2AEC10B6">
      <w:start w:val="1"/>
      <w:numFmt w:val="bullet"/>
      <w:lvlText w:val="•"/>
      <w:lvlJc w:val="left"/>
      <w:rPr>
        <w:rFonts w:hint="default"/>
      </w:rPr>
    </w:lvl>
  </w:abstractNum>
  <w:abstractNum w:abstractNumId="11" w15:restartNumberingAfterBreak="0">
    <w:nsid w:val="26F831BD"/>
    <w:multiLevelType w:val="hybridMultilevel"/>
    <w:tmpl w:val="D038AC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8F15C11"/>
    <w:multiLevelType w:val="hybridMultilevel"/>
    <w:tmpl w:val="C64C0EC2"/>
    <w:lvl w:ilvl="0" w:tplc="21D0A91A">
      <w:start w:val="2"/>
      <w:numFmt w:val="decimal"/>
      <w:lvlText w:val="%1."/>
      <w:lvlJc w:val="left"/>
      <w:pPr>
        <w:ind w:left="2536" w:hanging="360"/>
      </w:pPr>
      <w:rPr>
        <w:rFonts w:hint="default"/>
        <w:b/>
      </w:rPr>
    </w:lvl>
    <w:lvl w:ilvl="1" w:tplc="04190019" w:tentative="1">
      <w:start w:val="1"/>
      <w:numFmt w:val="lowerLetter"/>
      <w:lvlText w:val="%2."/>
      <w:lvlJc w:val="left"/>
      <w:pPr>
        <w:ind w:left="3256" w:hanging="360"/>
      </w:pPr>
    </w:lvl>
    <w:lvl w:ilvl="2" w:tplc="0419001B" w:tentative="1">
      <w:start w:val="1"/>
      <w:numFmt w:val="lowerRoman"/>
      <w:lvlText w:val="%3."/>
      <w:lvlJc w:val="right"/>
      <w:pPr>
        <w:ind w:left="3976" w:hanging="180"/>
      </w:pPr>
    </w:lvl>
    <w:lvl w:ilvl="3" w:tplc="0419000F" w:tentative="1">
      <w:start w:val="1"/>
      <w:numFmt w:val="decimal"/>
      <w:lvlText w:val="%4."/>
      <w:lvlJc w:val="left"/>
      <w:pPr>
        <w:ind w:left="4696" w:hanging="360"/>
      </w:pPr>
    </w:lvl>
    <w:lvl w:ilvl="4" w:tplc="04190019" w:tentative="1">
      <w:start w:val="1"/>
      <w:numFmt w:val="lowerLetter"/>
      <w:lvlText w:val="%5."/>
      <w:lvlJc w:val="left"/>
      <w:pPr>
        <w:ind w:left="5416" w:hanging="360"/>
      </w:pPr>
    </w:lvl>
    <w:lvl w:ilvl="5" w:tplc="0419001B" w:tentative="1">
      <w:start w:val="1"/>
      <w:numFmt w:val="lowerRoman"/>
      <w:lvlText w:val="%6."/>
      <w:lvlJc w:val="right"/>
      <w:pPr>
        <w:ind w:left="6136" w:hanging="180"/>
      </w:pPr>
    </w:lvl>
    <w:lvl w:ilvl="6" w:tplc="0419000F" w:tentative="1">
      <w:start w:val="1"/>
      <w:numFmt w:val="decimal"/>
      <w:lvlText w:val="%7."/>
      <w:lvlJc w:val="left"/>
      <w:pPr>
        <w:ind w:left="6856" w:hanging="360"/>
      </w:pPr>
    </w:lvl>
    <w:lvl w:ilvl="7" w:tplc="04190019" w:tentative="1">
      <w:start w:val="1"/>
      <w:numFmt w:val="lowerLetter"/>
      <w:lvlText w:val="%8."/>
      <w:lvlJc w:val="left"/>
      <w:pPr>
        <w:ind w:left="7576" w:hanging="360"/>
      </w:pPr>
    </w:lvl>
    <w:lvl w:ilvl="8" w:tplc="0419001B" w:tentative="1">
      <w:start w:val="1"/>
      <w:numFmt w:val="lowerRoman"/>
      <w:lvlText w:val="%9."/>
      <w:lvlJc w:val="right"/>
      <w:pPr>
        <w:ind w:left="8296" w:hanging="180"/>
      </w:pPr>
    </w:lvl>
  </w:abstractNum>
  <w:abstractNum w:abstractNumId="13" w15:restartNumberingAfterBreak="0">
    <w:nsid w:val="29C64543"/>
    <w:multiLevelType w:val="hybridMultilevel"/>
    <w:tmpl w:val="6D7A81F8"/>
    <w:lvl w:ilvl="0" w:tplc="A8E4D778">
      <w:start w:val="12"/>
      <w:numFmt w:val="decimal"/>
      <w:lvlText w:val="%1"/>
      <w:lvlJc w:val="left"/>
      <w:pPr>
        <w:ind w:hanging="880"/>
      </w:pPr>
      <w:rPr>
        <w:rFonts w:hint="default"/>
      </w:rPr>
    </w:lvl>
    <w:lvl w:ilvl="1" w:tplc="D54C722A">
      <w:numFmt w:val="none"/>
      <w:lvlText w:val=""/>
      <w:lvlJc w:val="left"/>
      <w:pPr>
        <w:tabs>
          <w:tab w:val="num" w:pos="360"/>
        </w:tabs>
      </w:pPr>
    </w:lvl>
    <w:lvl w:ilvl="2" w:tplc="436AB5B2">
      <w:numFmt w:val="none"/>
      <w:lvlText w:val=""/>
      <w:lvlJc w:val="left"/>
      <w:pPr>
        <w:tabs>
          <w:tab w:val="num" w:pos="360"/>
        </w:tabs>
      </w:pPr>
    </w:lvl>
    <w:lvl w:ilvl="3" w:tplc="DAD810F8">
      <w:start w:val="1"/>
      <w:numFmt w:val="bullet"/>
      <w:lvlText w:val="•"/>
      <w:lvlJc w:val="left"/>
      <w:rPr>
        <w:rFonts w:hint="default"/>
      </w:rPr>
    </w:lvl>
    <w:lvl w:ilvl="4" w:tplc="6D5A8BC6">
      <w:start w:val="1"/>
      <w:numFmt w:val="bullet"/>
      <w:lvlText w:val="•"/>
      <w:lvlJc w:val="left"/>
      <w:rPr>
        <w:rFonts w:hint="default"/>
      </w:rPr>
    </w:lvl>
    <w:lvl w:ilvl="5" w:tplc="A0E05108">
      <w:start w:val="1"/>
      <w:numFmt w:val="bullet"/>
      <w:lvlText w:val="•"/>
      <w:lvlJc w:val="left"/>
      <w:rPr>
        <w:rFonts w:hint="default"/>
      </w:rPr>
    </w:lvl>
    <w:lvl w:ilvl="6" w:tplc="1B68AE5C">
      <w:start w:val="1"/>
      <w:numFmt w:val="bullet"/>
      <w:lvlText w:val="•"/>
      <w:lvlJc w:val="left"/>
      <w:rPr>
        <w:rFonts w:hint="default"/>
      </w:rPr>
    </w:lvl>
    <w:lvl w:ilvl="7" w:tplc="A18E5302">
      <w:start w:val="1"/>
      <w:numFmt w:val="bullet"/>
      <w:lvlText w:val="•"/>
      <w:lvlJc w:val="left"/>
      <w:rPr>
        <w:rFonts w:hint="default"/>
      </w:rPr>
    </w:lvl>
    <w:lvl w:ilvl="8" w:tplc="D500DB58">
      <w:start w:val="1"/>
      <w:numFmt w:val="bullet"/>
      <w:lvlText w:val="•"/>
      <w:lvlJc w:val="left"/>
      <w:rPr>
        <w:rFonts w:hint="default"/>
      </w:rPr>
    </w:lvl>
  </w:abstractNum>
  <w:abstractNum w:abstractNumId="14" w15:restartNumberingAfterBreak="0">
    <w:nsid w:val="2B756CFB"/>
    <w:multiLevelType w:val="hybridMultilevel"/>
    <w:tmpl w:val="4010140C"/>
    <w:lvl w:ilvl="0" w:tplc="94CE51B0">
      <w:start w:val="12"/>
      <w:numFmt w:val="decimal"/>
      <w:lvlText w:val="%1"/>
      <w:lvlJc w:val="left"/>
      <w:pPr>
        <w:ind w:hanging="640"/>
      </w:pPr>
      <w:rPr>
        <w:rFonts w:hint="default"/>
      </w:rPr>
    </w:lvl>
    <w:lvl w:ilvl="1" w:tplc="6232AD48">
      <w:numFmt w:val="none"/>
      <w:lvlText w:val=""/>
      <w:lvlJc w:val="left"/>
      <w:pPr>
        <w:tabs>
          <w:tab w:val="num" w:pos="360"/>
        </w:tabs>
      </w:pPr>
    </w:lvl>
    <w:lvl w:ilvl="2" w:tplc="376C820E">
      <w:numFmt w:val="none"/>
      <w:lvlText w:val=""/>
      <w:lvlJc w:val="left"/>
      <w:pPr>
        <w:tabs>
          <w:tab w:val="num" w:pos="360"/>
        </w:tabs>
      </w:pPr>
    </w:lvl>
    <w:lvl w:ilvl="3" w:tplc="B3F8DA9E">
      <w:numFmt w:val="none"/>
      <w:lvlText w:val=""/>
      <w:lvlJc w:val="left"/>
      <w:pPr>
        <w:tabs>
          <w:tab w:val="num" w:pos="360"/>
        </w:tabs>
      </w:pPr>
    </w:lvl>
    <w:lvl w:ilvl="4" w:tplc="7C5EC704">
      <w:start w:val="1"/>
      <w:numFmt w:val="bullet"/>
      <w:lvlText w:val="•"/>
      <w:lvlJc w:val="left"/>
      <w:rPr>
        <w:rFonts w:hint="default"/>
      </w:rPr>
    </w:lvl>
    <w:lvl w:ilvl="5" w:tplc="92B6E5F8">
      <w:start w:val="1"/>
      <w:numFmt w:val="bullet"/>
      <w:lvlText w:val="•"/>
      <w:lvlJc w:val="left"/>
      <w:rPr>
        <w:rFonts w:hint="default"/>
      </w:rPr>
    </w:lvl>
    <w:lvl w:ilvl="6" w:tplc="196E13BE">
      <w:start w:val="1"/>
      <w:numFmt w:val="bullet"/>
      <w:lvlText w:val="•"/>
      <w:lvlJc w:val="left"/>
      <w:rPr>
        <w:rFonts w:hint="default"/>
      </w:rPr>
    </w:lvl>
    <w:lvl w:ilvl="7" w:tplc="D7D4887A">
      <w:start w:val="1"/>
      <w:numFmt w:val="bullet"/>
      <w:lvlText w:val="•"/>
      <w:lvlJc w:val="left"/>
      <w:rPr>
        <w:rFonts w:hint="default"/>
      </w:rPr>
    </w:lvl>
    <w:lvl w:ilvl="8" w:tplc="36908A3C">
      <w:start w:val="1"/>
      <w:numFmt w:val="bullet"/>
      <w:lvlText w:val="•"/>
      <w:lvlJc w:val="left"/>
      <w:rPr>
        <w:rFonts w:hint="default"/>
      </w:rPr>
    </w:lvl>
  </w:abstractNum>
  <w:abstractNum w:abstractNumId="15" w15:restartNumberingAfterBreak="0">
    <w:nsid w:val="2BF3546B"/>
    <w:multiLevelType w:val="hybridMultilevel"/>
    <w:tmpl w:val="AD868A0A"/>
    <w:lvl w:ilvl="0" w:tplc="4D0404A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D030285"/>
    <w:multiLevelType w:val="hybridMultilevel"/>
    <w:tmpl w:val="AC688C18"/>
    <w:lvl w:ilvl="0" w:tplc="FB463068">
      <w:start w:val="1"/>
      <w:numFmt w:val="decimal"/>
      <w:lvlText w:val="%1)"/>
      <w:lvlJc w:val="left"/>
      <w:pPr>
        <w:ind w:left="43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E0813FB"/>
    <w:multiLevelType w:val="hybridMultilevel"/>
    <w:tmpl w:val="967EF202"/>
    <w:lvl w:ilvl="0" w:tplc="BA62B768">
      <w:start w:val="12"/>
      <w:numFmt w:val="decimal"/>
      <w:lvlText w:val="%1"/>
      <w:lvlJc w:val="left"/>
      <w:pPr>
        <w:ind w:hanging="681"/>
      </w:pPr>
      <w:rPr>
        <w:rFonts w:hint="default"/>
      </w:rPr>
    </w:lvl>
    <w:lvl w:ilvl="1" w:tplc="91A4E340">
      <w:numFmt w:val="none"/>
      <w:lvlText w:val=""/>
      <w:lvlJc w:val="left"/>
      <w:pPr>
        <w:tabs>
          <w:tab w:val="num" w:pos="360"/>
        </w:tabs>
      </w:pPr>
    </w:lvl>
    <w:lvl w:ilvl="2" w:tplc="90C8B742">
      <w:numFmt w:val="none"/>
      <w:lvlText w:val=""/>
      <w:lvlJc w:val="left"/>
      <w:pPr>
        <w:tabs>
          <w:tab w:val="num" w:pos="360"/>
        </w:tabs>
      </w:pPr>
    </w:lvl>
    <w:lvl w:ilvl="3" w:tplc="0C6290C8">
      <w:start w:val="1"/>
      <w:numFmt w:val="bullet"/>
      <w:lvlText w:val="•"/>
      <w:lvlJc w:val="left"/>
      <w:rPr>
        <w:rFonts w:hint="default"/>
      </w:rPr>
    </w:lvl>
    <w:lvl w:ilvl="4" w:tplc="E14A6008">
      <w:start w:val="1"/>
      <w:numFmt w:val="bullet"/>
      <w:lvlText w:val="•"/>
      <w:lvlJc w:val="left"/>
      <w:rPr>
        <w:rFonts w:hint="default"/>
      </w:rPr>
    </w:lvl>
    <w:lvl w:ilvl="5" w:tplc="ACACD924">
      <w:start w:val="1"/>
      <w:numFmt w:val="bullet"/>
      <w:lvlText w:val="•"/>
      <w:lvlJc w:val="left"/>
      <w:rPr>
        <w:rFonts w:hint="default"/>
      </w:rPr>
    </w:lvl>
    <w:lvl w:ilvl="6" w:tplc="DCFEB5DA">
      <w:start w:val="1"/>
      <w:numFmt w:val="bullet"/>
      <w:lvlText w:val="•"/>
      <w:lvlJc w:val="left"/>
      <w:rPr>
        <w:rFonts w:hint="default"/>
      </w:rPr>
    </w:lvl>
    <w:lvl w:ilvl="7" w:tplc="01A2FBF4">
      <w:start w:val="1"/>
      <w:numFmt w:val="bullet"/>
      <w:lvlText w:val="•"/>
      <w:lvlJc w:val="left"/>
      <w:rPr>
        <w:rFonts w:hint="default"/>
      </w:rPr>
    </w:lvl>
    <w:lvl w:ilvl="8" w:tplc="7E12F2DE">
      <w:start w:val="1"/>
      <w:numFmt w:val="bullet"/>
      <w:lvlText w:val="•"/>
      <w:lvlJc w:val="left"/>
      <w:rPr>
        <w:rFonts w:hint="default"/>
      </w:rPr>
    </w:lvl>
  </w:abstractNum>
  <w:abstractNum w:abstractNumId="18" w15:restartNumberingAfterBreak="0">
    <w:nsid w:val="2FCB2D15"/>
    <w:multiLevelType w:val="hybridMultilevel"/>
    <w:tmpl w:val="D8361DD0"/>
    <w:lvl w:ilvl="0" w:tplc="3904AD02">
      <w:start w:val="9"/>
      <w:numFmt w:val="decimal"/>
      <w:lvlText w:val="%1"/>
      <w:lvlJc w:val="left"/>
      <w:pPr>
        <w:ind w:hanging="493"/>
      </w:pPr>
      <w:rPr>
        <w:rFonts w:hint="default"/>
      </w:rPr>
    </w:lvl>
    <w:lvl w:ilvl="1" w:tplc="B78E6982">
      <w:numFmt w:val="none"/>
      <w:lvlText w:val=""/>
      <w:lvlJc w:val="left"/>
      <w:pPr>
        <w:tabs>
          <w:tab w:val="num" w:pos="360"/>
        </w:tabs>
      </w:pPr>
    </w:lvl>
    <w:lvl w:ilvl="2" w:tplc="F612C72A">
      <w:numFmt w:val="none"/>
      <w:lvlText w:val=""/>
      <w:lvlJc w:val="left"/>
      <w:pPr>
        <w:tabs>
          <w:tab w:val="num" w:pos="360"/>
        </w:tabs>
      </w:pPr>
    </w:lvl>
    <w:lvl w:ilvl="3" w:tplc="19482176">
      <w:start w:val="1"/>
      <w:numFmt w:val="bullet"/>
      <w:lvlText w:val="•"/>
      <w:lvlJc w:val="left"/>
      <w:rPr>
        <w:rFonts w:hint="default"/>
      </w:rPr>
    </w:lvl>
    <w:lvl w:ilvl="4" w:tplc="16C85692">
      <w:start w:val="1"/>
      <w:numFmt w:val="bullet"/>
      <w:lvlText w:val="•"/>
      <w:lvlJc w:val="left"/>
      <w:rPr>
        <w:rFonts w:hint="default"/>
      </w:rPr>
    </w:lvl>
    <w:lvl w:ilvl="5" w:tplc="B0BA4AC2">
      <w:start w:val="1"/>
      <w:numFmt w:val="bullet"/>
      <w:lvlText w:val="•"/>
      <w:lvlJc w:val="left"/>
      <w:rPr>
        <w:rFonts w:hint="default"/>
      </w:rPr>
    </w:lvl>
    <w:lvl w:ilvl="6" w:tplc="87D45F60">
      <w:start w:val="1"/>
      <w:numFmt w:val="bullet"/>
      <w:lvlText w:val="•"/>
      <w:lvlJc w:val="left"/>
      <w:rPr>
        <w:rFonts w:hint="default"/>
      </w:rPr>
    </w:lvl>
    <w:lvl w:ilvl="7" w:tplc="5F165066">
      <w:start w:val="1"/>
      <w:numFmt w:val="bullet"/>
      <w:lvlText w:val="•"/>
      <w:lvlJc w:val="left"/>
      <w:rPr>
        <w:rFonts w:hint="default"/>
      </w:rPr>
    </w:lvl>
    <w:lvl w:ilvl="8" w:tplc="E500AF0C">
      <w:start w:val="1"/>
      <w:numFmt w:val="bullet"/>
      <w:lvlText w:val="•"/>
      <w:lvlJc w:val="left"/>
      <w:rPr>
        <w:rFonts w:hint="default"/>
      </w:rPr>
    </w:lvl>
  </w:abstractNum>
  <w:abstractNum w:abstractNumId="19" w15:restartNumberingAfterBreak="0">
    <w:nsid w:val="30F42FE2"/>
    <w:multiLevelType w:val="hybridMultilevel"/>
    <w:tmpl w:val="4A60D258"/>
    <w:lvl w:ilvl="0" w:tplc="F26CC000">
      <w:start w:val="1"/>
      <w:numFmt w:val="decimal"/>
      <w:lvlText w:val="%1."/>
      <w:lvlJc w:val="left"/>
      <w:pPr>
        <w:ind w:left="927" w:hanging="360"/>
      </w:pPr>
      <w:rPr>
        <w:rFonts w:hint="default"/>
        <w:w w:val="1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366D4164"/>
    <w:multiLevelType w:val="multilevel"/>
    <w:tmpl w:val="B1AC900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D71554E"/>
    <w:multiLevelType w:val="multilevel"/>
    <w:tmpl w:val="CF4405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sz w:val="28"/>
        <w:szCs w:val="28"/>
        <w:vertAlign w:val="baseline"/>
      </w:rPr>
    </w:lvl>
    <w:lvl w:ilvl="2">
      <w:start w:val="1"/>
      <w:numFmt w:val="decimal"/>
      <w:isLgl/>
      <w:lvlText w:val="%1.%2.%3."/>
      <w:lvlJc w:val="left"/>
      <w:pPr>
        <w:ind w:left="720" w:hanging="360"/>
      </w:pPr>
      <w:rPr>
        <w:rFonts w:hint="default"/>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DD4221D"/>
    <w:multiLevelType w:val="hybridMultilevel"/>
    <w:tmpl w:val="E2C64D2E"/>
    <w:lvl w:ilvl="0" w:tplc="2DB85AE4">
      <w:start w:val="9"/>
      <w:numFmt w:val="decimal"/>
      <w:lvlText w:val="%1"/>
      <w:lvlJc w:val="left"/>
      <w:pPr>
        <w:ind w:hanging="497"/>
      </w:pPr>
      <w:rPr>
        <w:rFonts w:hint="default"/>
      </w:rPr>
    </w:lvl>
    <w:lvl w:ilvl="1" w:tplc="340610AA">
      <w:numFmt w:val="none"/>
      <w:lvlText w:val=""/>
      <w:lvlJc w:val="left"/>
      <w:pPr>
        <w:tabs>
          <w:tab w:val="num" w:pos="360"/>
        </w:tabs>
      </w:pPr>
    </w:lvl>
    <w:lvl w:ilvl="2" w:tplc="8D86BEB6">
      <w:start w:val="1"/>
      <w:numFmt w:val="bullet"/>
      <w:lvlText w:val="•"/>
      <w:lvlJc w:val="left"/>
      <w:rPr>
        <w:rFonts w:hint="default"/>
      </w:rPr>
    </w:lvl>
    <w:lvl w:ilvl="3" w:tplc="F6EC5F86">
      <w:start w:val="1"/>
      <w:numFmt w:val="bullet"/>
      <w:lvlText w:val="•"/>
      <w:lvlJc w:val="left"/>
      <w:rPr>
        <w:rFonts w:hint="default"/>
      </w:rPr>
    </w:lvl>
    <w:lvl w:ilvl="4" w:tplc="18C219AA">
      <w:start w:val="1"/>
      <w:numFmt w:val="bullet"/>
      <w:lvlText w:val="•"/>
      <w:lvlJc w:val="left"/>
      <w:rPr>
        <w:rFonts w:hint="default"/>
      </w:rPr>
    </w:lvl>
    <w:lvl w:ilvl="5" w:tplc="D2022E56">
      <w:start w:val="1"/>
      <w:numFmt w:val="bullet"/>
      <w:lvlText w:val="•"/>
      <w:lvlJc w:val="left"/>
      <w:rPr>
        <w:rFonts w:hint="default"/>
      </w:rPr>
    </w:lvl>
    <w:lvl w:ilvl="6" w:tplc="0E30C49E">
      <w:start w:val="1"/>
      <w:numFmt w:val="bullet"/>
      <w:lvlText w:val="•"/>
      <w:lvlJc w:val="left"/>
      <w:rPr>
        <w:rFonts w:hint="default"/>
      </w:rPr>
    </w:lvl>
    <w:lvl w:ilvl="7" w:tplc="6C767EA6">
      <w:start w:val="1"/>
      <w:numFmt w:val="bullet"/>
      <w:lvlText w:val="•"/>
      <w:lvlJc w:val="left"/>
      <w:rPr>
        <w:rFonts w:hint="default"/>
      </w:rPr>
    </w:lvl>
    <w:lvl w:ilvl="8" w:tplc="2D72DE6E">
      <w:start w:val="1"/>
      <w:numFmt w:val="bullet"/>
      <w:lvlText w:val="•"/>
      <w:lvlJc w:val="left"/>
      <w:rPr>
        <w:rFonts w:hint="default"/>
      </w:rPr>
    </w:lvl>
  </w:abstractNum>
  <w:abstractNum w:abstractNumId="23" w15:restartNumberingAfterBreak="0">
    <w:nsid w:val="3F77057A"/>
    <w:multiLevelType w:val="multilevel"/>
    <w:tmpl w:val="B77205F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1051BBA"/>
    <w:multiLevelType w:val="hybridMultilevel"/>
    <w:tmpl w:val="C1DED5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41923ED"/>
    <w:multiLevelType w:val="hybridMultilevel"/>
    <w:tmpl w:val="A96C1F0E"/>
    <w:lvl w:ilvl="0" w:tplc="B41AC51A">
      <w:start w:val="12"/>
      <w:numFmt w:val="decimal"/>
      <w:lvlText w:val="%1"/>
      <w:lvlJc w:val="left"/>
      <w:pPr>
        <w:ind w:hanging="870"/>
      </w:pPr>
      <w:rPr>
        <w:rFonts w:hint="default"/>
      </w:rPr>
    </w:lvl>
    <w:lvl w:ilvl="1" w:tplc="EFDC5284">
      <w:numFmt w:val="none"/>
      <w:lvlText w:val=""/>
      <w:lvlJc w:val="left"/>
      <w:pPr>
        <w:tabs>
          <w:tab w:val="num" w:pos="360"/>
        </w:tabs>
      </w:pPr>
    </w:lvl>
    <w:lvl w:ilvl="2" w:tplc="FFF8894C">
      <w:numFmt w:val="none"/>
      <w:lvlText w:val=""/>
      <w:lvlJc w:val="left"/>
      <w:pPr>
        <w:tabs>
          <w:tab w:val="num" w:pos="360"/>
        </w:tabs>
      </w:pPr>
    </w:lvl>
    <w:lvl w:ilvl="3" w:tplc="C9EE2804">
      <w:start w:val="1"/>
      <w:numFmt w:val="bullet"/>
      <w:lvlText w:val="•"/>
      <w:lvlJc w:val="left"/>
      <w:rPr>
        <w:rFonts w:hint="default"/>
      </w:rPr>
    </w:lvl>
    <w:lvl w:ilvl="4" w:tplc="A8BA9814">
      <w:start w:val="1"/>
      <w:numFmt w:val="bullet"/>
      <w:lvlText w:val="•"/>
      <w:lvlJc w:val="left"/>
      <w:rPr>
        <w:rFonts w:hint="default"/>
      </w:rPr>
    </w:lvl>
    <w:lvl w:ilvl="5" w:tplc="BB74C76C">
      <w:start w:val="1"/>
      <w:numFmt w:val="bullet"/>
      <w:lvlText w:val="•"/>
      <w:lvlJc w:val="left"/>
      <w:rPr>
        <w:rFonts w:hint="default"/>
      </w:rPr>
    </w:lvl>
    <w:lvl w:ilvl="6" w:tplc="F138ABE8">
      <w:start w:val="1"/>
      <w:numFmt w:val="bullet"/>
      <w:lvlText w:val="•"/>
      <w:lvlJc w:val="left"/>
      <w:rPr>
        <w:rFonts w:hint="default"/>
      </w:rPr>
    </w:lvl>
    <w:lvl w:ilvl="7" w:tplc="657A7E16">
      <w:start w:val="1"/>
      <w:numFmt w:val="bullet"/>
      <w:lvlText w:val="•"/>
      <w:lvlJc w:val="left"/>
      <w:rPr>
        <w:rFonts w:hint="default"/>
      </w:rPr>
    </w:lvl>
    <w:lvl w:ilvl="8" w:tplc="A03A3D84">
      <w:start w:val="1"/>
      <w:numFmt w:val="bullet"/>
      <w:lvlText w:val="•"/>
      <w:lvlJc w:val="left"/>
      <w:rPr>
        <w:rFonts w:hint="default"/>
      </w:rPr>
    </w:lvl>
  </w:abstractNum>
  <w:abstractNum w:abstractNumId="26" w15:restartNumberingAfterBreak="0">
    <w:nsid w:val="442741EB"/>
    <w:multiLevelType w:val="hybridMultilevel"/>
    <w:tmpl w:val="5EEE5046"/>
    <w:lvl w:ilvl="0" w:tplc="BB0404A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8BD2C5E"/>
    <w:multiLevelType w:val="multilevel"/>
    <w:tmpl w:val="B394DAC6"/>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4DF86655"/>
    <w:multiLevelType w:val="multilevel"/>
    <w:tmpl w:val="B77205F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F87211E"/>
    <w:multiLevelType w:val="hybridMultilevel"/>
    <w:tmpl w:val="BB1E05DC"/>
    <w:lvl w:ilvl="0" w:tplc="1504839E">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4F8E47A5"/>
    <w:multiLevelType w:val="hybridMultilevel"/>
    <w:tmpl w:val="55EA7D96"/>
    <w:lvl w:ilvl="0" w:tplc="21F65D3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0C55E31"/>
    <w:multiLevelType w:val="hybridMultilevel"/>
    <w:tmpl w:val="8F5AF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375063"/>
    <w:multiLevelType w:val="multilevel"/>
    <w:tmpl w:val="76AAC6D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7DB2B3C"/>
    <w:multiLevelType w:val="multilevel"/>
    <w:tmpl w:val="CF4405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sz w:val="28"/>
        <w:szCs w:val="28"/>
        <w:vertAlign w:val="baseline"/>
      </w:rPr>
    </w:lvl>
    <w:lvl w:ilvl="2">
      <w:start w:val="1"/>
      <w:numFmt w:val="decimal"/>
      <w:isLgl/>
      <w:lvlText w:val="%1.%2.%3."/>
      <w:lvlJc w:val="left"/>
      <w:pPr>
        <w:ind w:left="720" w:hanging="360"/>
      </w:pPr>
      <w:rPr>
        <w:rFonts w:hint="default"/>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8CB2CAC"/>
    <w:multiLevelType w:val="multilevel"/>
    <w:tmpl w:val="109810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DF70B61"/>
    <w:multiLevelType w:val="multilevel"/>
    <w:tmpl w:val="614E6CA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E24671A"/>
    <w:multiLevelType w:val="hybridMultilevel"/>
    <w:tmpl w:val="951A6B9C"/>
    <w:lvl w:ilvl="0" w:tplc="A59244FA">
      <w:start w:val="1"/>
      <w:numFmt w:val="decimal"/>
      <w:lvlText w:val="%1."/>
      <w:lvlJc w:val="left"/>
      <w:pPr>
        <w:ind w:left="317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60C64A57"/>
    <w:multiLevelType w:val="hybridMultilevel"/>
    <w:tmpl w:val="F2D462A2"/>
    <w:lvl w:ilvl="0" w:tplc="5BECED50">
      <w:start w:val="13"/>
      <w:numFmt w:val="decimal"/>
      <w:lvlText w:val="%1"/>
      <w:lvlJc w:val="left"/>
      <w:pPr>
        <w:ind w:hanging="695"/>
      </w:pPr>
      <w:rPr>
        <w:rFonts w:hint="default"/>
      </w:rPr>
    </w:lvl>
    <w:lvl w:ilvl="1" w:tplc="A09CEA8A">
      <w:numFmt w:val="none"/>
      <w:lvlText w:val=""/>
      <w:lvlJc w:val="left"/>
      <w:pPr>
        <w:tabs>
          <w:tab w:val="num" w:pos="360"/>
        </w:tabs>
      </w:pPr>
    </w:lvl>
    <w:lvl w:ilvl="2" w:tplc="3FA045A0">
      <w:start w:val="1"/>
      <w:numFmt w:val="bullet"/>
      <w:lvlText w:val="•"/>
      <w:lvlJc w:val="left"/>
      <w:rPr>
        <w:rFonts w:hint="default"/>
      </w:rPr>
    </w:lvl>
    <w:lvl w:ilvl="3" w:tplc="7C02D376">
      <w:start w:val="1"/>
      <w:numFmt w:val="bullet"/>
      <w:lvlText w:val="•"/>
      <w:lvlJc w:val="left"/>
      <w:rPr>
        <w:rFonts w:hint="default"/>
      </w:rPr>
    </w:lvl>
    <w:lvl w:ilvl="4" w:tplc="F016115C">
      <w:start w:val="1"/>
      <w:numFmt w:val="bullet"/>
      <w:lvlText w:val="•"/>
      <w:lvlJc w:val="left"/>
      <w:rPr>
        <w:rFonts w:hint="default"/>
      </w:rPr>
    </w:lvl>
    <w:lvl w:ilvl="5" w:tplc="3D00A868">
      <w:start w:val="1"/>
      <w:numFmt w:val="bullet"/>
      <w:lvlText w:val="•"/>
      <w:lvlJc w:val="left"/>
      <w:rPr>
        <w:rFonts w:hint="default"/>
      </w:rPr>
    </w:lvl>
    <w:lvl w:ilvl="6" w:tplc="144C1926">
      <w:start w:val="1"/>
      <w:numFmt w:val="bullet"/>
      <w:lvlText w:val="•"/>
      <w:lvlJc w:val="left"/>
      <w:rPr>
        <w:rFonts w:hint="default"/>
      </w:rPr>
    </w:lvl>
    <w:lvl w:ilvl="7" w:tplc="0BD2C2DC">
      <w:start w:val="1"/>
      <w:numFmt w:val="bullet"/>
      <w:lvlText w:val="•"/>
      <w:lvlJc w:val="left"/>
      <w:rPr>
        <w:rFonts w:hint="default"/>
      </w:rPr>
    </w:lvl>
    <w:lvl w:ilvl="8" w:tplc="2ACE914A">
      <w:start w:val="1"/>
      <w:numFmt w:val="bullet"/>
      <w:lvlText w:val="•"/>
      <w:lvlJc w:val="left"/>
      <w:rPr>
        <w:rFonts w:hint="default"/>
      </w:rPr>
    </w:lvl>
  </w:abstractNum>
  <w:abstractNum w:abstractNumId="38" w15:restartNumberingAfterBreak="0">
    <w:nsid w:val="62116522"/>
    <w:multiLevelType w:val="hybridMultilevel"/>
    <w:tmpl w:val="648235DA"/>
    <w:lvl w:ilvl="0" w:tplc="4E6AC21C">
      <w:start w:val="11"/>
      <w:numFmt w:val="decimal"/>
      <w:lvlText w:val="%1"/>
      <w:lvlJc w:val="left"/>
      <w:pPr>
        <w:ind w:hanging="796"/>
      </w:pPr>
      <w:rPr>
        <w:rFonts w:hint="default"/>
      </w:rPr>
    </w:lvl>
    <w:lvl w:ilvl="1" w:tplc="1ECCBCA8">
      <w:numFmt w:val="none"/>
      <w:lvlText w:val=""/>
      <w:lvlJc w:val="left"/>
      <w:pPr>
        <w:tabs>
          <w:tab w:val="num" w:pos="360"/>
        </w:tabs>
      </w:pPr>
    </w:lvl>
    <w:lvl w:ilvl="2" w:tplc="225EE21A">
      <w:start w:val="1"/>
      <w:numFmt w:val="bullet"/>
      <w:lvlText w:val="•"/>
      <w:lvlJc w:val="left"/>
      <w:rPr>
        <w:rFonts w:hint="default"/>
      </w:rPr>
    </w:lvl>
    <w:lvl w:ilvl="3" w:tplc="88D25108">
      <w:start w:val="1"/>
      <w:numFmt w:val="bullet"/>
      <w:lvlText w:val="•"/>
      <w:lvlJc w:val="left"/>
      <w:rPr>
        <w:rFonts w:hint="default"/>
      </w:rPr>
    </w:lvl>
    <w:lvl w:ilvl="4" w:tplc="1BD041AC">
      <w:start w:val="1"/>
      <w:numFmt w:val="bullet"/>
      <w:lvlText w:val="•"/>
      <w:lvlJc w:val="left"/>
      <w:rPr>
        <w:rFonts w:hint="default"/>
      </w:rPr>
    </w:lvl>
    <w:lvl w:ilvl="5" w:tplc="C69E39AE">
      <w:start w:val="1"/>
      <w:numFmt w:val="bullet"/>
      <w:lvlText w:val="•"/>
      <w:lvlJc w:val="left"/>
      <w:rPr>
        <w:rFonts w:hint="default"/>
      </w:rPr>
    </w:lvl>
    <w:lvl w:ilvl="6" w:tplc="253A856C">
      <w:start w:val="1"/>
      <w:numFmt w:val="bullet"/>
      <w:lvlText w:val="•"/>
      <w:lvlJc w:val="left"/>
      <w:rPr>
        <w:rFonts w:hint="default"/>
      </w:rPr>
    </w:lvl>
    <w:lvl w:ilvl="7" w:tplc="05E8FA04">
      <w:start w:val="1"/>
      <w:numFmt w:val="bullet"/>
      <w:lvlText w:val="•"/>
      <w:lvlJc w:val="left"/>
      <w:rPr>
        <w:rFonts w:hint="default"/>
      </w:rPr>
    </w:lvl>
    <w:lvl w:ilvl="8" w:tplc="222A152E">
      <w:start w:val="1"/>
      <w:numFmt w:val="bullet"/>
      <w:lvlText w:val="•"/>
      <w:lvlJc w:val="left"/>
      <w:rPr>
        <w:rFonts w:hint="default"/>
      </w:rPr>
    </w:lvl>
  </w:abstractNum>
  <w:abstractNum w:abstractNumId="39" w15:restartNumberingAfterBreak="0">
    <w:nsid w:val="66615B78"/>
    <w:multiLevelType w:val="multilevel"/>
    <w:tmpl w:val="9A1A526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276887"/>
    <w:multiLevelType w:val="hybridMultilevel"/>
    <w:tmpl w:val="CA92C136"/>
    <w:lvl w:ilvl="0" w:tplc="B478EDAE">
      <w:start w:val="6"/>
      <w:numFmt w:val="decimal"/>
      <w:lvlText w:val="%1"/>
      <w:lvlJc w:val="left"/>
      <w:pPr>
        <w:ind w:hanging="545"/>
      </w:pPr>
      <w:rPr>
        <w:rFonts w:hint="default"/>
      </w:rPr>
    </w:lvl>
    <w:lvl w:ilvl="1" w:tplc="CADAAB00">
      <w:numFmt w:val="none"/>
      <w:lvlText w:val=""/>
      <w:lvlJc w:val="left"/>
      <w:pPr>
        <w:tabs>
          <w:tab w:val="num" w:pos="360"/>
        </w:tabs>
      </w:pPr>
    </w:lvl>
    <w:lvl w:ilvl="2" w:tplc="D0BC3CCC">
      <w:start w:val="1"/>
      <w:numFmt w:val="bullet"/>
      <w:lvlText w:val="•"/>
      <w:lvlJc w:val="left"/>
      <w:rPr>
        <w:rFonts w:hint="default"/>
      </w:rPr>
    </w:lvl>
    <w:lvl w:ilvl="3" w:tplc="C902FC90">
      <w:start w:val="1"/>
      <w:numFmt w:val="bullet"/>
      <w:lvlText w:val="•"/>
      <w:lvlJc w:val="left"/>
      <w:rPr>
        <w:rFonts w:hint="default"/>
      </w:rPr>
    </w:lvl>
    <w:lvl w:ilvl="4" w:tplc="A9AE1B12">
      <w:start w:val="1"/>
      <w:numFmt w:val="bullet"/>
      <w:lvlText w:val="•"/>
      <w:lvlJc w:val="left"/>
      <w:rPr>
        <w:rFonts w:hint="default"/>
      </w:rPr>
    </w:lvl>
    <w:lvl w:ilvl="5" w:tplc="E842AA10">
      <w:start w:val="1"/>
      <w:numFmt w:val="bullet"/>
      <w:lvlText w:val="•"/>
      <w:lvlJc w:val="left"/>
      <w:rPr>
        <w:rFonts w:hint="default"/>
      </w:rPr>
    </w:lvl>
    <w:lvl w:ilvl="6" w:tplc="976C79C4">
      <w:start w:val="1"/>
      <w:numFmt w:val="bullet"/>
      <w:lvlText w:val="•"/>
      <w:lvlJc w:val="left"/>
      <w:rPr>
        <w:rFonts w:hint="default"/>
      </w:rPr>
    </w:lvl>
    <w:lvl w:ilvl="7" w:tplc="B226CF44">
      <w:start w:val="1"/>
      <w:numFmt w:val="bullet"/>
      <w:lvlText w:val="•"/>
      <w:lvlJc w:val="left"/>
      <w:rPr>
        <w:rFonts w:hint="default"/>
      </w:rPr>
    </w:lvl>
    <w:lvl w:ilvl="8" w:tplc="18E09F16">
      <w:start w:val="1"/>
      <w:numFmt w:val="bullet"/>
      <w:lvlText w:val="•"/>
      <w:lvlJc w:val="left"/>
      <w:rPr>
        <w:rFonts w:hint="default"/>
      </w:rPr>
    </w:lvl>
  </w:abstractNum>
  <w:abstractNum w:abstractNumId="41" w15:restartNumberingAfterBreak="0">
    <w:nsid w:val="6B795A5C"/>
    <w:multiLevelType w:val="hybridMultilevel"/>
    <w:tmpl w:val="641E286A"/>
    <w:lvl w:ilvl="0" w:tplc="A000B28A">
      <w:start w:val="1"/>
      <w:numFmt w:val="decimal"/>
      <w:lvlText w:val="%1)"/>
      <w:lvlJc w:val="left"/>
      <w:pPr>
        <w:ind w:left="43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6F0F5207"/>
    <w:multiLevelType w:val="hybridMultilevel"/>
    <w:tmpl w:val="ABBA988C"/>
    <w:lvl w:ilvl="0" w:tplc="D9645AA0">
      <w:start w:val="5"/>
      <w:numFmt w:val="decimal"/>
      <w:lvlText w:val="%1"/>
      <w:lvlJc w:val="left"/>
      <w:pPr>
        <w:ind w:hanging="490"/>
      </w:pPr>
      <w:rPr>
        <w:rFonts w:hint="default"/>
      </w:rPr>
    </w:lvl>
    <w:lvl w:ilvl="1" w:tplc="3DBA5618">
      <w:numFmt w:val="none"/>
      <w:lvlText w:val=""/>
      <w:lvlJc w:val="left"/>
      <w:pPr>
        <w:tabs>
          <w:tab w:val="num" w:pos="360"/>
        </w:tabs>
      </w:pPr>
    </w:lvl>
    <w:lvl w:ilvl="2" w:tplc="6B168DD6">
      <w:start w:val="1"/>
      <w:numFmt w:val="bullet"/>
      <w:lvlText w:val="•"/>
      <w:lvlJc w:val="left"/>
      <w:rPr>
        <w:rFonts w:hint="default"/>
      </w:rPr>
    </w:lvl>
    <w:lvl w:ilvl="3" w:tplc="F3AA73E0">
      <w:start w:val="1"/>
      <w:numFmt w:val="bullet"/>
      <w:lvlText w:val="•"/>
      <w:lvlJc w:val="left"/>
      <w:rPr>
        <w:rFonts w:hint="default"/>
      </w:rPr>
    </w:lvl>
    <w:lvl w:ilvl="4" w:tplc="F5D69856">
      <w:start w:val="1"/>
      <w:numFmt w:val="bullet"/>
      <w:lvlText w:val="•"/>
      <w:lvlJc w:val="left"/>
      <w:rPr>
        <w:rFonts w:hint="default"/>
      </w:rPr>
    </w:lvl>
    <w:lvl w:ilvl="5" w:tplc="96E41274">
      <w:start w:val="1"/>
      <w:numFmt w:val="bullet"/>
      <w:lvlText w:val="•"/>
      <w:lvlJc w:val="left"/>
      <w:rPr>
        <w:rFonts w:hint="default"/>
      </w:rPr>
    </w:lvl>
    <w:lvl w:ilvl="6" w:tplc="2D4050A0">
      <w:start w:val="1"/>
      <w:numFmt w:val="bullet"/>
      <w:lvlText w:val="•"/>
      <w:lvlJc w:val="left"/>
      <w:rPr>
        <w:rFonts w:hint="default"/>
      </w:rPr>
    </w:lvl>
    <w:lvl w:ilvl="7" w:tplc="8BBE9BB4">
      <w:start w:val="1"/>
      <w:numFmt w:val="bullet"/>
      <w:lvlText w:val="•"/>
      <w:lvlJc w:val="left"/>
      <w:rPr>
        <w:rFonts w:hint="default"/>
      </w:rPr>
    </w:lvl>
    <w:lvl w:ilvl="8" w:tplc="B26EBCA8">
      <w:start w:val="1"/>
      <w:numFmt w:val="bullet"/>
      <w:lvlText w:val="•"/>
      <w:lvlJc w:val="left"/>
      <w:rPr>
        <w:rFonts w:hint="default"/>
      </w:rPr>
    </w:lvl>
  </w:abstractNum>
  <w:abstractNum w:abstractNumId="43" w15:restartNumberingAfterBreak="0">
    <w:nsid w:val="7020497D"/>
    <w:multiLevelType w:val="multilevel"/>
    <w:tmpl w:val="B77205F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38166D1"/>
    <w:multiLevelType w:val="hybridMultilevel"/>
    <w:tmpl w:val="EA6E2322"/>
    <w:lvl w:ilvl="0" w:tplc="1D385B52">
      <w:start w:val="1"/>
      <w:numFmt w:val="decimal"/>
      <w:lvlText w:val="%1"/>
      <w:lvlJc w:val="left"/>
      <w:pPr>
        <w:ind w:hanging="116"/>
      </w:pPr>
      <w:rPr>
        <w:rFonts w:ascii="Times New Roman" w:eastAsia="Times New Roman" w:hAnsi="Times New Roman" w:hint="default"/>
        <w:w w:val="99"/>
        <w:position w:val="7"/>
        <w:sz w:val="13"/>
        <w:szCs w:val="13"/>
      </w:rPr>
    </w:lvl>
    <w:lvl w:ilvl="1" w:tplc="D240830E">
      <w:start w:val="1"/>
      <w:numFmt w:val="decimal"/>
      <w:lvlText w:val="%2."/>
      <w:lvlJc w:val="left"/>
      <w:pPr>
        <w:ind w:hanging="720"/>
        <w:jc w:val="right"/>
      </w:pPr>
      <w:rPr>
        <w:rFonts w:ascii="Times New Roman" w:eastAsia="Times New Roman" w:hAnsi="Times New Roman" w:hint="default"/>
        <w:b/>
        <w:bCs/>
        <w:spacing w:val="1"/>
        <w:sz w:val="28"/>
        <w:szCs w:val="28"/>
      </w:rPr>
    </w:lvl>
    <w:lvl w:ilvl="2" w:tplc="523AFCCE">
      <w:numFmt w:val="none"/>
      <w:lvlText w:val=""/>
      <w:lvlJc w:val="left"/>
      <w:pPr>
        <w:tabs>
          <w:tab w:val="num" w:pos="360"/>
        </w:tabs>
      </w:pPr>
    </w:lvl>
    <w:lvl w:ilvl="3" w:tplc="1D629B04">
      <w:start w:val="1"/>
      <w:numFmt w:val="bullet"/>
      <w:lvlText w:val="•"/>
      <w:lvlJc w:val="left"/>
      <w:rPr>
        <w:rFonts w:hint="default"/>
      </w:rPr>
    </w:lvl>
    <w:lvl w:ilvl="4" w:tplc="909E7C7E">
      <w:start w:val="1"/>
      <w:numFmt w:val="bullet"/>
      <w:lvlText w:val="•"/>
      <w:lvlJc w:val="left"/>
      <w:rPr>
        <w:rFonts w:hint="default"/>
      </w:rPr>
    </w:lvl>
    <w:lvl w:ilvl="5" w:tplc="6256EB9C">
      <w:start w:val="1"/>
      <w:numFmt w:val="bullet"/>
      <w:lvlText w:val="•"/>
      <w:lvlJc w:val="left"/>
      <w:rPr>
        <w:rFonts w:hint="default"/>
      </w:rPr>
    </w:lvl>
    <w:lvl w:ilvl="6" w:tplc="4D30C296">
      <w:start w:val="1"/>
      <w:numFmt w:val="bullet"/>
      <w:lvlText w:val="•"/>
      <w:lvlJc w:val="left"/>
      <w:rPr>
        <w:rFonts w:hint="default"/>
      </w:rPr>
    </w:lvl>
    <w:lvl w:ilvl="7" w:tplc="808E6BFE">
      <w:start w:val="1"/>
      <w:numFmt w:val="bullet"/>
      <w:lvlText w:val="•"/>
      <w:lvlJc w:val="left"/>
      <w:rPr>
        <w:rFonts w:hint="default"/>
      </w:rPr>
    </w:lvl>
    <w:lvl w:ilvl="8" w:tplc="55B45932">
      <w:start w:val="1"/>
      <w:numFmt w:val="bullet"/>
      <w:lvlText w:val="•"/>
      <w:lvlJc w:val="left"/>
      <w:rPr>
        <w:rFonts w:hint="default"/>
      </w:rPr>
    </w:lvl>
  </w:abstractNum>
  <w:abstractNum w:abstractNumId="45" w15:restartNumberingAfterBreak="0">
    <w:nsid w:val="77FD6D76"/>
    <w:multiLevelType w:val="multilevel"/>
    <w:tmpl w:val="109810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8192B45"/>
    <w:multiLevelType w:val="multilevel"/>
    <w:tmpl w:val="87B24000"/>
    <w:lvl w:ilvl="0">
      <w:start w:val="1"/>
      <w:numFmt w:val="decimal"/>
      <w:lvlText w:val="%1."/>
      <w:lvlJc w:val="left"/>
      <w:pPr>
        <w:ind w:left="360" w:hanging="360"/>
      </w:pPr>
      <w:rPr>
        <w:rFonts w:hint="default"/>
        <w:w w:val="100"/>
      </w:rPr>
    </w:lvl>
    <w:lvl w:ilvl="1">
      <w:start w:val="3"/>
      <w:numFmt w:val="decimal"/>
      <w:lvlText w:val="%1.%2."/>
      <w:lvlJc w:val="left"/>
      <w:pPr>
        <w:ind w:left="360" w:hanging="36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800" w:hanging="1800"/>
      </w:pPr>
      <w:rPr>
        <w:rFonts w:hint="default"/>
        <w:w w:val="100"/>
      </w:rPr>
    </w:lvl>
  </w:abstractNum>
  <w:abstractNum w:abstractNumId="47" w15:restartNumberingAfterBreak="0">
    <w:nsid w:val="7C0B7952"/>
    <w:multiLevelType w:val="hybridMultilevel"/>
    <w:tmpl w:val="4A96C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592B31"/>
    <w:multiLevelType w:val="hybridMultilevel"/>
    <w:tmpl w:val="D96A756C"/>
    <w:lvl w:ilvl="0" w:tplc="34668230">
      <w:start w:val="3"/>
      <w:numFmt w:val="decimal"/>
      <w:lvlText w:val="%1"/>
      <w:lvlJc w:val="left"/>
      <w:pPr>
        <w:ind w:hanging="542"/>
      </w:pPr>
      <w:rPr>
        <w:rFonts w:hint="default"/>
      </w:rPr>
    </w:lvl>
    <w:lvl w:ilvl="1" w:tplc="C964A5BC">
      <w:numFmt w:val="none"/>
      <w:lvlText w:val=""/>
      <w:lvlJc w:val="left"/>
      <w:pPr>
        <w:tabs>
          <w:tab w:val="num" w:pos="360"/>
        </w:tabs>
      </w:pPr>
    </w:lvl>
    <w:lvl w:ilvl="2" w:tplc="B9602396">
      <w:start w:val="1"/>
      <w:numFmt w:val="bullet"/>
      <w:lvlText w:val="•"/>
      <w:lvlJc w:val="left"/>
      <w:rPr>
        <w:rFonts w:hint="default"/>
      </w:rPr>
    </w:lvl>
    <w:lvl w:ilvl="3" w:tplc="8F7E61D6">
      <w:start w:val="1"/>
      <w:numFmt w:val="bullet"/>
      <w:lvlText w:val="•"/>
      <w:lvlJc w:val="left"/>
      <w:rPr>
        <w:rFonts w:hint="default"/>
      </w:rPr>
    </w:lvl>
    <w:lvl w:ilvl="4" w:tplc="D1705BDC">
      <w:start w:val="1"/>
      <w:numFmt w:val="bullet"/>
      <w:lvlText w:val="•"/>
      <w:lvlJc w:val="left"/>
      <w:rPr>
        <w:rFonts w:hint="default"/>
      </w:rPr>
    </w:lvl>
    <w:lvl w:ilvl="5" w:tplc="97D2FFB6">
      <w:start w:val="1"/>
      <w:numFmt w:val="bullet"/>
      <w:lvlText w:val="•"/>
      <w:lvlJc w:val="left"/>
      <w:rPr>
        <w:rFonts w:hint="default"/>
      </w:rPr>
    </w:lvl>
    <w:lvl w:ilvl="6" w:tplc="B38C942C">
      <w:start w:val="1"/>
      <w:numFmt w:val="bullet"/>
      <w:lvlText w:val="•"/>
      <w:lvlJc w:val="left"/>
      <w:rPr>
        <w:rFonts w:hint="default"/>
      </w:rPr>
    </w:lvl>
    <w:lvl w:ilvl="7" w:tplc="E1FE8162">
      <w:start w:val="1"/>
      <w:numFmt w:val="bullet"/>
      <w:lvlText w:val="•"/>
      <w:lvlJc w:val="left"/>
      <w:rPr>
        <w:rFonts w:hint="default"/>
      </w:rPr>
    </w:lvl>
    <w:lvl w:ilvl="8" w:tplc="F656E0AE">
      <w:start w:val="1"/>
      <w:numFmt w:val="bullet"/>
      <w:lvlText w:val="•"/>
      <w:lvlJc w:val="left"/>
      <w:rPr>
        <w:rFonts w:hint="default"/>
      </w:rPr>
    </w:lvl>
  </w:abstractNum>
  <w:abstractNum w:abstractNumId="49" w15:restartNumberingAfterBreak="0">
    <w:nsid w:val="7E955CE1"/>
    <w:multiLevelType w:val="multilevel"/>
    <w:tmpl w:val="006475F0"/>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9"/>
  </w:num>
  <w:num w:numId="2">
    <w:abstractNumId w:val="4"/>
  </w:num>
  <w:num w:numId="3">
    <w:abstractNumId w:val="29"/>
  </w:num>
  <w:num w:numId="4">
    <w:abstractNumId w:val="44"/>
  </w:num>
  <w:num w:numId="5">
    <w:abstractNumId w:val="12"/>
  </w:num>
  <w:num w:numId="6">
    <w:abstractNumId w:val="37"/>
  </w:num>
  <w:num w:numId="7">
    <w:abstractNumId w:val="1"/>
  </w:num>
  <w:num w:numId="8">
    <w:abstractNumId w:val="13"/>
  </w:num>
  <w:num w:numId="9">
    <w:abstractNumId w:val="2"/>
  </w:num>
  <w:num w:numId="10">
    <w:abstractNumId w:val="17"/>
  </w:num>
  <w:num w:numId="11">
    <w:abstractNumId w:val="25"/>
  </w:num>
  <w:num w:numId="12">
    <w:abstractNumId w:val="14"/>
  </w:num>
  <w:num w:numId="13">
    <w:abstractNumId w:val="38"/>
  </w:num>
  <w:num w:numId="14">
    <w:abstractNumId w:val="22"/>
  </w:num>
  <w:num w:numId="15">
    <w:abstractNumId w:val="18"/>
  </w:num>
  <w:num w:numId="16">
    <w:abstractNumId w:val="6"/>
  </w:num>
  <w:num w:numId="17">
    <w:abstractNumId w:val="40"/>
  </w:num>
  <w:num w:numId="18">
    <w:abstractNumId w:val="42"/>
  </w:num>
  <w:num w:numId="19">
    <w:abstractNumId w:val="5"/>
  </w:num>
  <w:num w:numId="20">
    <w:abstractNumId w:val="48"/>
  </w:num>
  <w:num w:numId="21">
    <w:abstractNumId w:val="10"/>
  </w:num>
  <w:num w:numId="22">
    <w:abstractNumId w:val="7"/>
  </w:num>
  <w:num w:numId="23">
    <w:abstractNumId w:val="3"/>
  </w:num>
  <w:num w:numId="24">
    <w:abstractNumId w:val="27"/>
  </w:num>
  <w:num w:numId="25">
    <w:abstractNumId w:val="8"/>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5"/>
  </w:num>
  <w:num w:numId="29">
    <w:abstractNumId w:val="45"/>
  </w:num>
  <w:num w:numId="30">
    <w:abstractNumId w:val="21"/>
  </w:num>
  <w:num w:numId="31">
    <w:abstractNumId w:val="33"/>
  </w:num>
  <w:num w:numId="32">
    <w:abstractNumId w:val="23"/>
  </w:num>
  <w:num w:numId="33">
    <w:abstractNumId w:val="34"/>
  </w:num>
  <w:num w:numId="34">
    <w:abstractNumId w:val="43"/>
  </w:num>
  <w:num w:numId="35">
    <w:abstractNumId w:val="32"/>
  </w:num>
  <w:num w:numId="36">
    <w:abstractNumId w:val="16"/>
  </w:num>
  <w:num w:numId="37">
    <w:abstractNumId w:val="28"/>
  </w:num>
  <w:num w:numId="38">
    <w:abstractNumId w:val="41"/>
  </w:num>
  <w:num w:numId="39">
    <w:abstractNumId w:val="35"/>
  </w:num>
  <w:num w:numId="40">
    <w:abstractNumId w:val="20"/>
  </w:num>
  <w:num w:numId="41">
    <w:abstractNumId w:val="31"/>
  </w:num>
  <w:num w:numId="42">
    <w:abstractNumId w:val="47"/>
  </w:num>
  <w:num w:numId="43">
    <w:abstractNumId w:val="49"/>
  </w:num>
  <w:num w:numId="44">
    <w:abstractNumId w:val="39"/>
  </w:num>
  <w:num w:numId="45">
    <w:abstractNumId w:val="19"/>
  </w:num>
  <w:num w:numId="46">
    <w:abstractNumId w:val="46"/>
  </w:num>
  <w:num w:numId="47">
    <w:abstractNumId w:val="11"/>
  </w:num>
  <w:num w:numId="48">
    <w:abstractNumId w:val="24"/>
  </w:num>
  <w:num w:numId="49">
    <w:abstractNumId w:val="30"/>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56C"/>
    <w:rsid w:val="00005C9A"/>
    <w:rsid w:val="00042BB2"/>
    <w:rsid w:val="00047C37"/>
    <w:rsid w:val="00077161"/>
    <w:rsid w:val="00082BB1"/>
    <w:rsid w:val="000A3A4B"/>
    <w:rsid w:val="001606DF"/>
    <w:rsid w:val="0017373F"/>
    <w:rsid w:val="00184556"/>
    <w:rsid w:val="00192283"/>
    <w:rsid w:val="001A13F8"/>
    <w:rsid w:val="001A773B"/>
    <w:rsid w:val="001B055E"/>
    <w:rsid w:val="001B2DA0"/>
    <w:rsid w:val="001D0A17"/>
    <w:rsid w:val="00234438"/>
    <w:rsid w:val="00260741"/>
    <w:rsid w:val="00264407"/>
    <w:rsid w:val="002839E5"/>
    <w:rsid w:val="002C7FC7"/>
    <w:rsid w:val="00301622"/>
    <w:rsid w:val="003302EA"/>
    <w:rsid w:val="00394B52"/>
    <w:rsid w:val="00445936"/>
    <w:rsid w:val="004B5B62"/>
    <w:rsid w:val="005314B5"/>
    <w:rsid w:val="00557D56"/>
    <w:rsid w:val="00586E77"/>
    <w:rsid w:val="005C60BE"/>
    <w:rsid w:val="005F2B63"/>
    <w:rsid w:val="00685829"/>
    <w:rsid w:val="006C3FBF"/>
    <w:rsid w:val="006D7524"/>
    <w:rsid w:val="006F656C"/>
    <w:rsid w:val="00735FE9"/>
    <w:rsid w:val="00822282"/>
    <w:rsid w:val="008873D3"/>
    <w:rsid w:val="0089471C"/>
    <w:rsid w:val="008D0D9F"/>
    <w:rsid w:val="0094385B"/>
    <w:rsid w:val="009539ED"/>
    <w:rsid w:val="009869B8"/>
    <w:rsid w:val="00994A95"/>
    <w:rsid w:val="009B638B"/>
    <w:rsid w:val="009D3BDF"/>
    <w:rsid w:val="009D452C"/>
    <w:rsid w:val="009E5ECA"/>
    <w:rsid w:val="009F1DA1"/>
    <w:rsid w:val="00A10084"/>
    <w:rsid w:val="00A260D5"/>
    <w:rsid w:val="00A37566"/>
    <w:rsid w:val="00A55BCB"/>
    <w:rsid w:val="00A660F9"/>
    <w:rsid w:val="00A86B7A"/>
    <w:rsid w:val="00AB4166"/>
    <w:rsid w:val="00AE62CD"/>
    <w:rsid w:val="00AE6930"/>
    <w:rsid w:val="00B950C3"/>
    <w:rsid w:val="00BA524B"/>
    <w:rsid w:val="00BB781B"/>
    <w:rsid w:val="00C332C3"/>
    <w:rsid w:val="00C50516"/>
    <w:rsid w:val="00C9146C"/>
    <w:rsid w:val="00C93E5E"/>
    <w:rsid w:val="00CA5B53"/>
    <w:rsid w:val="00CB615A"/>
    <w:rsid w:val="00CD53C8"/>
    <w:rsid w:val="00DF309D"/>
    <w:rsid w:val="00E8366A"/>
    <w:rsid w:val="00EA772F"/>
    <w:rsid w:val="00EB24CC"/>
    <w:rsid w:val="00F030C0"/>
    <w:rsid w:val="00F23196"/>
    <w:rsid w:val="00F42D96"/>
    <w:rsid w:val="00F6772D"/>
    <w:rsid w:val="00FA18F4"/>
    <w:rsid w:val="00FF6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BB9CE"/>
  <w15:chartTrackingRefBased/>
  <w15:docId w15:val="{6BAA8330-E9CE-48B4-B223-CA9E5E31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56C"/>
    <w:pPr>
      <w:ind w:firstLine="0"/>
      <w:jc w:val="left"/>
    </w:pPr>
    <w:rPr>
      <w:rFonts w:ascii="Times New Roman" w:eastAsia="Times New Roman" w:hAnsi="Times New Roman" w:cs="Times New Roman"/>
      <w:sz w:val="28"/>
      <w:szCs w:val="28"/>
      <w:lang w:val="uk-UA" w:eastAsia="ru-RU"/>
    </w:rPr>
  </w:style>
  <w:style w:type="paragraph" w:styleId="1">
    <w:name w:val="heading 1"/>
    <w:basedOn w:val="a"/>
    <w:next w:val="a"/>
    <w:link w:val="10"/>
    <w:qFormat/>
    <w:rsid w:val="009D452C"/>
    <w:pPr>
      <w:keepNext/>
      <w:spacing w:before="240" w:after="60"/>
      <w:outlineLvl w:val="0"/>
    </w:pPr>
    <w:rPr>
      <w:rFonts w:ascii="Cambria" w:hAnsi="Cambria"/>
      <w:b/>
      <w:bCs/>
      <w:kern w:val="32"/>
      <w:sz w:val="32"/>
      <w:szCs w:val="32"/>
      <w:lang w:eastAsia="x-none"/>
    </w:rPr>
  </w:style>
  <w:style w:type="paragraph" w:styleId="4">
    <w:name w:val="heading 4"/>
    <w:basedOn w:val="a"/>
    <w:next w:val="a"/>
    <w:link w:val="40"/>
    <w:qFormat/>
    <w:rsid w:val="009D452C"/>
    <w:pPr>
      <w:keepNext/>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F656C"/>
    <w:pPr>
      <w:ind w:left="-360" w:firstLine="540"/>
    </w:pPr>
    <w:rPr>
      <w:szCs w:val="24"/>
    </w:rPr>
  </w:style>
  <w:style w:type="character" w:customStyle="1" w:styleId="a4">
    <w:name w:val="Основний текст з відступом Знак"/>
    <w:basedOn w:val="a0"/>
    <w:link w:val="a3"/>
    <w:rsid w:val="006F656C"/>
    <w:rPr>
      <w:rFonts w:ascii="Times New Roman" w:eastAsia="Times New Roman" w:hAnsi="Times New Roman" w:cs="Times New Roman"/>
      <w:sz w:val="28"/>
      <w:szCs w:val="24"/>
      <w:lang w:val="uk-UA" w:eastAsia="ru-RU"/>
    </w:rPr>
  </w:style>
  <w:style w:type="paragraph" w:styleId="a5">
    <w:name w:val="List Paragraph"/>
    <w:basedOn w:val="a"/>
    <w:uiPriority w:val="34"/>
    <w:qFormat/>
    <w:rsid w:val="006F656C"/>
    <w:pPr>
      <w:ind w:left="720"/>
      <w:contextualSpacing/>
    </w:pPr>
  </w:style>
  <w:style w:type="paragraph" w:styleId="a6">
    <w:name w:val="Balloon Text"/>
    <w:basedOn w:val="a"/>
    <w:link w:val="a7"/>
    <w:uiPriority w:val="99"/>
    <w:semiHidden/>
    <w:unhideWhenUsed/>
    <w:rsid w:val="005C60BE"/>
    <w:rPr>
      <w:rFonts w:ascii="Segoe UI" w:hAnsi="Segoe UI" w:cs="Segoe UI"/>
      <w:sz w:val="18"/>
      <w:szCs w:val="18"/>
    </w:rPr>
  </w:style>
  <w:style w:type="character" w:customStyle="1" w:styleId="a7">
    <w:name w:val="Текст у виносці Знак"/>
    <w:basedOn w:val="a0"/>
    <w:link w:val="a6"/>
    <w:uiPriority w:val="99"/>
    <w:semiHidden/>
    <w:rsid w:val="005C60BE"/>
    <w:rPr>
      <w:rFonts w:ascii="Segoe UI" w:eastAsia="Times New Roman" w:hAnsi="Segoe UI" w:cs="Segoe UI"/>
      <w:sz w:val="18"/>
      <w:szCs w:val="18"/>
      <w:lang w:val="uk-UA" w:eastAsia="ru-RU"/>
    </w:rPr>
  </w:style>
  <w:style w:type="character" w:customStyle="1" w:styleId="2">
    <w:name w:val="Основний текст (2)_"/>
    <w:basedOn w:val="a0"/>
    <w:link w:val="20"/>
    <w:rsid w:val="00E8366A"/>
    <w:rPr>
      <w:rFonts w:ascii="Times New Roman" w:eastAsia="Times New Roman" w:hAnsi="Times New Roman" w:cs="Times New Roman"/>
      <w:sz w:val="28"/>
      <w:szCs w:val="28"/>
      <w:shd w:val="clear" w:color="auto" w:fill="FFFFFF"/>
    </w:rPr>
  </w:style>
  <w:style w:type="paragraph" w:customStyle="1" w:styleId="20">
    <w:name w:val="Основний текст (2)"/>
    <w:basedOn w:val="a"/>
    <w:link w:val="2"/>
    <w:rsid w:val="00E8366A"/>
    <w:pPr>
      <w:widowControl w:val="0"/>
      <w:shd w:val="clear" w:color="auto" w:fill="FFFFFF"/>
      <w:spacing w:before="420" w:after="660" w:line="322" w:lineRule="exact"/>
      <w:ind w:hanging="680"/>
    </w:pPr>
    <w:rPr>
      <w:lang w:val="ru-RU" w:eastAsia="en-US"/>
    </w:rPr>
  </w:style>
  <w:style w:type="character" w:customStyle="1" w:styleId="10">
    <w:name w:val="Заголовок 1 Знак"/>
    <w:basedOn w:val="a0"/>
    <w:link w:val="1"/>
    <w:rsid w:val="009D452C"/>
    <w:rPr>
      <w:rFonts w:ascii="Cambria" w:eastAsia="Times New Roman" w:hAnsi="Cambria" w:cs="Times New Roman"/>
      <w:b/>
      <w:bCs/>
      <w:kern w:val="32"/>
      <w:sz w:val="32"/>
      <w:szCs w:val="32"/>
      <w:lang w:val="uk-UA" w:eastAsia="x-none"/>
    </w:rPr>
  </w:style>
  <w:style w:type="character" w:customStyle="1" w:styleId="40">
    <w:name w:val="Заголовок 4 Знак"/>
    <w:basedOn w:val="a0"/>
    <w:link w:val="4"/>
    <w:rsid w:val="009D452C"/>
    <w:rPr>
      <w:rFonts w:ascii="Times New Roman" w:eastAsia="Times New Roman" w:hAnsi="Times New Roman" w:cs="Times New Roman"/>
      <w:b/>
      <w:bCs/>
      <w:sz w:val="28"/>
      <w:szCs w:val="28"/>
      <w:lang w:val="uk-UA" w:eastAsia="ru-RU"/>
    </w:rPr>
  </w:style>
  <w:style w:type="table" w:styleId="a8">
    <w:name w:val="Table Grid"/>
    <w:basedOn w:val="a1"/>
    <w:uiPriority w:val="39"/>
    <w:rsid w:val="009D452C"/>
    <w:pPr>
      <w:ind w:firstLine="0"/>
      <w:jc w:val="left"/>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link w:val="aa"/>
    <w:qFormat/>
    <w:rsid w:val="009D452C"/>
    <w:pPr>
      <w:jc w:val="center"/>
    </w:pPr>
    <w:rPr>
      <w:szCs w:val="24"/>
      <w:lang w:eastAsia="x-none"/>
    </w:rPr>
  </w:style>
  <w:style w:type="character" w:customStyle="1" w:styleId="aa">
    <w:name w:val="Назва Знак"/>
    <w:basedOn w:val="a0"/>
    <w:link w:val="a9"/>
    <w:rsid w:val="009D452C"/>
    <w:rPr>
      <w:rFonts w:ascii="Times New Roman" w:eastAsia="Times New Roman" w:hAnsi="Times New Roman" w:cs="Times New Roman"/>
      <w:sz w:val="28"/>
      <w:szCs w:val="24"/>
      <w:lang w:val="uk-UA" w:eastAsia="x-none"/>
    </w:rPr>
  </w:style>
  <w:style w:type="character" w:styleId="ab">
    <w:name w:val="Strong"/>
    <w:qFormat/>
    <w:rsid w:val="009D452C"/>
    <w:rPr>
      <w:b/>
      <w:bCs/>
    </w:rPr>
  </w:style>
  <w:style w:type="paragraph" w:styleId="ac">
    <w:name w:val="No Spacing"/>
    <w:link w:val="ad"/>
    <w:uiPriority w:val="1"/>
    <w:qFormat/>
    <w:rsid w:val="009D452C"/>
    <w:pPr>
      <w:ind w:firstLine="0"/>
      <w:jc w:val="left"/>
    </w:pPr>
    <w:rPr>
      <w:rFonts w:ascii="Calibri" w:eastAsia="Times New Roman" w:hAnsi="Calibri" w:cs="Times New Roman"/>
      <w:lang w:eastAsia="ru-RU"/>
    </w:rPr>
  </w:style>
  <w:style w:type="paragraph" w:styleId="ae">
    <w:name w:val="header"/>
    <w:basedOn w:val="a"/>
    <w:link w:val="af"/>
    <w:uiPriority w:val="99"/>
    <w:rsid w:val="009D452C"/>
    <w:pPr>
      <w:tabs>
        <w:tab w:val="center" w:pos="4819"/>
        <w:tab w:val="right" w:pos="9639"/>
      </w:tabs>
    </w:pPr>
    <w:rPr>
      <w:noProof/>
      <w:sz w:val="24"/>
      <w:szCs w:val="24"/>
    </w:rPr>
  </w:style>
  <w:style w:type="character" w:customStyle="1" w:styleId="af">
    <w:name w:val="Верхній колонтитул Знак"/>
    <w:basedOn w:val="a0"/>
    <w:link w:val="ae"/>
    <w:uiPriority w:val="99"/>
    <w:rsid w:val="009D452C"/>
    <w:rPr>
      <w:rFonts w:ascii="Times New Roman" w:eastAsia="Times New Roman" w:hAnsi="Times New Roman" w:cs="Times New Roman"/>
      <w:noProof/>
      <w:sz w:val="24"/>
      <w:szCs w:val="24"/>
      <w:lang w:val="uk-UA" w:eastAsia="ru-RU"/>
    </w:rPr>
  </w:style>
  <w:style w:type="character" w:styleId="af0">
    <w:name w:val="page number"/>
    <w:basedOn w:val="a0"/>
    <w:rsid w:val="009D452C"/>
  </w:style>
  <w:style w:type="paragraph" w:customStyle="1" w:styleId="Style2">
    <w:name w:val="Style2"/>
    <w:basedOn w:val="a"/>
    <w:uiPriority w:val="99"/>
    <w:rsid w:val="009D452C"/>
    <w:pPr>
      <w:widowControl w:val="0"/>
      <w:autoSpaceDE w:val="0"/>
      <w:autoSpaceDN w:val="0"/>
      <w:adjustRightInd w:val="0"/>
    </w:pPr>
    <w:rPr>
      <w:sz w:val="24"/>
      <w:szCs w:val="24"/>
      <w:lang w:val="ru-RU"/>
    </w:rPr>
  </w:style>
  <w:style w:type="paragraph" w:customStyle="1" w:styleId="Style3">
    <w:name w:val="Style3"/>
    <w:basedOn w:val="a"/>
    <w:uiPriority w:val="99"/>
    <w:rsid w:val="009D452C"/>
    <w:pPr>
      <w:widowControl w:val="0"/>
      <w:autoSpaceDE w:val="0"/>
      <w:autoSpaceDN w:val="0"/>
      <w:adjustRightInd w:val="0"/>
    </w:pPr>
    <w:rPr>
      <w:sz w:val="24"/>
      <w:szCs w:val="24"/>
      <w:lang w:val="ru-RU"/>
    </w:rPr>
  </w:style>
  <w:style w:type="paragraph" w:customStyle="1" w:styleId="Style4">
    <w:name w:val="Style4"/>
    <w:basedOn w:val="a"/>
    <w:uiPriority w:val="99"/>
    <w:rsid w:val="009D452C"/>
    <w:pPr>
      <w:widowControl w:val="0"/>
      <w:autoSpaceDE w:val="0"/>
      <w:autoSpaceDN w:val="0"/>
      <w:adjustRightInd w:val="0"/>
    </w:pPr>
    <w:rPr>
      <w:sz w:val="24"/>
      <w:szCs w:val="24"/>
      <w:lang w:val="ru-RU"/>
    </w:rPr>
  </w:style>
  <w:style w:type="paragraph" w:customStyle="1" w:styleId="Style5">
    <w:name w:val="Style5"/>
    <w:basedOn w:val="a"/>
    <w:uiPriority w:val="99"/>
    <w:rsid w:val="009D452C"/>
    <w:pPr>
      <w:widowControl w:val="0"/>
      <w:autoSpaceDE w:val="0"/>
      <w:autoSpaceDN w:val="0"/>
      <w:adjustRightInd w:val="0"/>
    </w:pPr>
    <w:rPr>
      <w:sz w:val="24"/>
      <w:szCs w:val="24"/>
      <w:lang w:val="ru-RU"/>
    </w:rPr>
  </w:style>
  <w:style w:type="paragraph" w:customStyle="1" w:styleId="Style6">
    <w:name w:val="Style6"/>
    <w:basedOn w:val="a"/>
    <w:uiPriority w:val="99"/>
    <w:rsid w:val="009D452C"/>
    <w:pPr>
      <w:widowControl w:val="0"/>
      <w:autoSpaceDE w:val="0"/>
      <w:autoSpaceDN w:val="0"/>
      <w:adjustRightInd w:val="0"/>
    </w:pPr>
    <w:rPr>
      <w:sz w:val="24"/>
      <w:szCs w:val="24"/>
      <w:lang w:val="ru-RU"/>
    </w:rPr>
  </w:style>
  <w:style w:type="paragraph" w:customStyle="1" w:styleId="Style7">
    <w:name w:val="Style7"/>
    <w:basedOn w:val="a"/>
    <w:uiPriority w:val="99"/>
    <w:rsid w:val="009D452C"/>
    <w:pPr>
      <w:widowControl w:val="0"/>
      <w:autoSpaceDE w:val="0"/>
      <w:autoSpaceDN w:val="0"/>
      <w:adjustRightInd w:val="0"/>
    </w:pPr>
    <w:rPr>
      <w:sz w:val="24"/>
      <w:szCs w:val="24"/>
      <w:lang w:val="ru-RU"/>
    </w:rPr>
  </w:style>
  <w:style w:type="paragraph" w:customStyle="1" w:styleId="Style8">
    <w:name w:val="Style8"/>
    <w:basedOn w:val="a"/>
    <w:uiPriority w:val="99"/>
    <w:rsid w:val="009D452C"/>
    <w:pPr>
      <w:widowControl w:val="0"/>
      <w:autoSpaceDE w:val="0"/>
      <w:autoSpaceDN w:val="0"/>
      <w:adjustRightInd w:val="0"/>
    </w:pPr>
    <w:rPr>
      <w:sz w:val="24"/>
      <w:szCs w:val="24"/>
      <w:lang w:val="ru-RU"/>
    </w:rPr>
  </w:style>
  <w:style w:type="paragraph" w:customStyle="1" w:styleId="Style9">
    <w:name w:val="Style9"/>
    <w:basedOn w:val="a"/>
    <w:uiPriority w:val="99"/>
    <w:rsid w:val="009D452C"/>
    <w:pPr>
      <w:widowControl w:val="0"/>
      <w:autoSpaceDE w:val="0"/>
      <w:autoSpaceDN w:val="0"/>
      <w:adjustRightInd w:val="0"/>
    </w:pPr>
    <w:rPr>
      <w:sz w:val="24"/>
      <w:szCs w:val="24"/>
      <w:lang w:val="ru-RU"/>
    </w:rPr>
  </w:style>
  <w:style w:type="paragraph" w:customStyle="1" w:styleId="Style10">
    <w:name w:val="Style10"/>
    <w:basedOn w:val="a"/>
    <w:uiPriority w:val="99"/>
    <w:rsid w:val="009D452C"/>
    <w:pPr>
      <w:widowControl w:val="0"/>
      <w:autoSpaceDE w:val="0"/>
      <w:autoSpaceDN w:val="0"/>
      <w:adjustRightInd w:val="0"/>
    </w:pPr>
    <w:rPr>
      <w:sz w:val="24"/>
      <w:szCs w:val="24"/>
      <w:lang w:val="ru-RU"/>
    </w:rPr>
  </w:style>
  <w:style w:type="paragraph" w:customStyle="1" w:styleId="Style11">
    <w:name w:val="Style11"/>
    <w:basedOn w:val="a"/>
    <w:uiPriority w:val="99"/>
    <w:rsid w:val="009D452C"/>
    <w:pPr>
      <w:widowControl w:val="0"/>
      <w:autoSpaceDE w:val="0"/>
      <w:autoSpaceDN w:val="0"/>
      <w:adjustRightInd w:val="0"/>
    </w:pPr>
    <w:rPr>
      <w:sz w:val="24"/>
      <w:szCs w:val="24"/>
      <w:lang w:val="ru-RU"/>
    </w:rPr>
  </w:style>
  <w:style w:type="character" w:customStyle="1" w:styleId="FontStyle14">
    <w:name w:val="Font Style14"/>
    <w:uiPriority w:val="99"/>
    <w:rsid w:val="009D452C"/>
    <w:rPr>
      <w:rFonts w:ascii="Times New Roman" w:hAnsi="Times New Roman" w:cs="Times New Roman" w:hint="default"/>
      <w:b/>
      <w:bCs/>
      <w:sz w:val="34"/>
      <w:szCs w:val="34"/>
    </w:rPr>
  </w:style>
  <w:style w:type="character" w:customStyle="1" w:styleId="FontStyle15">
    <w:name w:val="Font Style15"/>
    <w:uiPriority w:val="99"/>
    <w:rsid w:val="009D452C"/>
    <w:rPr>
      <w:rFonts w:ascii="Times New Roman" w:hAnsi="Times New Roman" w:cs="Times New Roman" w:hint="default"/>
      <w:b/>
      <w:bCs/>
      <w:sz w:val="22"/>
      <w:szCs w:val="22"/>
    </w:rPr>
  </w:style>
  <w:style w:type="character" w:customStyle="1" w:styleId="FontStyle16">
    <w:name w:val="Font Style16"/>
    <w:uiPriority w:val="99"/>
    <w:rsid w:val="009D452C"/>
    <w:rPr>
      <w:rFonts w:ascii="Times New Roman" w:hAnsi="Times New Roman" w:cs="Times New Roman" w:hint="default"/>
      <w:b/>
      <w:bCs/>
      <w:sz w:val="26"/>
      <w:szCs w:val="26"/>
    </w:rPr>
  </w:style>
  <w:style w:type="character" w:customStyle="1" w:styleId="FontStyle17">
    <w:name w:val="Font Style17"/>
    <w:uiPriority w:val="99"/>
    <w:rsid w:val="009D452C"/>
    <w:rPr>
      <w:rFonts w:ascii="Times New Roman" w:hAnsi="Times New Roman" w:cs="Times New Roman" w:hint="default"/>
      <w:sz w:val="22"/>
      <w:szCs w:val="22"/>
    </w:rPr>
  </w:style>
  <w:style w:type="paragraph" w:styleId="af1">
    <w:name w:val="Normal (Web)"/>
    <w:basedOn w:val="a"/>
    <w:rsid w:val="009D452C"/>
    <w:pPr>
      <w:spacing w:before="100" w:beforeAutospacing="1" w:after="100" w:afterAutospacing="1"/>
    </w:pPr>
    <w:rPr>
      <w:sz w:val="24"/>
      <w:szCs w:val="24"/>
      <w:lang w:val="ru-RU"/>
    </w:rPr>
  </w:style>
  <w:style w:type="character" w:styleId="af2">
    <w:name w:val="Emphasis"/>
    <w:qFormat/>
    <w:rsid w:val="009D452C"/>
    <w:rPr>
      <w:i/>
      <w:iCs/>
    </w:rPr>
  </w:style>
  <w:style w:type="character" w:customStyle="1" w:styleId="apple-converted-space">
    <w:name w:val="apple-converted-space"/>
    <w:basedOn w:val="a0"/>
    <w:rsid w:val="009D452C"/>
  </w:style>
  <w:style w:type="paragraph" w:styleId="af3">
    <w:name w:val="Body Text"/>
    <w:basedOn w:val="a"/>
    <w:link w:val="af4"/>
    <w:qFormat/>
    <w:rsid w:val="009D452C"/>
    <w:pPr>
      <w:spacing w:after="120"/>
    </w:pPr>
    <w:rPr>
      <w:szCs w:val="24"/>
      <w:lang w:eastAsia="x-none"/>
    </w:rPr>
  </w:style>
  <w:style w:type="character" w:customStyle="1" w:styleId="af4">
    <w:name w:val="Основний текст Знак"/>
    <w:basedOn w:val="a0"/>
    <w:link w:val="af3"/>
    <w:rsid w:val="009D452C"/>
    <w:rPr>
      <w:rFonts w:ascii="Times New Roman" w:eastAsia="Times New Roman" w:hAnsi="Times New Roman" w:cs="Times New Roman"/>
      <w:sz w:val="28"/>
      <w:szCs w:val="24"/>
      <w:lang w:val="uk-UA" w:eastAsia="x-none"/>
    </w:rPr>
  </w:style>
  <w:style w:type="paragraph" w:styleId="af5">
    <w:name w:val="footer"/>
    <w:basedOn w:val="a"/>
    <w:link w:val="af6"/>
    <w:uiPriority w:val="99"/>
    <w:unhideWhenUsed/>
    <w:rsid w:val="009D452C"/>
    <w:pPr>
      <w:tabs>
        <w:tab w:val="center" w:pos="4677"/>
        <w:tab w:val="right" w:pos="9355"/>
      </w:tabs>
    </w:pPr>
    <w:rPr>
      <w:szCs w:val="24"/>
      <w:lang w:eastAsia="x-none"/>
    </w:rPr>
  </w:style>
  <w:style w:type="character" w:customStyle="1" w:styleId="af6">
    <w:name w:val="Нижній колонтитул Знак"/>
    <w:basedOn w:val="a0"/>
    <w:link w:val="af5"/>
    <w:uiPriority w:val="99"/>
    <w:rsid w:val="009D452C"/>
    <w:rPr>
      <w:rFonts w:ascii="Times New Roman" w:eastAsia="Times New Roman" w:hAnsi="Times New Roman" w:cs="Times New Roman"/>
      <w:sz w:val="28"/>
      <w:szCs w:val="24"/>
      <w:lang w:val="uk-UA" w:eastAsia="x-none"/>
    </w:rPr>
  </w:style>
  <w:style w:type="paragraph" w:customStyle="1" w:styleId="TableParagraph">
    <w:name w:val="Table Paragraph"/>
    <w:basedOn w:val="a"/>
    <w:uiPriority w:val="1"/>
    <w:qFormat/>
    <w:rsid w:val="009D452C"/>
    <w:pPr>
      <w:widowControl w:val="0"/>
    </w:pPr>
    <w:rPr>
      <w:rFonts w:ascii="Calibri" w:eastAsia="Calibri" w:hAnsi="Calibri"/>
      <w:sz w:val="22"/>
      <w:szCs w:val="22"/>
      <w:lang w:val="en-US" w:eastAsia="en-US"/>
    </w:rPr>
  </w:style>
  <w:style w:type="paragraph" w:customStyle="1" w:styleId="11">
    <w:name w:val="Заголовок 11"/>
    <w:basedOn w:val="a"/>
    <w:uiPriority w:val="1"/>
    <w:qFormat/>
    <w:rsid w:val="009D452C"/>
    <w:pPr>
      <w:widowControl w:val="0"/>
      <w:ind w:left="383"/>
      <w:outlineLvl w:val="1"/>
    </w:pPr>
    <w:rPr>
      <w:b/>
      <w:bCs/>
      <w:lang w:val="en-US" w:eastAsia="en-US"/>
    </w:rPr>
  </w:style>
  <w:style w:type="table" w:customStyle="1" w:styleId="TableNormal">
    <w:name w:val="Table Normal"/>
    <w:uiPriority w:val="2"/>
    <w:semiHidden/>
    <w:unhideWhenUsed/>
    <w:qFormat/>
    <w:rsid w:val="009D452C"/>
    <w:pPr>
      <w:widowControl w:val="0"/>
      <w:ind w:firstLine="0"/>
      <w:jc w:val="left"/>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af7">
    <w:name w:val="Нормальний текст"/>
    <w:basedOn w:val="a"/>
    <w:rsid w:val="009D452C"/>
    <w:pPr>
      <w:spacing w:before="120"/>
      <w:ind w:firstLine="567"/>
    </w:pPr>
    <w:rPr>
      <w:rFonts w:ascii="Antiqua" w:hAnsi="Antiqua"/>
      <w:sz w:val="26"/>
      <w:szCs w:val="20"/>
    </w:rPr>
  </w:style>
  <w:style w:type="paragraph" w:customStyle="1" w:styleId="21">
    <w:name w:val="Підпис2"/>
    <w:basedOn w:val="a"/>
    <w:rsid w:val="009D452C"/>
    <w:pPr>
      <w:keepLines/>
      <w:tabs>
        <w:tab w:val="center" w:pos="2268"/>
        <w:tab w:val="left" w:pos="6804"/>
      </w:tabs>
      <w:spacing w:before="360"/>
    </w:pPr>
    <w:rPr>
      <w:rFonts w:ascii="Antiqua" w:hAnsi="Antiqua"/>
      <w:b/>
      <w:position w:val="-48"/>
      <w:sz w:val="26"/>
      <w:szCs w:val="20"/>
    </w:rPr>
  </w:style>
  <w:style w:type="character" w:customStyle="1" w:styleId="ad">
    <w:name w:val="Без інтервалів Знак"/>
    <w:basedOn w:val="a0"/>
    <w:link w:val="ac"/>
    <w:uiPriority w:val="1"/>
    <w:locked/>
    <w:rsid w:val="008873D3"/>
    <w:rPr>
      <w:rFonts w:ascii="Calibri" w:eastAsia="Times New Roman" w:hAnsi="Calibri" w:cs="Times New Roman"/>
      <w:lang w:eastAsia="ru-RU"/>
    </w:rPr>
  </w:style>
  <w:style w:type="character" w:styleId="af8">
    <w:name w:val="annotation reference"/>
    <w:basedOn w:val="a0"/>
    <w:uiPriority w:val="99"/>
    <w:semiHidden/>
    <w:unhideWhenUsed/>
    <w:rsid w:val="008873D3"/>
    <w:rPr>
      <w:sz w:val="16"/>
      <w:szCs w:val="16"/>
    </w:rPr>
  </w:style>
  <w:style w:type="paragraph" w:styleId="af9">
    <w:name w:val="annotation text"/>
    <w:basedOn w:val="a"/>
    <w:link w:val="afa"/>
    <w:uiPriority w:val="99"/>
    <w:semiHidden/>
    <w:unhideWhenUsed/>
    <w:rsid w:val="008873D3"/>
    <w:pPr>
      <w:spacing w:after="160"/>
    </w:pPr>
    <w:rPr>
      <w:rFonts w:asciiTheme="minorHAnsi" w:eastAsiaTheme="minorHAnsi" w:hAnsiTheme="minorHAnsi" w:cstheme="minorBidi"/>
      <w:sz w:val="20"/>
      <w:szCs w:val="20"/>
      <w:lang w:val="ru-RU" w:eastAsia="en-US"/>
    </w:rPr>
  </w:style>
  <w:style w:type="character" w:customStyle="1" w:styleId="afa">
    <w:name w:val="Текст примітки Знак"/>
    <w:basedOn w:val="a0"/>
    <w:link w:val="af9"/>
    <w:uiPriority w:val="99"/>
    <w:semiHidden/>
    <w:rsid w:val="008873D3"/>
    <w:rPr>
      <w:sz w:val="20"/>
      <w:szCs w:val="20"/>
    </w:rPr>
  </w:style>
  <w:style w:type="paragraph" w:styleId="afb">
    <w:name w:val="annotation subject"/>
    <w:basedOn w:val="af9"/>
    <w:next w:val="af9"/>
    <w:link w:val="afc"/>
    <w:uiPriority w:val="99"/>
    <w:semiHidden/>
    <w:unhideWhenUsed/>
    <w:rsid w:val="008873D3"/>
    <w:rPr>
      <w:b/>
      <w:bCs/>
    </w:rPr>
  </w:style>
  <w:style w:type="character" w:customStyle="1" w:styleId="afc">
    <w:name w:val="Тема примітки Знак"/>
    <w:basedOn w:val="afa"/>
    <w:link w:val="afb"/>
    <w:uiPriority w:val="99"/>
    <w:semiHidden/>
    <w:rsid w:val="008873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53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362644945999848A92F74F821374B88" ma:contentTypeVersion="0" ma:contentTypeDescription="Створення нового документа." ma:contentTypeScope="" ma:versionID="0fd9af09161fa7d6dd75c052589bcf42">
  <xsd:schema xmlns:xsd="http://www.w3.org/2001/XMLSchema" xmlns:xs="http://www.w3.org/2001/XMLSchema" xmlns:p="http://schemas.microsoft.com/office/2006/metadata/properties" targetNamespace="http://schemas.microsoft.com/office/2006/metadata/properties" ma:root="true" ma:fieldsID="64c4b053e09d70c108fd918a43ec0e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945D1C-9F6E-4362-9A0F-A4BC480A684D}">
  <ds:schemaRefs>
    <ds:schemaRef ds:uri="http://schemas.microsoft.com/sharepoint/v3/contenttype/forms"/>
  </ds:schemaRefs>
</ds:datastoreItem>
</file>

<file path=customXml/itemProps2.xml><?xml version="1.0" encoding="utf-8"?>
<ds:datastoreItem xmlns:ds="http://schemas.openxmlformats.org/officeDocument/2006/customXml" ds:itemID="{7EB2ADF0-60A1-411E-93C3-8B24A4B47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632EF4D-B76E-431D-9254-8832046B03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14673</Words>
  <Characters>8364</Characters>
  <Application>Microsoft Office Word</Application>
  <DocSecurity>0</DocSecurity>
  <Lines>69</Lines>
  <Paragraphs>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Кульбіда Вікторія Павлівна</dc:creator>
  <cp:keywords/>
  <dc:description/>
  <cp:lastModifiedBy>Кульбіда Вікторія Павлівна</cp:lastModifiedBy>
  <cp:revision>3</cp:revision>
  <cp:lastPrinted>2020-08-04T12:30:00Z</cp:lastPrinted>
  <dcterms:created xsi:type="dcterms:W3CDTF">2021-01-20T09:43:00Z</dcterms:created>
  <dcterms:modified xsi:type="dcterms:W3CDTF">2021-01-20T09:46:00Z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0x010100D362644945999848A92F74F821374B88</vt:lpwstr>
  </property>
</Properties>
</file>