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CB4A2E" w:rsidRDefault="00CB4A2E" w:rsidP="00CB4A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A2E" w:rsidRPr="00FF14B1" w:rsidRDefault="00CB4A2E" w:rsidP="00CB4A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аукціон, без можливості зниження початкової ціни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7C4243"/>
    <w:rsid w:val="0083705E"/>
    <w:rsid w:val="0085212F"/>
    <w:rsid w:val="00AE5D48"/>
    <w:rsid w:val="00B769A7"/>
    <w:rsid w:val="00BF5C49"/>
    <w:rsid w:val="00C54487"/>
    <w:rsid w:val="00CB4A2E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2020-04-29T09:38:00Z</dcterms:modified>
</cp:coreProperties>
</file>