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C" w:rsidRDefault="00E26FFC" w:rsidP="008D7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4258"/>
        <w:gridCol w:w="3221"/>
        <w:gridCol w:w="2307"/>
      </w:tblGrid>
      <w:tr w:rsidR="0067387D" w:rsidRPr="0067387D" w:rsidTr="0067387D">
        <w:trPr>
          <w:trHeight w:val="255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7D" w:rsidRPr="0067387D" w:rsidRDefault="0067387D" w:rsidP="0018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Введіть ключ об'єкта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5289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Назва аукціону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67387D" w:rsidRDefault="005B2B0E" w:rsidP="005B2B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Оренда н</w:t>
            </w:r>
            <w:r w:rsidR="00E51DBA" w:rsidRPr="00391B8B">
              <w:rPr>
                <w:rFonts w:ascii="Times New Roman" w:hAnsi="Times New Roman"/>
              </w:rPr>
              <w:t>ежитлов</w:t>
            </w:r>
            <w:r>
              <w:rPr>
                <w:rFonts w:ascii="Times New Roman" w:hAnsi="Times New Roman"/>
              </w:rPr>
              <w:t>их</w:t>
            </w:r>
            <w:r w:rsidR="00E51DBA" w:rsidRPr="00391B8B">
              <w:rPr>
                <w:rFonts w:ascii="Times New Roman" w:hAnsi="Times New Roman"/>
              </w:rPr>
              <w:t xml:space="preserve"> приміщен</w:t>
            </w:r>
            <w:r>
              <w:rPr>
                <w:rFonts w:ascii="Times New Roman" w:hAnsi="Times New Roman"/>
              </w:rPr>
              <w:t>ь</w:t>
            </w:r>
            <w:r w:rsidR="00E51DBA" w:rsidRPr="00391B8B">
              <w:rPr>
                <w:rFonts w:ascii="Times New Roman" w:hAnsi="Times New Roman"/>
              </w:rPr>
              <w:t xml:space="preserve"> загальною площею 206,9 кв. м. (корисна площа – 187,6 кв. м., площа загального користування – 19,3 кв. м.), розташована на першому поверсі будівлі за адресою: проспект Гагаріна, 57, </w:t>
            </w:r>
            <w:r>
              <w:rPr>
                <w:rFonts w:ascii="Times New Roman" w:hAnsi="Times New Roman"/>
              </w:rPr>
              <w:t>м.</w:t>
            </w:r>
            <w:r w:rsidR="00E51DBA" w:rsidRPr="00391B8B">
              <w:rPr>
                <w:rFonts w:ascii="Times New Roman" w:hAnsi="Times New Roman"/>
              </w:rPr>
              <w:t xml:space="preserve"> Дніпро, що перебуває на балансі Національного технічного університету «Дніпровська політехніка».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Повне найменування орендодавця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6B6EBE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EBE" w:rsidRPr="0067387D" w:rsidRDefault="006B6EBE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Адреса орендодавця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B6EBE" w:rsidRPr="00112C58" w:rsidRDefault="006B6EBE" w:rsidP="00C05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2C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49000,  м. Дніпро, вул. Центральна, 6, </w:t>
            </w:r>
          </w:p>
          <w:p w:rsidR="006B6EBE" w:rsidRPr="00112C58" w:rsidRDefault="006B6EBE" w:rsidP="00C05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C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 (056) 744 34 52, </w:t>
            </w:r>
            <w:proofErr w:type="spellStart"/>
            <w:r w:rsidRPr="00112C58">
              <w:rPr>
                <w:rFonts w:ascii="Times New Roman" w:eastAsia="Times New Roman" w:hAnsi="Times New Roman" w:cs="Times New Roman"/>
                <w:bCs/>
                <w:lang w:eastAsia="ru-RU"/>
              </w:rPr>
              <w:t>Е-mаіl</w:t>
            </w:r>
            <w:proofErr w:type="spellEnd"/>
            <w:r w:rsidRPr="00112C58">
              <w:rPr>
                <w:rFonts w:ascii="Times New Roman" w:eastAsia="Times New Roman" w:hAnsi="Times New Roman" w:cs="Times New Roman"/>
                <w:bCs/>
                <w:lang w:eastAsia="ru-RU"/>
              </w:rPr>
              <w:t>: dnipro@spfu.gov.ua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Повне найменування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Національний технічний університет "Дніпровська політехніка"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Код за ЄДРПОУ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2070743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67387D" w:rsidRDefault="006B6EBE" w:rsidP="006B6E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93D">
              <w:rPr>
                <w:rFonts w:ascii="Times New Roman" w:hAnsi="Times New Roman"/>
                <w:color w:val="000000"/>
              </w:rPr>
              <w:t>49005, Дніпропетровська обл., місто Дніпро, проспект Дмитра Яворницького, будинок 19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Назва об'єкта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гуртожиток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Тип переліку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Перелік першого типу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Залишкова балансова вартість,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7B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4 421 427,03</w:t>
            </w:r>
            <w:r w:rsidR="00E879E9">
              <w:rPr>
                <w:rFonts w:ascii="Times New Roman" w:eastAsia="Times New Roman" w:hAnsi="Times New Roman" w:cs="Times New Roman"/>
                <w:lang w:eastAsia="ru-RU"/>
              </w:rPr>
              <w:t xml:space="preserve"> (106 110,73 </w:t>
            </w:r>
            <w:r w:rsidR="007B12E5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="00E879E9">
              <w:rPr>
                <w:rFonts w:ascii="Times New Roman" w:eastAsia="Times New Roman" w:hAnsi="Times New Roman" w:cs="Times New Roman"/>
                <w:lang w:eastAsia="ru-RU"/>
              </w:rPr>
              <w:t>площ</w:t>
            </w:r>
            <w:r w:rsidR="007B12E5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E879E9">
              <w:rPr>
                <w:rFonts w:ascii="Times New Roman" w:eastAsia="Times New Roman" w:hAnsi="Times New Roman" w:cs="Times New Roman"/>
                <w:lang w:eastAsia="ru-RU"/>
              </w:rPr>
              <w:t xml:space="preserve"> оренди 206,9 </w:t>
            </w:r>
            <w:proofErr w:type="spellStart"/>
            <w:r w:rsidR="00E879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879E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Первісна балансова вартість,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19 260 851,75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Тип об’єкта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нерухоме майно</w:t>
            </w:r>
          </w:p>
        </w:tc>
      </w:tr>
      <w:tr w:rsidR="0067387D" w:rsidRPr="0067387D" w:rsidTr="0067387D">
        <w:trPr>
          <w:trHeight w:val="127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Фотографічне зображення майна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https://drive.google.com/open?id=1lq9NAktexu99HAWuc1O-1mxhy_zBrXci, https://drive.google.com/open?id=1A5wV-yrxtFCR2PBWcZxTqz50t3PyYFc-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Місцезнаходження об’єкта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Дніпропетровська обл., місто Дніпро, проспект Гагаріна, 57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Загальна площа об’єкта, кв. 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Корисна площа об’єкта, кв. 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187,6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Характеристика об’єкта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частина будівлі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Поверховий план об’єкта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https://drive.google.com/open?id=1jcGz49E3v9uDmit1NnCZD8hmNxGgW_aZ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4-июн-2020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12/02-36-ВДП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Технічний стан об'єкта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задовільний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компенсація орендарем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Потужність електромережі (кВт)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Ступінь потужності електромережі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Перший ступінь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Каналізація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Газифікація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Опалення (автономне)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Лічильник на тепло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Вентиляція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Телекомунікації (телефонізація)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Телекомунікації (телебачення)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Телекомунікації (Інтернет)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Ліфт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Пожежна сигналізація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 та додаткові умови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Строк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5 років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C44363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>1061,11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C44363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</w:tr>
      <w:tr w:rsidR="0067387D" w:rsidRPr="0067387D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C44363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ні, майно  може бути використано за будь-яким цільовим призначенням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387D" w:rsidRPr="0067387D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67387D" w:rsidRDefault="0067387D" w:rsidP="00673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387D" w:rsidRPr="0067387D" w:rsidTr="0067387D">
        <w:trPr>
          <w:trHeight w:val="280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ні, оскільки об'єкт оренди не підлягає приватизації</w:t>
            </w:r>
          </w:p>
        </w:tc>
      </w:tr>
      <w:tr w:rsidR="0067387D" w:rsidRPr="0067387D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Вимоги до орендаря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7387D" w:rsidRPr="0067387D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) для звернень про ознайомлення з об’єктом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67387D" w:rsidRPr="00391B8B" w:rsidRDefault="00B15D51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>0677941415</w:t>
            </w:r>
          </w:p>
          <w:p w:rsidR="00B15D51" w:rsidRPr="0067387D" w:rsidRDefault="00B15D51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>Іонкін</w:t>
            </w:r>
            <w:proofErr w:type="spellEnd"/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 xml:space="preserve"> Іван Іванович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аукціон та його умови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87D" w:rsidRPr="0067387D" w:rsidTr="006738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аукціону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67387D" w:rsidRDefault="0067387D" w:rsidP="00B15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Дата аукціону </w:t>
            </w:r>
            <w:r w:rsidR="00B15D51" w:rsidRPr="00391B8B">
              <w:rPr>
                <w:rFonts w:ascii="Times New Roman" w:eastAsia="Times New Roman" w:hAnsi="Times New Roman" w:cs="Times New Roman"/>
                <w:lang w:eastAsia="ru-RU"/>
              </w:rPr>
              <w:t>08 грудня 2020</w:t>
            </w: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Спосіб аукціону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67387D" w:rsidRDefault="00391B8B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>Електронний аукціон</w:t>
            </w:r>
          </w:p>
        </w:tc>
      </w:tr>
      <w:tr w:rsidR="0067387D" w:rsidRPr="0067387D" w:rsidTr="006738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67387D" w:rsidRDefault="0067387D" w:rsidP="00B15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Кінцевий строк подання заяви на участь в аукціоні  </w:t>
            </w:r>
            <w:r w:rsidR="00B15D51" w:rsidRPr="00391B8B">
              <w:rPr>
                <w:rFonts w:ascii="Times New Roman" w:eastAsia="Times New Roman" w:hAnsi="Times New Roman" w:cs="Times New Roman"/>
                <w:lang w:eastAsia="ru-RU"/>
              </w:rPr>
              <w:t>07 грудня 2020</w:t>
            </w: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7D" w:rsidRPr="0067387D" w:rsidRDefault="00391B8B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Розмір гарантійного внеску,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21 745,19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Розмір реєстраційного внеску,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472,30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67387D" w:rsidRPr="0067387D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Посилання на сторінку офіційного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веб-сайта</w:t>
            </w:r>
            <w:proofErr w:type="spellEnd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Pr="00391B8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91B8B" w:rsidRPr="0067387D" w:rsidTr="0067387D">
        <w:trPr>
          <w:trHeight w:val="53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B8B" w:rsidRPr="0067387D" w:rsidRDefault="00391B8B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91B8B" w:rsidRPr="00391B8B" w:rsidRDefault="00391B8B" w:rsidP="00C05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 xml:space="preserve">Реквізити розрахунків операторів </w:t>
            </w:r>
            <w:proofErr w:type="spellStart"/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proofErr w:type="spellEnd"/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 xml:space="preserve"> для сплати гарантійного та реєстраційного внеску за посиланням на сторінку </w:t>
            </w:r>
            <w:proofErr w:type="spellStart"/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>веб-сайта</w:t>
            </w:r>
            <w:proofErr w:type="spellEnd"/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br/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br/>
              <w:t>в національній валюті:</w:t>
            </w: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br/>
              <w:t>Одержувач: Регіональне відділення ФДМУ по Дніпропетровській, Запорізькій та Кіровоградській  областях</w:t>
            </w: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br/>
              <w:t>Рахунок № UA928201720355179003001055549 (для перерахування реєстраційного внеску)</w:t>
            </w: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br/>
              <w:t>Банк одержувача: ГУ ДКСУ у Дніпропетровській області</w:t>
            </w:r>
            <w:r w:rsidRPr="00391B8B">
              <w:rPr>
                <w:rFonts w:ascii="Times New Roman" w:eastAsia="Times New Roman" w:hAnsi="Times New Roman" w:cs="Times New Roman"/>
                <w:lang w:eastAsia="ru-RU"/>
              </w:rPr>
              <w:br/>
              <w:t>Код ЄДРПОУ 42767945</w:t>
            </w:r>
          </w:p>
        </w:tc>
      </w:tr>
      <w:tr w:rsidR="0067387D" w:rsidRPr="0067387D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67387D" w:rsidRPr="0067387D" w:rsidTr="006738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Єдине посилання на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веб-сторінку</w:t>
            </w:r>
            <w:proofErr w:type="spellEnd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веб-сторінки</w:t>
            </w:r>
            <w:proofErr w:type="spellEnd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history="1">
              <w:r w:rsidRPr="00391B8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Проєкт</w:t>
            </w:r>
            <w:proofErr w:type="spellEnd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Інша додаткова інформація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67387D" w:rsidRDefault="00391B8B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7387D" w:rsidRPr="0067387D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67387D" w:rsidRDefault="00391B8B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7387D" w:rsidRPr="0067387D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67387D" w:rsidRPr="0067387D" w:rsidTr="0067387D">
        <w:trPr>
          <w:trHeight w:val="57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67387D" w:rsidRDefault="00391B8B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7387D" w:rsidRPr="0067387D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Чи має орендар компенсувати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так, </w:t>
            </w:r>
            <w:proofErr w:type="spellStart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балансоутримувач</w:t>
            </w:r>
            <w:proofErr w:type="spellEnd"/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 сплачує податок на землю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https://drive.google.com/open?id=1Tl5sjt-YfzkzCUcTX965FmyRDDxxH9dJ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387D" w:rsidRPr="0067387D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anchor="gid=589654536" w:history="1">
              <w:r w:rsidRPr="00391B8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lang w:eastAsia="ru-RU"/>
              </w:rPr>
              <w:t>ключ об'єкта 5289</w:t>
            </w:r>
          </w:p>
        </w:tc>
      </w:tr>
      <w:tr w:rsidR="0067387D" w:rsidRPr="0067387D" w:rsidTr="0067387D">
        <w:trPr>
          <w:trHeight w:val="255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38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 скорочення:</w:t>
            </w:r>
            <w:r w:rsidRPr="006738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Закон - Закон України "Про оренду державного та комунального майна";</w:t>
            </w:r>
            <w:r w:rsidRPr="006738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Постанова - постанова Кабінету Міністрів України від 03.06.2020 № 483 "Деякі питання оренди державного та комунального майна";</w:t>
            </w:r>
            <w:r w:rsidRPr="006738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Порядок - Порядок передачі в оренду державного та комунального майна, затверджений Постановою.</w:t>
            </w:r>
          </w:p>
        </w:tc>
      </w:tr>
      <w:tr w:rsidR="0067387D" w:rsidRPr="0067387D" w:rsidTr="0067387D">
        <w:trPr>
          <w:trHeight w:val="255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7D" w:rsidRPr="0067387D" w:rsidRDefault="0067387D" w:rsidP="00673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7490" w:rsidRPr="005855E0" w:rsidRDefault="00427490" w:rsidP="008D7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427490" w:rsidRPr="005855E0" w:rsidSect="004E3D1E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7901"/>
    <w:rsid w:val="00013CB1"/>
    <w:rsid w:val="0004028B"/>
    <w:rsid w:val="000559C2"/>
    <w:rsid w:val="000738AD"/>
    <w:rsid w:val="00081CCA"/>
    <w:rsid w:val="000906F1"/>
    <w:rsid w:val="00093433"/>
    <w:rsid w:val="000945DD"/>
    <w:rsid w:val="000A4256"/>
    <w:rsid w:val="000B1B57"/>
    <w:rsid w:val="000C1464"/>
    <w:rsid w:val="000E0774"/>
    <w:rsid w:val="000E58D9"/>
    <w:rsid w:val="000E65B9"/>
    <w:rsid w:val="00111BCC"/>
    <w:rsid w:val="001155C4"/>
    <w:rsid w:val="001173C3"/>
    <w:rsid w:val="00120067"/>
    <w:rsid w:val="0013387C"/>
    <w:rsid w:val="0015382C"/>
    <w:rsid w:val="00153C73"/>
    <w:rsid w:val="00156EB7"/>
    <w:rsid w:val="0016418B"/>
    <w:rsid w:val="001756DD"/>
    <w:rsid w:val="0018087F"/>
    <w:rsid w:val="001817AA"/>
    <w:rsid w:val="00194C95"/>
    <w:rsid w:val="001A37B8"/>
    <w:rsid w:val="001A52A1"/>
    <w:rsid w:val="001B6491"/>
    <w:rsid w:val="001D72E4"/>
    <w:rsid w:val="0020175E"/>
    <w:rsid w:val="00205A03"/>
    <w:rsid w:val="00214AB9"/>
    <w:rsid w:val="00215CB6"/>
    <w:rsid w:val="00220087"/>
    <w:rsid w:val="00224E6F"/>
    <w:rsid w:val="00233C18"/>
    <w:rsid w:val="00233C1C"/>
    <w:rsid w:val="00244535"/>
    <w:rsid w:val="00257901"/>
    <w:rsid w:val="0026178E"/>
    <w:rsid w:val="00264623"/>
    <w:rsid w:val="00270AB0"/>
    <w:rsid w:val="00272D79"/>
    <w:rsid w:val="00292161"/>
    <w:rsid w:val="002969A3"/>
    <w:rsid w:val="00297397"/>
    <w:rsid w:val="002A73D8"/>
    <w:rsid w:val="002C007D"/>
    <w:rsid w:val="002C1B5F"/>
    <w:rsid w:val="002C2E21"/>
    <w:rsid w:val="002C75E5"/>
    <w:rsid w:val="002D4850"/>
    <w:rsid w:val="002D5304"/>
    <w:rsid w:val="003000B0"/>
    <w:rsid w:val="00306AAF"/>
    <w:rsid w:val="0032069D"/>
    <w:rsid w:val="0034767B"/>
    <w:rsid w:val="0034780E"/>
    <w:rsid w:val="00352432"/>
    <w:rsid w:val="003566EF"/>
    <w:rsid w:val="0035682E"/>
    <w:rsid w:val="00370D10"/>
    <w:rsid w:val="003731FA"/>
    <w:rsid w:val="003859FD"/>
    <w:rsid w:val="0039154D"/>
    <w:rsid w:val="00391632"/>
    <w:rsid w:val="00391B8B"/>
    <w:rsid w:val="00392C14"/>
    <w:rsid w:val="003D457B"/>
    <w:rsid w:val="003D48C0"/>
    <w:rsid w:val="00404AC6"/>
    <w:rsid w:val="00422D33"/>
    <w:rsid w:val="004250B3"/>
    <w:rsid w:val="00427490"/>
    <w:rsid w:val="00437CCC"/>
    <w:rsid w:val="00485AB9"/>
    <w:rsid w:val="00487A2E"/>
    <w:rsid w:val="00494764"/>
    <w:rsid w:val="004B0A63"/>
    <w:rsid w:val="004B0E99"/>
    <w:rsid w:val="004C5A68"/>
    <w:rsid w:val="004D6579"/>
    <w:rsid w:val="004E3D1E"/>
    <w:rsid w:val="00503C23"/>
    <w:rsid w:val="00514D52"/>
    <w:rsid w:val="00542419"/>
    <w:rsid w:val="00551B1A"/>
    <w:rsid w:val="00557EC6"/>
    <w:rsid w:val="00567F11"/>
    <w:rsid w:val="005855E0"/>
    <w:rsid w:val="00585EA6"/>
    <w:rsid w:val="0059008D"/>
    <w:rsid w:val="00590D0D"/>
    <w:rsid w:val="00591353"/>
    <w:rsid w:val="00596DCA"/>
    <w:rsid w:val="00597462"/>
    <w:rsid w:val="005A0042"/>
    <w:rsid w:val="005A0DA7"/>
    <w:rsid w:val="005B0D27"/>
    <w:rsid w:val="005B0D53"/>
    <w:rsid w:val="005B2B0E"/>
    <w:rsid w:val="005B4C01"/>
    <w:rsid w:val="005C0A4A"/>
    <w:rsid w:val="005C1C43"/>
    <w:rsid w:val="005C397F"/>
    <w:rsid w:val="005D740E"/>
    <w:rsid w:val="005F61CE"/>
    <w:rsid w:val="00621E05"/>
    <w:rsid w:val="00623401"/>
    <w:rsid w:val="006311D8"/>
    <w:rsid w:val="00653B71"/>
    <w:rsid w:val="00665294"/>
    <w:rsid w:val="00670472"/>
    <w:rsid w:val="0067387D"/>
    <w:rsid w:val="0067730F"/>
    <w:rsid w:val="006B6EBE"/>
    <w:rsid w:val="006D3972"/>
    <w:rsid w:val="006D4C1B"/>
    <w:rsid w:val="006D755C"/>
    <w:rsid w:val="006E6A7C"/>
    <w:rsid w:val="006F0B7C"/>
    <w:rsid w:val="007242BD"/>
    <w:rsid w:val="00730D85"/>
    <w:rsid w:val="00741302"/>
    <w:rsid w:val="00744C83"/>
    <w:rsid w:val="0075417A"/>
    <w:rsid w:val="00761658"/>
    <w:rsid w:val="00793594"/>
    <w:rsid w:val="007A704B"/>
    <w:rsid w:val="007B12E5"/>
    <w:rsid w:val="007B28CD"/>
    <w:rsid w:val="007B434E"/>
    <w:rsid w:val="007B59F9"/>
    <w:rsid w:val="007B7E04"/>
    <w:rsid w:val="007D181F"/>
    <w:rsid w:val="0080600D"/>
    <w:rsid w:val="0081208E"/>
    <w:rsid w:val="00812456"/>
    <w:rsid w:val="00817039"/>
    <w:rsid w:val="00822942"/>
    <w:rsid w:val="00822E46"/>
    <w:rsid w:val="008446AE"/>
    <w:rsid w:val="00844E70"/>
    <w:rsid w:val="008523F3"/>
    <w:rsid w:val="00866100"/>
    <w:rsid w:val="008B09F0"/>
    <w:rsid w:val="008B45E3"/>
    <w:rsid w:val="008D6AEB"/>
    <w:rsid w:val="008D7549"/>
    <w:rsid w:val="008E1388"/>
    <w:rsid w:val="00921B22"/>
    <w:rsid w:val="00927F07"/>
    <w:rsid w:val="00930F1A"/>
    <w:rsid w:val="0093185B"/>
    <w:rsid w:val="00931889"/>
    <w:rsid w:val="0094109A"/>
    <w:rsid w:val="00943822"/>
    <w:rsid w:val="00947530"/>
    <w:rsid w:val="009530F0"/>
    <w:rsid w:val="0095354D"/>
    <w:rsid w:val="009542DB"/>
    <w:rsid w:val="00962ECF"/>
    <w:rsid w:val="00976E62"/>
    <w:rsid w:val="00990668"/>
    <w:rsid w:val="009A32A4"/>
    <w:rsid w:val="009A5A48"/>
    <w:rsid w:val="009B6917"/>
    <w:rsid w:val="009E567A"/>
    <w:rsid w:val="00A21F8D"/>
    <w:rsid w:val="00A277E8"/>
    <w:rsid w:val="00A30710"/>
    <w:rsid w:val="00A3142D"/>
    <w:rsid w:val="00A321C5"/>
    <w:rsid w:val="00A33759"/>
    <w:rsid w:val="00A42D4D"/>
    <w:rsid w:val="00A73972"/>
    <w:rsid w:val="00A73CED"/>
    <w:rsid w:val="00AA0659"/>
    <w:rsid w:val="00AB797F"/>
    <w:rsid w:val="00AC2D98"/>
    <w:rsid w:val="00AD2658"/>
    <w:rsid w:val="00AE16B7"/>
    <w:rsid w:val="00AF069D"/>
    <w:rsid w:val="00AF4239"/>
    <w:rsid w:val="00B02325"/>
    <w:rsid w:val="00B029EE"/>
    <w:rsid w:val="00B035E1"/>
    <w:rsid w:val="00B063AA"/>
    <w:rsid w:val="00B15D51"/>
    <w:rsid w:val="00B31014"/>
    <w:rsid w:val="00B5263A"/>
    <w:rsid w:val="00B65970"/>
    <w:rsid w:val="00B74703"/>
    <w:rsid w:val="00B9527E"/>
    <w:rsid w:val="00BC6E2D"/>
    <w:rsid w:val="00BD1F2A"/>
    <w:rsid w:val="00BD54C9"/>
    <w:rsid w:val="00BD6C6C"/>
    <w:rsid w:val="00BE13CB"/>
    <w:rsid w:val="00C14FE4"/>
    <w:rsid w:val="00C22ED4"/>
    <w:rsid w:val="00C378D1"/>
    <w:rsid w:val="00C44363"/>
    <w:rsid w:val="00C5706B"/>
    <w:rsid w:val="00C62E72"/>
    <w:rsid w:val="00C72E54"/>
    <w:rsid w:val="00C9353A"/>
    <w:rsid w:val="00CC55B6"/>
    <w:rsid w:val="00CC7648"/>
    <w:rsid w:val="00CE39C7"/>
    <w:rsid w:val="00D05988"/>
    <w:rsid w:val="00D11E04"/>
    <w:rsid w:val="00D23170"/>
    <w:rsid w:val="00D23CAF"/>
    <w:rsid w:val="00D25BEC"/>
    <w:rsid w:val="00D27C43"/>
    <w:rsid w:val="00D37A99"/>
    <w:rsid w:val="00D452CC"/>
    <w:rsid w:val="00D62E32"/>
    <w:rsid w:val="00D63F25"/>
    <w:rsid w:val="00D76198"/>
    <w:rsid w:val="00D763B2"/>
    <w:rsid w:val="00D7780E"/>
    <w:rsid w:val="00D86CC5"/>
    <w:rsid w:val="00D9440C"/>
    <w:rsid w:val="00DA1A16"/>
    <w:rsid w:val="00DA62C9"/>
    <w:rsid w:val="00DA7739"/>
    <w:rsid w:val="00DB4099"/>
    <w:rsid w:val="00DC6BC5"/>
    <w:rsid w:val="00DD5471"/>
    <w:rsid w:val="00DE13BB"/>
    <w:rsid w:val="00DE5394"/>
    <w:rsid w:val="00DE7E8A"/>
    <w:rsid w:val="00DF4F85"/>
    <w:rsid w:val="00E22852"/>
    <w:rsid w:val="00E26FFC"/>
    <w:rsid w:val="00E3129F"/>
    <w:rsid w:val="00E35337"/>
    <w:rsid w:val="00E4559D"/>
    <w:rsid w:val="00E45817"/>
    <w:rsid w:val="00E51DBA"/>
    <w:rsid w:val="00E83EC0"/>
    <w:rsid w:val="00E85698"/>
    <w:rsid w:val="00E86A5D"/>
    <w:rsid w:val="00E879E9"/>
    <w:rsid w:val="00E95185"/>
    <w:rsid w:val="00EA12F9"/>
    <w:rsid w:val="00EB0C5B"/>
    <w:rsid w:val="00EB61C5"/>
    <w:rsid w:val="00EC2318"/>
    <w:rsid w:val="00EC66B4"/>
    <w:rsid w:val="00EC7660"/>
    <w:rsid w:val="00EC7ABA"/>
    <w:rsid w:val="00ED2A98"/>
    <w:rsid w:val="00ED523D"/>
    <w:rsid w:val="00EE20E5"/>
    <w:rsid w:val="00F0003C"/>
    <w:rsid w:val="00F03909"/>
    <w:rsid w:val="00F07B85"/>
    <w:rsid w:val="00F26B67"/>
    <w:rsid w:val="00F32A38"/>
    <w:rsid w:val="00F3381C"/>
    <w:rsid w:val="00F4703F"/>
    <w:rsid w:val="00F7198B"/>
    <w:rsid w:val="00F95D03"/>
    <w:rsid w:val="00F96EFA"/>
    <w:rsid w:val="00FC28E2"/>
    <w:rsid w:val="00FC788B"/>
    <w:rsid w:val="00FD3674"/>
    <w:rsid w:val="00FD5C33"/>
    <w:rsid w:val="00FF06BF"/>
    <w:rsid w:val="00FF1625"/>
    <w:rsid w:val="00FF312D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D1E"/>
  </w:style>
  <w:style w:type="paragraph" w:styleId="1">
    <w:name w:val="heading 1"/>
    <w:basedOn w:val="a"/>
    <w:next w:val="a"/>
    <w:rsid w:val="004E3D1E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4E3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3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3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3D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E3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D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3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3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4E3D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3D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E3D1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0B3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250B3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250B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8D7549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АНТОНЄНКО Леонід Васильович</dc:creator>
  <cp:lastModifiedBy>318a</cp:lastModifiedBy>
  <cp:revision>184</cp:revision>
  <cp:lastPrinted>2020-10-22T11:22:00Z</cp:lastPrinted>
  <dcterms:created xsi:type="dcterms:W3CDTF">2020-09-25T12:41:00Z</dcterms:created>
  <dcterms:modified xsi:type="dcterms:W3CDTF">2020-11-11T14:07:00Z</dcterms:modified>
</cp:coreProperties>
</file>