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B" w:rsidRDefault="009678CB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>майна</w:t>
      </w:r>
      <w:r w:rsidR="00567C6F">
        <w:rPr>
          <w:b/>
          <w:bCs/>
          <w:lang w:val="ru-RU"/>
        </w:rPr>
        <w:t xml:space="preserve"> та </w:t>
      </w:r>
      <w:r w:rsidR="00567C6F">
        <w:rPr>
          <w:b/>
          <w:bCs/>
        </w:rPr>
        <w:t>іншого окремого індивідуально визначеного майна,</w:t>
      </w:r>
      <w:r w:rsidRPr="00671968">
        <w:rPr>
          <w:b/>
          <w:bCs/>
        </w:rPr>
        <w:t xml:space="preserve"> що належить до комунальної власності територіальної </w:t>
      </w:r>
      <w:r>
        <w:rPr>
          <w:b/>
          <w:bCs/>
        </w:rPr>
        <w:t xml:space="preserve">громади </w:t>
      </w:r>
      <w:r w:rsidR="00014AA0">
        <w:rPr>
          <w:b/>
          <w:bCs/>
        </w:rPr>
        <w:t>м</w:t>
      </w:r>
      <w:r>
        <w:rPr>
          <w:b/>
          <w:bCs/>
        </w:rPr>
        <w:t>іста Чернігова  (далі - Договір)</w:t>
      </w:r>
    </w:p>
    <w:p w:rsidR="00014AA0" w:rsidRDefault="00014AA0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№ _______ від ____________</w:t>
      </w:r>
    </w:p>
    <w:p w:rsidR="009678CB" w:rsidRDefault="009678CB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1500"/>
        <w:gridCol w:w="1501"/>
        <w:gridCol w:w="1334"/>
        <w:gridCol w:w="1324"/>
        <w:gridCol w:w="1100"/>
        <w:gridCol w:w="1464"/>
      </w:tblGrid>
      <w:tr w:rsidR="009678CB" w:rsidRPr="00821D0E" w:rsidTr="007713D1"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A86C0C" w:rsidRDefault="009678CB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Населений пункт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9678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м. Чернігів</w:t>
            </w:r>
          </w:p>
        </w:tc>
      </w:tr>
      <w:tr w:rsidR="009678CB" w:rsidRPr="00821D0E" w:rsidTr="00AE65A4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Дата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014AA0" w:rsidP="00650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«____»______________20</w:t>
            </w:r>
            <w:r w:rsidR="00650438" w:rsidRPr="00A86C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</w:tr>
      <w:tr w:rsidR="009678CB" w:rsidRPr="00821D0E" w:rsidTr="00567C6F">
        <w:trPr>
          <w:trHeight w:hRule="exact" w:val="17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540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Сторони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 w:rsidP="00821D0E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Код за Єдиним державним реєстром юридичних осіб, фізичних осіб- підприємців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Адреса місцезнахо</w:t>
            </w:r>
            <w:r w:rsidRPr="00567C6F">
              <w:rPr>
                <w:sz w:val="18"/>
                <w:szCs w:val="18"/>
              </w:rPr>
              <w:softHyphen/>
              <w:t>дження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Посилання на документ, який надає повноваження на підписання Договору (статут, положення, наказ, довіреність тощо)</w:t>
            </w:r>
          </w:p>
        </w:tc>
      </w:tr>
      <w:tr w:rsidR="009678CB" w:rsidRPr="00821D0E" w:rsidTr="00567C6F">
        <w:trPr>
          <w:trHeight w:hRule="exact" w:val="1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678CB" w:rsidRPr="00DD43D9" w:rsidRDefault="009678CB" w:rsidP="00014AA0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Орендодавець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567C6F" w:rsidRDefault="00D838C2" w:rsidP="0001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F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78CB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  <w:lang w:val="en-US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678CB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838C2" w:rsidRPr="00DD43D9">
              <w:rPr>
                <w:rFonts w:ascii="Times New Roman" w:hAnsi="Times New Roman" w:cs="Times New Roman"/>
                <w:sz w:val="22"/>
                <w:szCs w:val="22"/>
              </w:rPr>
              <w:t>енераль-</w:t>
            </w: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567C6F">
        <w:trPr>
          <w:trHeight w:hRule="exact" w:val="7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67C6F">
              <w:rPr>
                <w:sz w:val="20"/>
                <w:szCs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  <w:p w:rsidR="00014AA0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4AA0" w:rsidRPr="00407D85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B32D4B" w:rsidRDefault="00933F34">
            <w:pPr>
              <w:rPr>
                <w:rFonts w:ascii="Times New Roman" w:hAnsi="Times New Roman" w:cs="Times New Roman"/>
                <w:i/>
              </w:rPr>
            </w:pPr>
            <w:hyperlink r:id="rId8" w:history="1">
              <w:r w:rsidR="00C369F8" w:rsidRPr="00C369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orenda_chml2@protonmail.com</w:t>
              </w:r>
            </w:hyperlink>
          </w:p>
        </w:tc>
      </w:tr>
      <w:tr w:rsidR="009678CB" w:rsidRPr="00821D0E" w:rsidTr="00D838C2">
        <w:trPr>
          <w:trHeight w:hRule="exact" w:val="3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b/>
                <w:bCs/>
                <w:sz w:val="22"/>
                <w:szCs w:val="22"/>
              </w:rPr>
              <w:t>Орендар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6504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438" w:rsidRPr="00650438" w:rsidRDefault="00650438" w:rsidP="0065043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78CB" w:rsidRPr="00821D0E" w:rsidTr="00DD43D9">
        <w:trPr>
          <w:trHeight w:hRule="exact" w:val="8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2029" w:rsidRPr="00821D0E" w:rsidTr="00567C6F">
        <w:trPr>
          <w:trHeight w:hRule="exact" w:val="18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29" w:rsidRPr="00821D0E" w:rsidRDefault="002D20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D43D9">
              <w:rPr>
                <w:b/>
                <w:sz w:val="22"/>
                <w:szCs w:val="22"/>
              </w:rPr>
              <w:t>Балансоутри- мувач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567C6F" w:rsidRDefault="00D838C2" w:rsidP="006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F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029" w:rsidRPr="00DD43D9" w:rsidRDefault="002D2029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D838C2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Генераль-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29" w:rsidRPr="00DD43D9" w:rsidRDefault="002D2029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029" w:rsidRPr="00DD43D9" w:rsidRDefault="00D838C2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567C6F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67C6F">
              <w:rPr>
                <w:sz w:val="20"/>
                <w:szCs w:val="20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D53F34" w:rsidRDefault="00933F34">
            <w:pPr>
              <w:rPr>
                <w:rFonts w:ascii="Times New Roman" w:hAnsi="Times New Roman" w:cs="Times New Roman"/>
                <w:i/>
              </w:rPr>
            </w:pPr>
            <w:hyperlink r:id="rId9" w:history="1">
              <w:r w:rsidR="00C369F8" w:rsidRPr="00C369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orenda_chml2@protonmail.com</w:t>
              </w:r>
            </w:hyperlink>
          </w:p>
        </w:tc>
      </w:tr>
    </w:tbl>
    <w:p w:rsidR="009678CB" w:rsidRPr="00821D0E" w:rsidRDefault="009678C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0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36"/>
        <w:gridCol w:w="962"/>
        <w:gridCol w:w="1370"/>
        <w:gridCol w:w="550"/>
        <w:gridCol w:w="651"/>
        <w:gridCol w:w="1011"/>
        <w:gridCol w:w="68"/>
        <w:gridCol w:w="284"/>
        <w:gridCol w:w="969"/>
        <w:gridCol w:w="1131"/>
        <w:gridCol w:w="737"/>
        <w:gridCol w:w="2227"/>
        <w:gridCol w:w="25"/>
        <w:gridCol w:w="6"/>
        <w:gridCol w:w="158"/>
      </w:tblGrid>
      <w:tr w:rsidR="009678CB" w:rsidRPr="00821D0E" w:rsidTr="00615F1A">
        <w:trPr>
          <w:gridAfter w:val="3"/>
          <w:wAfter w:w="189" w:type="dxa"/>
          <w:trHeight w:hRule="exact" w:val="31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</w:t>
            </w:r>
          </w:p>
        </w:tc>
        <w:tc>
          <w:tcPr>
            <w:tcW w:w="9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Об’єкт оренди та склад майна (далі - Майно) </w:t>
            </w:r>
          </w:p>
        </w:tc>
      </w:tr>
      <w:tr w:rsidR="00567C6F" w:rsidRPr="006E5EBB" w:rsidTr="00615F1A">
        <w:trPr>
          <w:gridAfter w:val="3"/>
          <w:wAfter w:w="189" w:type="dxa"/>
          <w:trHeight w:val="788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6F" w:rsidRPr="00821D0E" w:rsidRDefault="00567C6F" w:rsidP="00182E83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4.1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6F" w:rsidRPr="00DA0AF3" w:rsidRDefault="00567C6F" w:rsidP="00182E8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Інформація про об’єкт оренди - нерухоме майно</w:t>
            </w:r>
            <w:r>
              <w:rPr>
                <w:sz w:val="22"/>
                <w:szCs w:val="22"/>
              </w:rPr>
              <w:t xml:space="preserve"> або індивідуально визначене майно</w:t>
            </w: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6F" w:rsidRPr="00182E83" w:rsidRDefault="00615F1A" w:rsidP="00567C6F">
            <w:pPr>
              <w:rPr>
                <w:rFonts w:ascii="Times New Roman" w:eastAsia="Times New Roman" w:hAnsi="Times New Roman" w:cs="Times New Roman"/>
              </w:rPr>
            </w:pPr>
            <w:r w:rsidRPr="00615F1A">
              <w:rPr>
                <w:rFonts w:ascii="Times New Roman" w:eastAsia="Times New Roman" w:hAnsi="Times New Roman" w:cs="Times New Roman"/>
                <w:color w:val="auto"/>
                <w:sz w:val="22"/>
                <w:lang w:eastAsia="ru-RU"/>
              </w:rPr>
              <w:t>Нежитлове приміщення загальною площею 23,0 кв.м., розташованого за адресою: м.Чернігів, проспект Миру, 44 (напівпідвал триповерхового головного корпусу (терапевтичне відділення))</w:t>
            </w:r>
          </w:p>
        </w:tc>
      </w:tr>
      <w:tr w:rsidR="00DA0AF3" w:rsidTr="00615F1A">
        <w:trPr>
          <w:gridAfter w:val="1"/>
          <w:wAfter w:w="158" w:type="dxa"/>
          <w:trHeight w:hRule="exact" w:val="191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999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483(далі ― Порядок), 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7D1CBE" w:rsidRPr="00EE1D5E" w:rsidRDefault="00615F1A" w:rsidP="00615F1A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615F1A">
              <w:rPr>
                <w:rFonts w:ascii="Calibri" w:hAnsi="Calibri"/>
                <w:color w:val="0070C0"/>
                <w:sz w:val="22"/>
                <w:szCs w:val="22"/>
              </w:rPr>
              <w:t>https://my.zakupki.prom.ua/cabinet/sale/registry/object_view/6058b269f7668522e4be1fde</w:t>
            </w:r>
          </w:p>
        </w:tc>
      </w:tr>
      <w:tr w:rsidR="00DA0AF3" w:rsidTr="00615F1A">
        <w:trPr>
          <w:gridAfter w:val="2"/>
          <w:wAfter w:w="164" w:type="dxa"/>
          <w:trHeight w:hRule="exact" w:val="56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75010C">
            <w:pPr>
              <w:tabs>
                <w:tab w:val="left" w:pos="-46"/>
                <w:tab w:val="left" w:pos="96"/>
                <w:tab w:val="left" w:pos="3261"/>
              </w:tabs>
              <w:ind w:left="-330" w:firstLine="3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615F1A">
        <w:trPr>
          <w:gridAfter w:val="2"/>
          <w:wAfter w:w="164" w:type="dxa"/>
          <w:trHeight w:hRule="exact" w:val="1145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DA0AF3" w:rsidTr="00615F1A">
        <w:trPr>
          <w:gridAfter w:val="2"/>
          <w:wAfter w:w="164" w:type="dxa"/>
          <w:trHeight w:hRule="exact" w:val="42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ind w:left="-2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615F1A">
        <w:trPr>
          <w:gridAfter w:val="2"/>
          <w:wAfter w:w="164" w:type="dxa"/>
          <w:trHeight w:hRule="exact" w:val="55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Балансоутримувача/ колишнього орендаря, пов’язані із укладенням охоронного договору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Немає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2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E83" w:rsidRPr="00821D0E" w:rsidRDefault="00182E83" w:rsidP="00182E83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>Процедура, внаслідок якої Майно отримано в оренду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706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5.1.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(А) Аукціон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288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615F1A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(В) Продовження - за результатами проведення аукціону</w:t>
            </w:r>
          </w:p>
        </w:tc>
      </w:tr>
      <w:tr w:rsidR="00182E83" w:rsidRPr="00821D0E" w:rsidTr="003300F4">
        <w:trPr>
          <w:gridAfter w:val="1"/>
          <w:wAfter w:w="158" w:type="dxa"/>
          <w:trHeight w:hRule="exact" w:val="3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 xml:space="preserve">Вартість Майна </w:t>
            </w:r>
          </w:p>
        </w:tc>
      </w:tr>
      <w:tr w:rsidR="007A0035" w:rsidRPr="00821D0E" w:rsidTr="007A0035">
        <w:trPr>
          <w:trHeight w:hRule="exact" w:val="206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035" w:rsidRPr="0075010C" w:rsidRDefault="007A0035" w:rsidP="0075010C">
            <w:pPr>
              <w:pStyle w:val="a7"/>
              <w:spacing w:line="218" w:lineRule="auto"/>
              <w:ind w:firstLine="0"/>
              <w:rPr>
                <w:sz w:val="20"/>
                <w:szCs w:val="20"/>
                <w:lang w:val="ru-RU"/>
              </w:rPr>
            </w:pPr>
            <w:r w:rsidRPr="00821D0E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035" w:rsidRPr="00DD43D9" w:rsidRDefault="007A0035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5F1A">
              <w:rPr>
                <w:rFonts w:ascii="Times New Roman" w:hAnsi="Times New Roman"/>
                <w:sz w:val="22"/>
                <w:szCs w:val="22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157-IX “Про оренду державного і комуналь-ного майна” (далі ― Закон)</w:t>
            </w:r>
          </w:p>
        </w:tc>
        <w:tc>
          <w:tcPr>
            <w:tcW w:w="7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035" w:rsidRPr="00DD43D9" w:rsidRDefault="007A0035" w:rsidP="00A35F6F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0035">
              <w:rPr>
                <w:rFonts w:ascii="Times New Roman" w:hAnsi="Times New Roman"/>
                <w:sz w:val="22"/>
                <w:szCs w:val="22"/>
                <w:lang w:val="ru-RU"/>
              </w:rPr>
              <w:t>Сума, гривень, без податку на додану вартість –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161958,00</w:t>
            </w:r>
          </w:p>
          <w:p w:rsidR="007A0035" w:rsidRPr="00DD43D9" w:rsidRDefault="007A0035" w:rsidP="003300F4">
            <w:pPr>
              <w:pStyle w:val="aa"/>
              <w:widowControl w:val="0"/>
              <w:tabs>
                <w:tab w:val="left" w:pos="2707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A0035" w:rsidRPr="00DD43D9" w:rsidRDefault="007A0035" w:rsidP="003300F4">
            <w:pPr>
              <w:pStyle w:val="aa"/>
              <w:widowControl w:val="0"/>
              <w:tabs>
                <w:tab w:val="left" w:pos="156"/>
                <w:tab w:val="left" w:pos="2707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10C" w:rsidRPr="00821D0E" w:rsidTr="007A0035">
        <w:trPr>
          <w:gridAfter w:val="1"/>
          <w:wAfter w:w="158" w:type="dxa"/>
          <w:trHeight w:hRule="exact" w:val="9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A0035" w:rsidP="007A0035">
            <w:pPr>
              <w:pStyle w:val="a7"/>
              <w:spacing w:line="240" w:lineRule="auto"/>
              <w:ind w:firstLine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82394" w:rsidRDefault="0075010C" w:rsidP="0075010C">
            <w:pPr>
              <w:pStyle w:val="a7"/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882394">
              <w:rPr>
                <w:sz w:val="22"/>
                <w:szCs w:val="22"/>
              </w:rPr>
              <w:t xml:space="preserve">   Оцінювач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82394" w:rsidRDefault="007A0035" w:rsidP="0075010C">
            <w:pPr>
              <w:pStyle w:val="a7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ФОП Волченкова О.С.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B87CB1" w:rsidRDefault="00B87CB1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>Дата оцінки</w:t>
            </w:r>
          </w:p>
          <w:p w:rsidR="0075010C" w:rsidRPr="00B87CB1" w:rsidRDefault="0075010C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«</w:t>
            </w:r>
            <w:r w:rsidR="007A0035">
              <w:rPr>
                <w:rFonts w:ascii="Times New Roman" w:hAnsi="Times New Roman"/>
                <w:sz w:val="22"/>
                <w:szCs w:val="22"/>
              </w:rPr>
              <w:t>12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>»</w:t>
            </w:r>
            <w:r w:rsidRPr="00B87C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7CB1" w:rsidRPr="00B87CB1">
              <w:rPr>
                <w:rFonts w:ascii="Times New Roman" w:hAnsi="Times New Roman"/>
                <w:sz w:val="22"/>
                <w:szCs w:val="22"/>
                <w:lang w:val="ru-RU"/>
              </w:rPr>
              <w:t>травня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2021 р.</w:t>
            </w:r>
          </w:p>
          <w:p w:rsidR="0075010C" w:rsidRPr="00B87CB1" w:rsidRDefault="0075010C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  Дата затвердженого висновку про  вартість майна</w:t>
            </w:r>
          </w:p>
          <w:p w:rsidR="0075010C" w:rsidRPr="00882394" w:rsidRDefault="007A0035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«19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87CB1" w:rsidRPr="00B87CB1">
              <w:rPr>
                <w:rFonts w:ascii="Times New Roman" w:hAnsi="Times New Roman"/>
                <w:sz w:val="22"/>
                <w:szCs w:val="22"/>
              </w:rPr>
              <w:t xml:space="preserve">травня 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>2021 р.</w:t>
            </w:r>
          </w:p>
          <w:p w:rsidR="0075010C" w:rsidRPr="00882394" w:rsidRDefault="0075010C" w:rsidP="003300F4">
            <w:pPr>
              <w:pStyle w:val="a7"/>
              <w:tabs>
                <w:tab w:val="left" w:pos="4792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010C" w:rsidRPr="00821D0E" w:rsidTr="007A0035">
        <w:trPr>
          <w:gridAfter w:val="1"/>
          <w:wAfter w:w="158" w:type="dxa"/>
          <w:trHeight w:hRule="exact" w:val="7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A0035" w:rsidP="007A0035">
            <w:pPr>
              <w:pStyle w:val="a7"/>
              <w:spacing w:line="240" w:lineRule="auto"/>
              <w:ind w:firstLine="86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1.</w:t>
            </w:r>
            <w:r w:rsidRPr="00821D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2037DE" w:rsidRDefault="0075010C" w:rsidP="007A0035">
            <w:pPr>
              <w:pStyle w:val="a7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2037DE">
              <w:rPr>
                <w:bCs/>
                <w:sz w:val="22"/>
                <w:szCs w:val="22"/>
              </w:rPr>
              <w:t>Рецензент</w:t>
            </w:r>
          </w:p>
        </w:tc>
        <w:tc>
          <w:tcPr>
            <w:tcW w:w="6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10C" w:rsidRPr="00882394" w:rsidRDefault="00B87CB1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Головний спеціаліст відділу обліку, відчуження та управління майном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B0F37">
              <w:rPr>
                <w:rFonts w:ascii="Times New Roman" w:hAnsi="Times New Roman"/>
                <w:sz w:val="22"/>
                <w:szCs w:val="22"/>
              </w:rPr>
              <w:t>М.А.Позднякова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Pr="00B87CB1" w:rsidRDefault="0075010C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Дата рецензії</w:t>
            </w:r>
          </w:p>
          <w:p w:rsidR="0075010C" w:rsidRPr="00B87CB1" w:rsidRDefault="0075010C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«</w:t>
            </w:r>
            <w:r w:rsidR="00EA34CE">
              <w:rPr>
                <w:rFonts w:ascii="Times New Roman" w:hAnsi="Times New Roman"/>
                <w:sz w:val="22"/>
                <w:szCs w:val="22"/>
              </w:rPr>
              <w:t>25</w:t>
            </w:r>
            <w:bookmarkStart w:id="3" w:name="_GoBack"/>
            <w:bookmarkEnd w:id="3"/>
            <w:r w:rsidR="00B87CB1" w:rsidRPr="00B87CB1">
              <w:rPr>
                <w:rFonts w:ascii="Times New Roman" w:hAnsi="Times New Roman"/>
                <w:sz w:val="22"/>
                <w:szCs w:val="22"/>
              </w:rPr>
              <w:t>» травня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2021 р.</w:t>
            </w:r>
          </w:p>
          <w:p w:rsidR="0075010C" w:rsidRPr="00882394" w:rsidRDefault="0075010C" w:rsidP="007A0035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5010C" w:rsidRPr="00821D0E" w:rsidTr="003300F4">
        <w:trPr>
          <w:gridAfter w:val="1"/>
          <w:wAfter w:w="158" w:type="dxa"/>
          <w:trHeight w:hRule="exact"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A0035">
            <w:pPr>
              <w:pStyle w:val="a7"/>
              <w:spacing w:line="240" w:lineRule="auto"/>
              <w:ind w:firstLine="86"/>
              <w:rPr>
                <w:sz w:val="20"/>
                <w:szCs w:val="20"/>
              </w:rPr>
            </w:pP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5B79F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>Страхова вартість</w:t>
            </w:r>
          </w:p>
        </w:tc>
      </w:tr>
      <w:tr w:rsidR="0075010C" w:rsidRPr="00821D0E" w:rsidTr="007A0035">
        <w:trPr>
          <w:gridAfter w:val="1"/>
          <w:wAfter w:w="158" w:type="dxa"/>
          <w:trHeight w:hRule="exact"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6.2.1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FF466A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ума, яка дорівнює визначеній у пункті 6.1 Умов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75010C" w:rsidRDefault="007A0035" w:rsidP="00B87CB1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161958,00 грн.</w:t>
            </w:r>
          </w:p>
        </w:tc>
      </w:tr>
      <w:tr w:rsidR="0075010C" w:rsidRPr="00821D0E" w:rsidTr="003300F4">
        <w:trPr>
          <w:gridAfter w:val="1"/>
          <w:wAfter w:w="158" w:type="dxa"/>
          <w:trHeight w:hRule="exact" w:val="5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FF466A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Витрати Балансоутримувача, пов’язані із проведенням оцінки Майна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75010C" w:rsidRDefault="007A0035" w:rsidP="00DF50F7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</w:t>
            </w:r>
            <w:r w:rsidR="00DF50F7" w:rsidRPr="00DF50F7">
              <w:rPr>
                <w:sz w:val="22"/>
                <w:szCs w:val="22"/>
                <w:lang w:val="ru-RU"/>
              </w:rPr>
              <w:t>,00</w:t>
            </w:r>
            <w:r w:rsidR="00DF50F7">
              <w:rPr>
                <w:sz w:val="22"/>
                <w:szCs w:val="22"/>
                <w:lang w:val="ru-RU"/>
              </w:rPr>
              <w:t xml:space="preserve"> грн</w:t>
            </w:r>
            <w:r>
              <w:rPr>
                <w:sz w:val="22"/>
                <w:szCs w:val="22"/>
                <w:lang w:val="ru-RU"/>
              </w:rPr>
              <w:t xml:space="preserve"> без ПДВ</w:t>
            </w:r>
          </w:p>
        </w:tc>
      </w:tr>
      <w:tr w:rsidR="0075010C" w:rsidRPr="00821D0E" w:rsidTr="003300F4">
        <w:trPr>
          <w:gridAfter w:val="1"/>
          <w:wAfter w:w="158" w:type="dxa"/>
          <w:trHeight w:hRule="exact" w:val="2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5B79F9" w:rsidRDefault="0075010C" w:rsidP="0075010C">
            <w:pPr>
              <w:pStyle w:val="a7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 xml:space="preserve">Цільове призначення Майна </w:t>
            </w:r>
          </w:p>
        </w:tc>
      </w:tr>
      <w:tr w:rsidR="0075010C" w:rsidRPr="00821D0E" w:rsidTr="007A0035">
        <w:trPr>
          <w:gridAfter w:val="1"/>
          <w:wAfter w:w="158" w:type="dxa"/>
          <w:trHeight w:hRule="exact" w:val="28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204" w:lineRule="auto"/>
              <w:ind w:firstLine="3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7.1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DA0AF3" w:rsidRDefault="0075010C" w:rsidP="007A0035">
            <w:pPr>
              <w:pStyle w:val="af0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0035">
              <w:rPr>
                <w:rFonts w:ascii="Times New Roman" w:hAnsi="Times New Roman" w:cs="Times New Roman"/>
                <w:lang w:val="uk-UA"/>
              </w:rPr>
              <w:t>Аптечний пункт (аптека)</w:t>
            </w:r>
          </w:p>
        </w:tc>
      </w:tr>
      <w:tr w:rsidR="0075010C" w:rsidRPr="00821D0E" w:rsidTr="007C0581">
        <w:trPr>
          <w:gridAfter w:val="1"/>
          <w:wAfter w:w="158" w:type="dxa"/>
          <w:trHeight w:hRule="exact" w:val="10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8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Default="0075010C" w:rsidP="0075010C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Графік використання </w:t>
            </w:r>
            <w:r w:rsidRPr="00DD43D9">
              <w:rPr>
                <w:i/>
                <w:iCs/>
                <w:sz w:val="22"/>
                <w:szCs w:val="22"/>
              </w:rPr>
              <w:t>(заповнюється, якщо майно передається в погодинну оренду)</w:t>
            </w:r>
          </w:p>
          <w:p w:rsidR="0075010C" w:rsidRDefault="0075010C" w:rsidP="0075010C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Pr="00DD43D9" w:rsidRDefault="0075010C" w:rsidP="0075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5010C" w:rsidRPr="00DD43D9" w:rsidRDefault="0075010C" w:rsidP="0075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Не заповнюється.</w:t>
            </w:r>
          </w:p>
        </w:tc>
      </w:tr>
      <w:tr w:rsidR="0075010C" w:rsidRPr="00821D0E" w:rsidTr="003300F4">
        <w:trPr>
          <w:gridAfter w:val="1"/>
          <w:wAfter w:w="158" w:type="dxa"/>
          <w:trHeight w:hRule="exact"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</w:t>
            </w:r>
          </w:p>
        </w:tc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Орендна плата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Pr="00821D0E">
              <w:rPr>
                <w:b/>
                <w:bCs/>
                <w:sz w:val="20"/>
                <w:szCs w:val="20"/>
              </w:rPr>
              <w:t xml:space="preserve"> інші платежі</w:t>
            </w:r>
          </w:p>
          <w:p w:rsidR="0075010C" w:rsidRPr="00821D0E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10C" w:rsidRPr="00821D0E" w:rsidTr="003300F4">
        <w:trPr>
          <w:gridAfter w:val="1"/>
          <w:wAfter w:w="158" w:type="dxa"/>
          <w:trHeight w:hRule="exact" w:val="10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Місячна орендна плата, визначена за результатами проведення аукціону, за базовий місяць </w:t>
            </w:r>
            <w:r w:rsidRPr="007C0581">
              <w:rPr>
                <w:sz w:val="22"/>
                <w:szCs w:val="22"/>
                <w:u w:val="single"/>
              </w:rPr>
              <w:t>квітень</w:t>
            </w:r>
            <w:r w:rsidRPr="00687684">
              <w:rPr>
                <w:sz w:val="22"/>
                <w:szCs w:val="22"/>
              </w:rPr>
              <w:t xml:space="preserve"> 2021 року</w:t>
            </w: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C0581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Сума, грн, без ПДВ_________________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D43D9">
              <w:rPr>
                <w:bCs/>
                <w:sz w:val="22"/>
                <w:szCs w:val="22"/>
              </w:rPr>
              <w:t>Дата і реквізити протоколу електронного аукціону</w:t>
            </w: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_________________</w:t>
            </w:r>
          </w:p>
        </w:tc>
      </w:tr>
    </w:tbl>
    <w:p w:rsidR="00AB61BE" w:rsidRPr="00AB61BE" w:rsidRDefault="00AB61BE" w:rsidP="00AB61BE">
      <w:pPr>
        <w:rPr>
          <w:vanish/>
        </w:rPr>
      </w:pPr>
    </w:p>
    <w:tbl>
      <w:tblPr>
        <w:tblpPr w:leftFromText="180" w:rightFromText="180" w:vertAnchor="text" w:horzAnchor="margin" w:tblpX="-274" w:tblpY="44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9"/>
        <w:gridCol w:w="4069"/>
        <w:gridCol w:w="1427"/>
        <w:gridCol w:w="4536"/>
      </w:tblGrid>
      <w:tr w:rsidR="009678CB" w:rsidRPr="00821D0E" w:rsidTr="003300F4">
        <w:trPr>
          <w:trHeight w:hRule="exact" w:val="858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22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left="279" w:hanging="8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Компенсуються Орендарем в порядку, передбаченому пунктом 6.5 Договору</w:t>
            </w:r>
          </w:p>
        </w:tc>
      </w:tr>
      <w:tr w:rsidR="009678CB" w:rsidRPr="00821D0E" w:rsidTr="003300F4">
        <w:trPr>
          <w:trHeight w:hRule="exact" w:val="29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30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Розмір авансового внеску орендної плати</w:t>
            </w:r>
          </w:p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8CB" w:rsidRPr="00821D0E" w:rsidTr="004F312C">
        <w:trPr>
          <w:trHeight w:hRule="exact" w:val="849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04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10.1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929" w:rsidRPr="00DD43D9" w:rsidRDefault="00EB15B2" w:rsidP="004F312C">
            <w:pPr>
              <w:pStyle w:val="a7"/>
              <w:spacing w:line="240" w:lineRule="auto"/>
              <w:ind w:right="-29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(одна) місячна орендна плата, якщо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5E1929" w:rsidP="003300F4">
            <w:pPr>
              <w:pStyle w:val="a7"/>
              <w:tabs>
                <w:tab w:val="left" w:leader="underscore" w:pos="3053"/>
              </w:tabs>
              <w:spacing w:after="220" w:line="240" w:lineRule="auto"/>
              <w:ind w:right="-295"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    </w:t>
            </w:r>
            <w:r w:rsidR="009678CB" w:rsidRPr="00DD43D9">
              <w:rPr>
                <w:sz w:val="22"/>
                <w:szCs w:val="22"/>
              </w:rPr>
              <w:t>Сума, грн., без ПДВ ________________________</w:t>
            </w:r>
            <w:r w:rsidR="009678CB" w:rsidRPr="00DD43D9">
              <w:rPr>
                <w:sz w:val="22"/>
                <w:szCs w:val="22"/>
              </w:rPr>
              <w:tab/>
            </w:r>
          </w:p>
          <w:p w:rsidR="009678CB" w:rsidRPr="00DD43D9" w:rsidRDefault="009678CB" w:rsidP="003300F4">
            <w:pPr>
              <w:pStyle w:val="a7"/>
              <w:spacing w:line="240" w:lineRule="auto"/>
              <w:ind w:right="-295" w:firstLine="0"/>
              <w:rPr>
                <w:sz w:val="22"/>
                <w:szCs w:val="22"/>
              </w:rPr>
            </w:pPr>
          </w:p>
        </w:tc>
      </w:tr>
      <w:tr w:rsidR="004F312C" w:rsidRPr="00821D0E" w:rsidTr="004F312C">
        <w:trPr>
          <w:trHeight w:hRule="exact" w:val="284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2C" w:rsidRPr="00DD43D9" w:rsidRDefault="004F312C" w:rsidP="004F312C">
            <w:pPr>
              <w:pStyle w:val="a7"/>
              <w:tabs>
                <w:tab w:val="left" w:leader="underscore" w:pos="3053"/>
              </w:tabs>
              <w:spacing w:line="240" w:lineRule="auto"/>
              <w:ind w:right="-29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</w:t>
            </w:r>
          </w:p>
        </w:tc>
      </w:tr>
      <w:tr w:rsidR="004F312C" w:rsidRPr="00821D0E" w:rsidTr="005C2B36">
        <w:trPr>
          <w:trHeight w:val="54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2C" w:rsidRDefault="004F312C" w:rsidP="004F3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  <w:p w:rsidR="004F312C" w:rsidRDefault="004F312C" w:rsidP="004F3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2C" w:rsidRDefault="004F312C" w:rsidP="004F31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(шість) місячних орендних плат, визначених за результатами проведення аукціону, якщо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____________________________________</w:t>
            </w:r>
          </w:p>
        </w:tc>
      </w:tr>
      <w:tr w:rsidR="004F312C" w:rsidRPr="00821D0E" w:rsidTr="007C0581">
        <w:trPr>
          <w:trHeight w:hRule="exact" w:val="434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 xml:space="preserve">Строк Договору </w:t>
            </w:r>
          </w:p>
        </w:tc>
      </w:tr>
      <w:tr w:rsidR="004F312C" w:rsidRPr="00821D0E" w:rsidTr="007C0581">
        <w:trPr>
          <w:trHeight w:hRule="exact" w:val="5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12C" w:rsidRPr="00DD43D9" w:rsidRDefault="004F312C" w:rsidP="004F312C">
            <w:pPr>
              <w:pStyle w:val="a7"/>
              <w:spacing w:line="218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12.1</w:t>
            </w:r>
          </w:p>
        </w:tc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tabs>
                <w:tab w:val="left" w:leader="underscore" w:pos="2054"/>
                <w:tab w:val="left" w:leader="underscore" w:pos="3389"/>
                <w:tab w:val="left" w:leader="underscore" w:pos="383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Цей Договір діє з «      » _____________ 20____ року  по «</w:t>
            </w:r>
            <w:r w:rsidRPr="00DD43D9">
              <w:rPr>
                <w:sz w:val="22"/>
                <w:szCs w:val="22"/>
              </w:rPr>
              <w:tab/>
            </w:r>
            <w:r w:rsidRPr="00DD43D9">
              <w:rPr>
                <w:iCs/>
                <w:sz w:val="22"/>
                <w:szCs w:val="22"/>
              </w:rPr>
              <w:t>» ____________20___ року</w:t>
            </w:r>
            <w:r w:rsidRPr="00DD43D9">
              <w:rPr>
                <w:sz w:val="22"/>
                <w:szCs w:val="22"/>
              </w:rPr>
              <w:t xml:space="preserve"> включно.</w:t>
            </w:r>
          </w:p>
        </w:tc>
      </w:tr>
      <w:tr w:rsidR="004F312C" w:rsidRPr="00821D0E" w:rsidTr="003300F4">
        <w:trPr>
          <w:trHeight w:hRule="exact" w:val="2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13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Згода на суборенду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12C" w:rsidRPr="00FF466A" w:rsidRDefault="004F312C" w:rsidP="004F312C">
            <w:pPr>
              <w:pStyle w:val="1"/>
              <w:tabs>
                <w:tab w:val="left" w:pos="113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 xml:space="preserve">Орендодавець </w:t>
            </w:r>
            <w:r w:rsidRPr="00687684">
              <w:rPr>
                <w:b/>
                <w:sz w:val="22"/>
                <w:szCs w:val="22"/>
                <w:u w:val="single"/>
              </w:rPr>
              <w:t>не надав</w:t>
            </w:r>
            <w:r w:rsidRPr="00FF466A">
              <w:rPr>
                <w:sz w:val="22"/>
                <w:szCs w:val="22"/>
              </w:rPr>
              <w:t xml:space="preserve"> згоду на передачу майна в суборенду</w:t>
            </w:r>
          </w:p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F312C" w:rsidRPr="00821D0E" w:rsidTr="003300F4">
        <w:trPr>
          <w:trHeight w:val="2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14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Додаткові умови оренди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f0"/>
              <w:spacing w:before="0" w:beforeAutospacing="0" w:after="0" w:afterAutospacing="0"/>
              <w:ind w:hanging="1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Немає</w:t>
            </w:r>
          </w:p>
        </w:tc>
      </w:tr>
      <w:tr w:rsidR="004F312C" w:rsidRPr="00821D0E" w:rsidTr="007C0581">
        <w:trPr>
          <w:trHeight w:hRule="exact" w:val="24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12C" w:rsidRPr="003300F4" w:rsidRDefault="004F312C" w:rsidP="004F312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00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Орендодавця:</w:t>
            </w:r>
          </w:p>
          <w:p w:rsidR="004F312C" w:rsidRPr="00527348" w:rsidRDefault="004F312C" w:rsidP="004F31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сплати орендної плати та авансового внеску: </w:t>
            </w:r>
            <w:r w:rsidRPr="00527348">
              <w:rPr>
                <w:b/>
                <w:sz w:val="22"/>
                <w:szCs w:val="22"/>
              </w:rPr>
              <w:t xml:space="preserve">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код ЄДРПОУ 14233274, 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90 305299 00000 26005046301073 </w:t>
            </w:r>
          </w:p>
          <w:p w:rsidR="004F312C" w:rsidRPr="00DD43D9" w:rsidRDefault="004F312C" w:rsidP="004F3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в АТ КБ «Приватбанк», МФО 305299 </w:t>
            </w:r>
            <w:r w:rsidRPr="00DD43D9">
              <w:rPr>
                <w:sz w:val="22"/>
                <w:szCs w:val="22"/>
              </w:rPr>
              <w:t xml:space="preserve"> </w:t>
            </w:r>
          </w:p>
          <w:p w:rsidR="004F312C" w:rsidRPr="00527348" w:rsidRDefault="004F312C" w:rsidP="004F31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>Для сплати забезпечувального депозиту:</w:t>
            </w:r>
            <w:r w:rsidRPr="005273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код ЄДРПОУ 14233274, 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06 305299 00000 26000016300849   </w:t>
            </w:r>
          </w:p>
          <w:p w:rsidR="004F312C" w:rsidRDefault="004F312C" w:rsidP="004F312C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в АТ КБ «Приватбанк»,  МФО 305299</w:t>
            </w:r>
          </w:p>
          <w:p w:rsidR="004F312C" w:rsidRPr="00DD43D9" w:rsidRDefault="004F312C" w:rsidP="004F312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312C" w:rsidRPr="00821D0E" w:rsidTr="003300F4">
        <w:trPr>
          <w:trHeight w:hRule="exact" w:val="16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12C" w:rsidRPr="00DD43D9" w:rsidRDefault="004F312C" w:rsidP="004F312C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16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2C" w:rsidRPr="00DD43D9" w:rsidRDefault="004F312C" w:rsidP="004F312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2C" w:rsidRPr="00DD43D9" w:rsidRDefault="004F312C" w:rsidP="004F312C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>Співвідношення розподілу орендної плати встановлюється діючою Методикою</w:t>
            </w:r>
          </w:p>
          <w:p w:rsidR="004F312C" w:rsidRPr="00DD43D9" w:rsidRDefault="004F312C" w:rsidP="004F312C">
            <w:pPr>
              <w:pStyle w:val="3"/>
              <w:spacing w:before="0" w:after="0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розрахунку та порядок використання плати за оренду майна комунальної власності </w:t>
            </w:r>
            <w:r w:rsidRPr="00DD43D9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територіальної громади міста Чернігова</w:t>
            </w: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, або за окремим рішенням міської ради (на період його дії). </w:t>
            </w:r>
          </w:p>
          <w:p w:rsidR="004F312C" w:rsidRPr="00DD43D9" w:rsidRDefault="004F312C" w:rsidP="004F312C">
            <w:pPr>
              <w:pStyle w:val="a7"/>
              <w:tabs>
                <w:tab w:val="left" w:leader="underscore" w:pos="36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1744D7" w:rsidRDefault="001744D7" w:rsidP="007713D1">
      <w:pPr>
        <w:rPr>
          <w:rFonts w:ascii="Times New Roman" w:hAnsi="Times New Roman"/>
          <w:sz w:val="22"/>
          <w:szCs w:val="22"/>
        </w:rPr>
      </w:pP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 Закон - </w:t>
      </w:r>
      <w:r w:rsidRPr="00661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 України від 03 жовтня 2019 р. № 157-I</w:t>
      </w:r>
      <w:r>
        <w:rPr>
          <w:rFonts w:ascii="Times New Roman" w:hAnsi="Times New Roman"/>
          <w:sz w:val="22"/>
          <w:szCs w:val="22"/>
          <w:lang w:val="en-US"/>
        </w:rPr>
        <w:t>X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1327">
        <w:rPr>
          <w:rFonts w:ascii="Times New Roman" w:hAnsi="Times New Roman"/>
          <w:sz w:val="22"/>
          <w:szCs w:val="22"/>
        </w:rPr>
        <w:t>“Про оренду державного і комунального ма</w:t>
      </w:r>
      <w:r>
        <w:rPr>
          <w:rFonts w:ascii="Times New Roman" w:hAnsi="Times New Roman"/>
          <w:sz w:val="22"/>
          <w:szCs w:val="22"/>
        </w:rPr>
        <w:t>йна</w:t>
      </w:r>
      <w:r w:rsidRPr="00661327">
        <w:rPr>
          <w:rFonts w:ascii="Times New Roman" w:hAnsi="Times New Roman"/>
          <w:sz w:val="22"/>
          <w:szCs w:val="22"/>
        </w:rPr>
        <w:t>”</w:t>
      </w: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Порядок - </w:t>
      </w:r>
      <w:r w:rsidRPr="007A3D87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</w:rPr>
        <w:t xml:space="preserve">ок </w:t>
      </w:r>
      <w:r w:rsidRPr="00216FA4">
        <w:rPr>
          <w:rFonts w:ascii="Times New Roman" w:hAnsi="Times New Roman"/>
          <w:sz w:val="22"/>
          <w:szCs w:val="22"/>
        </w:rPr>
        <w:t>передачі в оренду державного і комунального майна, затверджен</w:t>
      </w:r>
      <w:r>
        <w:rPr>
          <w:rFonts w:ascii="Times New Roman" w:hAnsi="Times New Roman"/>
          <w:sz w:val="22"/>
          <w:szCs w:val="22"/>
        </w:rPr>
        <w:t>ого</w:t>
      </w:r>
      <w:r w:rsidRPr="00216FA4">
        <w:rPr>
          <w:rFonts w:ascii="Times New Roman" w:hAnsi="Times New Roman"/>
          <w:sz w:val="22"/>
          <w:szCs w:val="22"/>
        </w:rPr>
        <w:t xml:space="preserve"> постановою</w:t>
      </w:r>
      <w:r>
        <w:rPr>
          <w:rFonts w:ascii="Times New Roman" w:hAnsi="Times New Roman"/>
          <w:sz w:val="22"/>
          <w:szCs w:val="22"/>
        </w:rPr>
        <w:t xml:space="preserve"> ка</w:t>
      </w:r>
      <w:r w:rsidRPr="00216FA4">
        <w:rPr>
          <w:rFonts w:ascii="Times New Roman" w:hAnsi="Times New Roman"/>
          <w:sz w:val="22"/>
          <w:szCs w:val="22"/>
        </w:rPr>
        <w:t xml:space="preserve">бінету Міністрів України від </w:t>
      </w:r>
      <w:r>
        <w:rPr>
          <w:rFonts w:ascii="Times New Roman" w:hAnsi="Times New Roman"/>
          <w:sz w:val="22"/>
          <w:szCs w:val="22"/>
        </w:rPr>
        <w:t>0</w:t>
      </w:r>
      <w:r w:rsidRPr="00216FA4">
        <w:rPr>
          <w:rFonts w:ascii="Times New Roman" w:hAnsi="Times New Roman"/>
          <w:sz w:val="22"/>
          <w:szCs w:val="22"/>
        </w:rPr>
        <w:t xml:space="preserve">3 червня  2020 р. № 483 </w:t>
      </w:r>
    </w:p>
    <w:p w:rsidR="00DD43D9" w:rsidRPr="0066598B" w:rsidRDefault="00DD43D9" w:rsidP="00DA0AF3">
      <w:pPr>
        <w:jc w:val="center"/>
        <w:rPr>
          <w:rFonts w:ascii="Calibri" w:hAnsi="Calibri"/>
        </w:rPr>
      </w:pPr>
    </w:p>
    <w:p w:rsidR="00DA0AF3" w:rsidRDefault="00DA0AF3" w:rsidP="00DA0AF3">
      <w:pPr>
        <w:jc w:val="center"/>
        <w:rPr>
          <w:rFonts w:ascii="Times New Roman" w:hAnsi="Times New Roman"/>
          <w:sz w:val="28"/>
          <w:szCs w:val="28"/>
        </w:rPr>
      </w:pPr>
      <w:r>
        <w:t xml:space="preserve">II. </w:t>
      </w:r>
      <w:r>
        <w:rPr>
          <w:rFonts w:ascii="Times New Roman" w:hAnsi="Times New Roman"/>
          <w:sz w:val="28"/>
          <w:szCs w:val="28"/>
        </w:rPr>
        <w:t>Незмінювані умови договору</w:t>
      </w: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1. Предмет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Орендодавець і Балансоутримувач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Майно передається в оренду для використання згідно з пунктом 7 Умов.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2. Умови передачі орендованого Майна Орендарю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Орендарем і Балансоутримувачем одночасно з підписанням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Передача Майна в оренду здійснюється за його страховою вартістю, визначеною у пункті 6.2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Передача майна в оренду не тягне за собою виникнення в Орендаря права власності на це майно. Власником майна залишається територіальна громада                      м. Чернігова, а Орендар користується ним протягом строку оренди.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3. Орендна плата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Орендна плата становить суму, визначену у пункті 9 Умов.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Нарахування податку на додану вартість на суму орендної плати здійснюється у порядку, визначеному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</w:t>
      </w:r>
      <w:r>
        <w:rPr>
          <w:rFonts w:ascii="Times New Roman" w:hAnsi="Times New Roman"/>
          <w:sz w:val="28"/>
          <w:szCs w:val="28"/>
        </w:rPr>
        <w:lastRenderedPageBreak/>
        <w:t xml:space="preserve">ремонту будівлі, у тому числі: покрівлі, фасаду, вивіз сміття тощо), а також компенсація витрат Балансоутримувача за користування земельною ділянкою.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Розмір орендної плати за перший місяць оренди визначається шляхом коригування орендної плати за базовий місяць на індекси інфляції за період з першого числа наступного за базовим місяцем до останнього числа першого місяця оренди.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орендної плати за другий і кожний наступний місяці оренди визначається шляхом коригування орендної плати за попередній місяць на індекс інфляції за поточний місяць.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Установлену в п.3.2 орендну плату Орендар зобов’язаний перерахувати на рахунок Орендодавця до 20 числа щомісяця, не пізніше останнього числа поточного місяця.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ПДВ нараховується на загальну суму орендної плати згідно з чинним законодавством.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день укладення цього Договору або до цієї дати Орендар сплачує Орендодавцю авансовий внесок за кількість місяців та у розмірі, зазначеному у пункті 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Підставою для сплати авансового внесок з орендної плати є протокол про результати електронного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цей Договір укладено без проведення аукціону, то підставою для сплати авансового внеску з орендної плати є рішення (наказ) Орендодавця щодо укладення (продовження) договору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Якщо цей Договір укладено (продовжено) без проведення аукціону, розмір орендної плати підлягає перегляду на вимогу однієї із сторін у разі зміни Методики та в інших випадках, передбачених чинним законодавством та рішеннями міської ради з дня набрання їх чинності.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плати, включаючи день оплати. По закінченню 6 місяців з дня порушення зобов’язання, нарахування пені не припиняється. 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несвоєчасного надходження орендної плати, у першу чергу погашається пеня.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DA0AF3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1B6854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854">
        <w:rPr>
          <w:rFonts w:ascii="Times New Roman" w:hAnsi="Times New Roman"/>
          <w:b/>
          <w:sz w:val="28"/>
          <w:szCs w:val="28"/>
        </w:rPr>
        <w:t>4. Повернення Майна з оренди і забезпечувальний депозит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 разі припинення або розірвання Договору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то разом із такими поліпшеннями/капітальним ремонтом;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сплатити орендну плату, платежі за договором про відшкодування витрат Балансоутримувача на утримання орендованого Майна та надання комунальних послуг Орендарю, нараховані по дату припинення цього Договору включно, пеню (за наявності);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відшкодувати Балансоутримувачу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Протягом трьох робочих днів з моменту припинення цього Договору Орендодавець зобов’язаний оглянути Майно і зафіксувати його поточний стан.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Орендар зобов’язаний: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примірник підписаний Орендарем акта разом із ключами від об’єкта оренди (у разі, коли доступ до об’єкта оренди забезпечується ключами);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звільнити Майно одночасно із поверненням підписаних Орендарем актів.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Якщо Орендар не повертає Майно після отримання від Орендодавця примірників акта повернення з оренди орендованого Майна,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аукціону, але переможцем аукціону стала особа інша, ніж Орендар Майна, станом на дату оголошення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Орендодавець перераховує забезпечувальний депозит у повному обсязі до міського бюджету,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представникам Орендодавця з метою складення такого акта;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Орендодавець не пізніше п’ятого робочого дня з моменту отримання від Орендаря примірника акта повернення з оренди орендованого Майна перераховує забезпечувальний депозит на погашення зобов’язань Орендаря у такій черговості: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першу чергу погашаються зобов’язання Орендаря із сплати пені (пункт 3.7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другу чергу погашаються зобов’язання Орендаря із сплати неустойки (пункт 4.5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третю чергу погашаються зобов’язання Орендаря із сплати частини орендної плати;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четверту чергу погашаються зобов’язання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п’яту чергу погашаються зобов’язання Орендаря з компенсації суми збитків, завданих орендованому Майну;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шосту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32FF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2FFF">
        <w:rPr>
          <w:rFonts w:ascii="Times New Roman" w:hAnsi="Times New Roman"/>
          <w:b/>
          <w:sz w:val="28"/>
          <w:szCs w:val="28"/>
        </w:rPr>
        <w:t>5. Поліпшення і ремонт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Орендар має право: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 без подальшої компенсації, з наданням  проектно-кошторисної </w:t>
      </w:r>
      <w:r>
        <w:rPr>
          <w:rFonts w:ascii="Times New Roman" w:hAnsi="Times New Roman"/>
          <w:sz w:val="28"/>
          <w:szCs w:val="28"/>
        </w:rPr>
        <w:lastRenderedPageBreak/>
        <w:t>документації, виготовленої за рахунок Орендаря до початку проведення робіт і затвердженої у встановленому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проведенні Орендарем капітального ремонту чи переобладнанні Майна, останній несе матеріальну відповідальність за якість ремонту та пошкодження у будівлі (якщо майно розташоване у будівлі), які виникли у результаті ремонту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Орендар повинен 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нерухомого Майна або його частини, замовити та оплатити витрати на виготовлення технічного паспорта на це Майно.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 період проведення ремонту орендованого Майна Орендар не звільняється від сплати орендної плати, плати за комунальні послуги та інших платежів.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6643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4346">
        <w:rPr>
          <w:rFonts w:ascii="Times New Roman" w:hAnsi="Times New Roman"/>
          <w:b/>
          <w:sz w:val="28"/>
          <w:szCs w:val="28"/>
        </w:rPr>
        <w:t>6. Режим використання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Утримувати орендоване Майно у чистоті і технічно справному стані, забезпечувати санітарний, екологічно чистий стан, упорядкування прилеглої території та сплачувати витрати на її прибирання (будівельне сміття, харчові відходи і т.п.).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орендованого Майна: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Орендар зобов’язаний забезпечити доступ експлуатаційних організацій до цих мереж з метою профілактичного огляду і ремонту. В разі виникнення аварійної ситуації забезпечити доступ експлуатаційних організацій протягом усієї доби.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Орендар зобов’язаний забезпечити представникам доступ до орендованого Майна  у робочі дні у робочий з метою здійснення контролю за його використанням та виконанням Орендарем умов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Орендар зобов’язаний компенсувати Орендодавцю вартість комунальних послуг (електро-, тепло-, водопостачання, водовідведення, вивіз ТПВ) згідно виставлених рахунків. Здійснювати витрати, пов’язані з утриманням орендованого Майна. Протягом 15 днів укласти з Балансоутримувачем орендованого майна договір про відшкодування витрат Балансоутримувача на утримання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Якщо орендоване майно розташоване у багатоповерховому житловому будинку, Орендар зобов’язаний протягом 15 днів укласти з управителем багатоквартирного будинку договір про надання послуг з управління багатоквартирним будинком. </w:t>
      </w:r>
    </w:p>
    <w:p w:rsidR="00DA0AF3" w:rsidRPr="00433403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6.6.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Орендар зобов’язаний перераховувати плату (податок) за користування земельною ділянкою пропорційно до орендованої площі на рахунок Балансоутримувача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згідно з виставленим рахунком.</w:t>
      </w:r>
    </w:p>
    <w:p w:rsidR="00DA0AF3" w:rsidRPr="00163A8E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6.7.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Протягом 10 робочих днів з дня укладення цього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оговору Орендар зобов’язаний компенсувати Балансоутримувачу витрати, пов’язані з проведенням незалежної оцінки Майна, в сумі, зазначеній у пункті 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.3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Умов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(у разі понесення 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алансоутримувачем таких витрат).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0D4BEA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D4BEA">
        <w:rPr>
          <w:rFonts w:ascii="Times New Roman" w:hAnsi="Times New Roman"/>
          <w:b/>
          <w:sz w:val="28"/>
          <w:szCs w:val="28"/>
        </w:rPr>
        <w:t>7. Страхування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не менше ніж зазначено у п.6.2 Умов на користь Орендодавця, зокрема від пожежі, затоплення, протиправних дій третіх осіб, стихійного лиха, у порядку, визначеному чинним законодавством, шляхом укладання тристороннього договору та протягом 10 календарних днів з дня укладення договору страхування надати його Орендодавцю на погодження разом з копією платіжного доручення ( платіжних доручень) про сплату страхового платежу (страхових платежів).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поновлювати  договір страхування так, щоб увесь строк оренди Майно було застрахованим.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7333F7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33F7">
        <w:rPr>
          <w:rFonts w:ascii="Times New Roman" w:hAnsi="Times New Roman"/>
          <w:b/>
          <w:sz w:val="28"/>
          <w:szCs w:val="28"/>
        </w:rPr>
        <w:t>8. Суборенда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Орендар має право за письмовою згодою Орендодавця здавати в суборенду орендоване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Орендар може укласти договір суборенди лише з особами, які відповідають вимогам статті 4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Орендар протягом трьох робочих днів з дати отримання дозволу на суборенду має надати на погодження Орендодавцю три примірники договору суборенди. В іншому разі дозвіл втрачає силу.</w:t>
      </w:r>
    </w:p>
    <w:p w:rsidR="00DA0AF3" w:rsidRPr="009277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746">
        <w:rPr>
          <w:rFonts w:ascii="Times New Roman" w:hAnsi="Times New Roman"/>
          <w:b/>
          <w:sz w:val="28"/>
          <w:szCs w:val="28"/>
        </w:rPr>
        <w:t>9. Запевнення сторін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 Орендодавець запевняє Орендаря,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відповідає дійсності, за винятком обставин, відображених в акті приймання-передачі.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Орендар запевняє Орендодавця,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9.2.1. Орендар має можливість, забезпечену його власними, або залученими фінансовими ресурсами, вчасно і в повному обсязі  сплачувати орендну плату і інші платежі відповідно до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9.2.2. Одночасно або до дати укладання цього Договору  Орендар повністю сплатив авансовий внесок в розмірі, визначеному у п.10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9.2.3 Одночасно або до дати укладання цього Договору   Орендар повністю сплатив забезпечувальний депозит в розмірі, визначеному у п.11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10. Додаткові умови оренди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Орендар зобов’язаний виконувати обов’язки, покладені на нього рішенням Орендодавця про встановлення додаткових умов оренди, за умови,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11. Відповідальність і вирішення спорів за договором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Стягнення заборгованості з орендної плати та штрафних санкцій,  передбачених цим Договором, може здійснюватися на підставі рішення суду. Стягнення заборгованості з оплати орендної плати може здійснюватися в безспірному порядку на підставі виконавчого напису нотаріуса.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12. Строк чинності, умови зміни та припинення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12.2. Умови цього Договору зберігають силу протягом всього строку дії цього Договору, а в частині зобов’язань Орендаря щодо орендної плати — до виконання зобов’язань.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 з підприємствами, установами,  організаціями, що надають соціально важливі послуги населенню, перелік яких визначено Кабінетом Міністрів України,  додатковий перелік яких визначено рішенням Чернігівської міської ради від 27 серпня 2020 року №55/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7D5D8C">
        <w:rPr>
          <w:rFonts w:ascii="Times New Roman" w:hAnsi="Times New Roman"/>
          <w:sz w:val="28"/>
          <w:szCs w:val="28"/>
        </w:rPr>
        <w:t>-36 «Про затвердження додаткового переліку</w:t>
      </w:r>
      <w:r>
        <w:rPr>
          <w:rFonts w:ascii="Times New Roman" w:hAnsi="Times New Roman"/>
          <w:sz w:val="28"/>
          <w:szCs w:val="28"/>
        </w:rPr>
        <w:t xml:space="preserve"> підприємств, установ, організацій, з якими договори оренди можуть бути продовжені без проведення аукціону».</w:t>
      </w:r>
      <w:r w:rsidRPr="007D5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747552" w:rsidRDefault="00DA0AF3" w:rsidP="00DA0A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 xml:space="preserve">Орендарі, яким </w:t>
      </w:r>
      <w:r w:rsidRPr="00747552">
        <w:rPr>
          <w:rFonts w:ascii="Times New Roman" w:hAnsi="Times New Roman"/>
          <w:noProof/>
          <w:sz w:val="28"/>
          <w:szCs w:val="28"/>
        </w:rPr>
        <w:t xml:space="preserve">Методикою </w:t>
      </w:r>
      <w:r w:rsidRPr="00747552">
        <w:rPr>
          <w:rFonts w:ascii="Times New Roman" w:hAnsi="Times New Roman"/>
          <w:sz w:val="28"/>
          <w:szCs w:val="28"/>
        </w:rPr>
        <w:t>розрахунку та порядку використання плати за оренду майна комунальної власності територіальної громади м. Чернігова встановлена річна орендна плата у розмірі 1(однієї) гривни, до заяви про продовження договору оренди звіт про оцінку об’єкта оренди та рецензія на нього не додають.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4" w:name="bookmark118"/>
      <w:bookmarkEnd w:id="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 Договір припиняється:</w:t>
      </w:r>
      <w:bookmarkStart w:id="5" w:name="bookmark119"/>
      <w:bookmarkEnd w:id="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 з підстав, передбачених частиною першою статті 24 Закону, і при цьому:</w:t>
      </w:r>
      <w:bookmarkStart w:id="6" w:name="bookmark120"/>
      <w:bookmarkEnd w:id="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</w:t>
      </w:r>
      <w:r w:rsidRPr="00747552">
        <w:rPr>
          <w:sz w:val="28"/>
          <w:szCs w:val="28"/>
        </w:rPr>
        <w:lastRenderedPageBreak/>
        <w:t xml:space="preserve">передбачених статтею 19 Закону, </w:t>
      </w:r>
      <w:r w:rsidRPr="00747552">
        <w:rPr>
          <w:i/>
          <w:sz w:val="28"/>
          <w:szCs w:val="28"/>
        </w:rPr>
        <w:t>в межах строків, визначених частиною 5 статті 18 Закону</w:t>
      </w:r>
      <w:r w:rsidRPr="00747552">
        <w:rPr>
          <w:sz w:val="28"/>
          <w:szCs w:val="28"/>
        </w:rPr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7" w:name="bookmark123"/>
      <w:bookmarkEnd w:id="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8" w:name="bookmark124"/>
      <w:bookmarkEnd w:id="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12.6.3. </w:t>
      </w:r>
      <w:bookmarkStart w:id="9" w:name="bookmark125"/>
      <w:bookmarkEnd w:id="9"/>
      <w:r w:rsidRPr="00747552">
        <w:rPr>
          <w:sz w:val="28"/>
          <w:szCs w:val="28"/>
        </w:rPr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третьої і четвертої статті 4 цього Закону.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  <w:r w:rsidRPr="00F35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552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12.6.5.Договір оренди може бути достроково припинений на вимогу будь-якої із сторін цього Договору за рішенням суду з підстав, передбачених законодавством.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 Договір може бути достроково припинений на вимогу Орендодавця, якщо Орендар: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 3 місяці;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12.7.2. використовує Майно не за цільовим призначенням або використовує Майно за забороненим цільовим призначенням;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12.7.3. без письмового дозволу Орендодавця передав Майно, його частину у користування іншій особ</w:t>
      </w:r>
      <w:r>
        <w:rPr>
          <w:sz w:val="28"/>
          <w:szCs w:val="28"/>
        </w:rPr>
        <w:t>і</w:t>
      </w:r>
      <w:r w:rsidRPr="00747552">
        <w:rPr>
          <w:sz w:val="28"/>
          <w:szCs w:val="28"/>
        </w:rPr>
        <w:t>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12.7.4. уклав договір суборенди з особами, які не відповідають вимогам статті 4 </w:t>
      </w:r>
      <w:r w:rsidRPr="00747552">
        <w:rPr>
          <w:sz w:val="28"/>
          <w:szCs w:val="28"/>
        </w:rPr>
        <w:lastRenderedPageBreak/>
        <w:t>Закону;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12.7.6. порушує додаткові умови оренди, зазначені у п. 14 Умов;</w:t>
      </w:r>
    </w:p>
    <w:p w:rsidR="00DA0AF3" w:rsidRPr="00747552" w:rsidRDefault="00DA0AF3" w:rsidP="00DA0AF3">
      <w:pPr>
        <w:pStyle w:val="1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12.7.7. відмовився внести зміни до цього договору у разі виникнення підстав, передбачених пунктом 3.7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складання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DA0AF3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  <w:r w:rsidRPr="00747552">
        <w:rPr>
          <w:sz w:val="28"/>
          <w:szCs w:val="28"/>
        </w:rPr>
        <w:tab/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7552">
        <w:rPr>
          <w:sz w:val="28"/>
          <w:szCs w:val="28"/>
        </w:rPr>
        <w:t>12.9. У разі припинення або розірвання Договору 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Майна – власністю територіальної громади міста Чернігова  та їх вартість компенсації не підлягає.</w:t>
      </w:r>
      <w:bookmarkStart w:id="10" w:name="bookmark146"/>
      <w:bookmarkEnd w:id="10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1" w:name="bookmark149"/>
      <w:bookmarkStart w:id="12" w:name="bookmark147"/>
      <w:bookmarkStart w:id="13" w:name="bookmark148"/>
      <w:bookmarkStart w:id="14" w:name="bookmark150"/>
      <w:bookmarkEnd w:id="11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747552">
        <w:rPr>
          <w:b/>
          <w:sz w:val="28"/>
          <w:szCs w:val="28"/>
        </w:rPr>
        <w:t>13. Інше</w:t>
      </w:r>
      <w:bookmarkEnd w:id="12"/>
      <w:bookmarkEnd w:id="13"/>
      <w:bookmarkEnd w:id="1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b/>
          <w:sz w:val="28"/>
          <w:szCs w:val="28"/>
        </w:rPr>
        <w:tab/>
      </w:r>
      <w:r w:rsidRPr="00747552">
        <w:rPr>
          <w:sz w:val="28"/>
          <w:szCs w:val="28"/>
        </w:rPr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5" w:name="bookmark151"/>
      <w:bookmarkEnd w:id="1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13.2. Якщо цей Договір підлягає нотаріальному посвідченню, витрати за таке посвідчення несе Орендар.</w:t>
      </w:r>
      <w:bookmarkStart w:id="16" w:name="bookmark152"/>
      <w:bookmarkEnd w:id="1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13.3. Якщо протягом строку дії Договору відбувається зміна Орендодавця Майна, новий Орендодавець стає стороною такого 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i/>
          <w:sz w:val="28"/>
          <w:szCs w:val="28"/>
        </w:rPr>
        <w:tab/>
      </w:r>
      <w:r w:rsidRPr="00747552">
        <w:rPr>
          <w:sz w:val="28"/>
          <w:szCs w:val="28"/>
        </w:rPr>
        <w:t>Орендодавець  за цим Договором вважається заміненим</w:t>
      </w:r>
      <w:r w:rsidRPr="00747552">
        <w:rPr>
          <w:i/>
          <w:sz w:val="28"/>
          <w:szCs w:val="28"/>
        </w:rPr>
        <w:t xml:space="preserve"> </w:t>
      </w:r>
      <w:r w:rsidRPr="00747552">
        <w:rPr>
          <w:sz w:val="28"/>
          <w:szCs w:val="28"/>
        </w:rPr>
        <w:t>з моменту внесення змін до цього Договору.</w:t>
      </w:r>
      <w:bookmarkStart w:id="17" w:name="bookmark153"/>
      <w:bookmarkEnd w:id="1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13.4.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 -Орендаря.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lastRenderedPageBreak/>
        <w:tab/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сторони Орендаря набуває чинності з моменту внесення відповідних змін до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Орендаря, інша ніж передбачена цим пунктом, не допускається.</w:t>
      </w:r>
      <w:bookmarkStart w:id="18" w:name="bookmark154"/>
      <w:bookmarkEnd w:id="1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13.5. Цей Договір укладено у двох примірниках, кожен з яких має однакову юридичну силу, по одному для Орендаря,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  <w:r>
        <w:rPr>
          <w:b/>
          <w:bCs/>
        </w:rPr>
        <w:t>в</w:t>
      </w:r>
      <w:r w:rsidRPr="00EB61F1">
        <w:rPr>
          <w:b/>
          <w:bCs/>
        </w:rPr>
        <w:t>ід Орендодавця:</w:t>
      </w:r>
      <w:r>
        <w:rPr>
          <w:b/>
          <w:bCs/>
        </w:rPr>
        <w:t xml:space="preserve">                                                              від Орендаря:</w:t>
      </w: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</w:p>
    <w:p w:rsidR="00DA0AF3" w:rsidRPr="00EB61F1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>
        <w:rPr>
          <w:b/>
          <w:bCs/>
        </w:rPr>
        <w:t>______________В.В. Кухар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______________</w:t>
      </w:r>
    </w:p>
    <w:p w:rsidR="00214F28" w:rsidRPr="00EB61F1" w:rsidRDefault="00214F28" w:rsidP="00DA0AF3">
      <w:pPr>
        <w:jc w:val="center"/>
      </w:pPr>
    </w:p>
    <w:sectPr w:rsidR="00214F28" w:rsidRPr="00EB61F1" w:rsidSect="00615F1A">
      <w:headerReference w:type="even" r:id="rId10"/>
      <w:headerReference w:type="default" r:id="rId11"/>
      <w:pgSz w:w="11900" w:h="16840"/>
      <w:pgMar w:top="426" w:right="596" w:bottom="426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34" w:rsidRDefault="00933F34">
      <w:r>
        <w:separator/>
      </w:r>
    </w:p>
  </w:endnote>
  <w:endnote w:type="continuationSeparator" w:id="0">
    <w:p w:rsidR="00933F34" w:rsidRDefault="0093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34" w:rsidRDefault="00933F34">
      <w:r>
        <w:separator/>
      </w:r>
    </w:p>
  </w:footnote>
  <w:footnote w:type="continuationSeparator" w:id="0">
    <w:p w:rsidR="00933F34" w:rsidRDefault="0093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9678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933F3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0" type="#_x0000_t202" style="position:absolute;margin-left:295.9pt;margin-top:18.05pt;width:8.9pt;height:6.2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" filled="f" stroked="f">
          <v:textbox style="mso-next-textbox:#Shape 33;mso-fit-shape-to-text:t" inset="0,0,0,0">
            <w:txbxContent>
              <w:p w:rsidR="009678CB" w:rsidRDefault="00AB61BE">
                <w:pPr>
                  <w:pStyle w:val="2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34CE" w:rsidRPr="00EA34CE"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E17238"/>
    <w:multiLevelType w:val="multilevel"/>
    <w:tmpl w:val="298E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A1"/>
    <w:rsid w:val="000026B5"/>
    <w:rsid w:val="00014AA0"/>
    <w:rsid w:val="00025303"/>
    <w:rsid w:val="00032B70"/>
    <w:rsid w:val="000430FC"/>
    <w:rsid w:val="00052889"/>
    <w:rsid w:val="00055ACB"/>
    <w:rsid w:val="00060F76"/>
    <w:rsid w:val="000611F0"/>
    <w:rsid w:val="000619B0"/>
    <w:rsid w:val="00063EC4"/>
    <w:rsid w:val="00065D86"/>
    <w:rsid w:val="000712B2"/>
    <w:rsid w:val="00074751"/>
    <w:rsid w:val="00075429"/>
    <w:rsid w:val="000754F1"/>
    <w:rsid w:val="00084462"/>
    <w:rsid w:val="00090D94"/>
    <w:rsid w:val="00094A00"/>
    <w:rsid w:val="000967EE"/>
    <w:rsid w:val="00097E2B"/>
    <w:rsid w:val="000A09F7"/>
    <w:rsid w:val="000A78E1"/>
    <w:rsid w:val="000C3682"/>
    <w:rsid w:val="000C5F5F"/>
    <w:rsid w:val="000D0D08"/>
    <w:rsid w:val="000D1769"/>
    <w:rsid w:val="000D27CC"/>
    <w:rsid w:val="000E01D6"/>
    <w:rsid w:val="000F0137"/>
    <w:rsid w:val="000F0483"/>
    <w:rsid w:val="000F1174"/>
    <w:rsid w:val="000F11A2"/>
    <w:rsid w:val="000F32B6"/>
    <w:rsid w:val="000F475B"/>
    <w:rsid w:val="000F653B"/>
    <w:rsid w:val="000F697F"/>
    <w:rsid w:val="00100A8C"/>
    <w:rsid w:val="001154BD"/>
    <w:rsid w:val="00115B47"/>
    <w:rsid w:val="00143DEF"/>
    <w:rsid w:val="001529EB"/>
    <w:rsid w:val="00152EFB"/>
    <w:rsid w:val="001573BD"/>
    <w:rsid w:val="00171BBE"/>
    <w:rsid w:val="001744D7"/>
    <w:rsid w:val="00174A36"/>
    <w:rsid w:val="00182B37"/>
    <w:rsid w:val="00182E83"/>
    <w:rsid w:val="0019130A"/>
    <w:rsid w:val="001A2AA1"/>
    <w:rsid w:val="001A34BD"/>
    <w:rsid w:val="001B0F37"/>
    <w:rsid w:val="001C0923"/>
    <w:rsid w:val="001D209F"/>
    <w:rsid w:val="001D44E2"/>
    <w:rsid w:val="001D6E7E"/>
    <w:rsid w:val="001E68F0"/>
    <w:rsid w:val="001F221A"/>
    <w:rsid w:val="001F7E45"/>
    <w:rsid w:val="00207892"/>
    <w:rsid w:val="002126AD"/>
    <w:rsid w:val="002129FA"/>
    <w:rsid w:val="00214F28"/>
    <w:rsid w:val="00215A09"/>
    <w:rsid w:val="00227A1B"/>
    <w:rsid w:val="00234E25"/>
    <w:rsid w:val="002351D7"/>
    <w:rsid w:val="00235236"/>
    <w:rsid w:val="00240361"/>
    <w:rsid w:val="002475F4"/>
    <w:rsid w:val="00254B0A"/>
    <w:rsid w:val="00257FE7"/>
    <w:rsid w:val="00260562"/>
    <w:rsid w:val="002611AD"/>
    <w:rsid w:val="00276E96"/>
    <w:rsid w:val="002B7D9F"/>
    <w:rsid w:val="002D2029"/>
    <w:rsid w:val="002D5787"/>
    <w:rsid w:val="002D69A4"/>
    <w:rsid w:val="002E7FCD"/>
    <w:rsid w:val="002F7ADA"/>
    <w:rsid w:val="003052A2"/>
    <w:rsid w:val="003108C3"/>
    <w:rsid w:val="00323C1F"/>
    <w:rsid w:val="00324E13"/>
    <w:rsid w:val="0032582D"/>
    <w:rsid w:val="003300F4"/>
    <w:rsid w:val="00332E47"/>
    <w:rsid w:val="003337CC"/>
    <w:rsid w:val="00334353"/>
    <w:rsid w:val="0033534E"/>
    <w:rsid w:val="00335939"/>
    <w:rsid w:val="00343EF7"/>
    <w:rsid w:val="00344E31"/>
    <w:rsid w:val="00345BB2"/>
    <w:rsid w:val="003546F3"/>
    <w:rsid w:val="003576D6"/>
    <w:rsid w:val="00372262"/>
    <w:rsid w:val="003745E9"/>
    <w:rsid w:val="00383037"/>
    <w:rsid w:val="0039090C"/>
    <w:rsid w:val="00393163"/>
    <w:rsid w:val="00394567"/>
    <w:rsid w:val="003A1233"/>
    <w:rsid w:val="003A1A78"/>
    <w:rsid w:val="003B2BAD"/>
    <w:rsid w:val="003B2E3A"/>
    <w:rsid w:val="003B5EC2"/>
    <w:rsid w:val="003C72FE"/>
    <w:rsid w:val="003D682A"/>
    <w:rsid w:val="003E3A01"/>
    <w:rsid w:val="003F0188"/>
    <w:rsid w:val="003F3D05"/>
    <w:rsid w:val="003F5824"/>
    <w:rsid w:val="00400467"/>
    <w:rsid w:val="00407D85"/>
    <w:rsid w:val="0041086B"/>
    <w:rsid w:val="004113D5"/>
    <w:rsid w:val="00416796"/>
    <w:rsid w:val="00424DFA"/>
    <w:rsid w:val="00437366"/>
    <w:rsid w:val="0044172F"/>
    <w:rsid w:val="00450D75"/>
    <w:rsid w:val="00457461"/>
    <w:rsid w:val="00473938"/>
    <w:rsid w:val="0047777D"/>
    <w:rsid w:val="004821D4"/>
    <w:rsid w:val="004934B8"/>
    <w:rsid w:val="00495036"/>
    <w:rsid w:val="004A24A5"/>
    <w:rsid w:val="004A6249"/>
    <w:rsid w:val="004B4648"/>
    <w:rsid w:val="004C7D4B"/>
    <w:rsid w:val="004D463F"/>
    <w:rsid w:val="004E0281"/>
    <w:rsid w:val="004F135E"/>
    <w:rsid w:val="004F17AC"/>
    <w:rsid w:val="004F312C"/>
    <w:rsid w:val="004F6034"/>
    <w:rsid w:val="00500A50"/>
    <w:rsid w:val="00520584"/>
    <w:rsid w:val="005242F7"/>
    <w:rsid w:val="00527348"/>
    <w:rsid w:val="0053003E"/>
    <w:rsid w:val="00545795"/>
    <w:rsid w:val="00547E14"/>
    <w:rsid w:val="00557CA5"/>
    <w:rsid w:val="00567C6F"/>
    <w:rsid w:val="005707A5"/>
    <w:rsid w:val="00573DAE"/>
    <w:rsid w:val="00591567"/>
    <w:rsid w:val="005921DE"/>
    <w:rsid w:val="005934FE"/>
    <w:rsid w:val="0059382A"/>
    <w:rsid w:val="00594A85"/>
    <w:rsid w:val="005A0F76"/>
    <w:rsid w:val="005B79F9"/>
    <w:rsid w:val="005C1988"/>
    <w:rsid w:val="005C2ED2"/>
    <w:rsid w:val="005C7E2D"/>
    <w:rsid w:val="005D1476"/>
    <w:rsid w:val="005D7B8D"/>
    <w:rsid w:val="005E1786"/>
    <w:rsid w:val="005E1929"/>
    <w:rsid w:val="005E69AD"/>
    <w:rsid w:val="005F0958"/>
    <w:rsid w:val="005F0F59"/>
    <w:rsid w:val="00603215"/>
    <w:rsid w:val="006034FF"/>
    <w:rsid w:val="0060404F"/>
    <w:rsid w:val="00611449"/>
    <w:rsid w:val="00615F1A"/>
    <w:rsid w:val="0062691A"/>
    <w:rsid w:val="00630FAA"/>
    <w:rsid w:val="00630FAD"/>
    <w:rsid w:val="006324A0"/>
    <w:rsid w:val="006378E2"/>
    <w:rsid w:val="006423BE"/>
    <w:rsid w:val="00642AF9"/>
    <w:rsid w:val="00643C9D"/>
    <w:rsid w:val="00644139"/>
    <w:rsid w:val="006447BD"/>
    <w:rsid w:val="006468A1"/>
    <w:rsid w:val="00646EC4"/>
    <w:rsid w:val="00650438"/>
    <w:rsid w:val="006542AB"/>
    <w:rsid w:val="00660E17"/>
    <w:rsid w:val="006625B0"/>
    <w:rsid w:val="006627C4"/>
    <w:rsid w:val="0066598B"/>
    <w:rsid w:val="0066716F"/>
    <w:rsid w:val="00671968"/>
    <w:rsid w:val="00671FB1"/>
    <w:rsid w:val="006734D0"/>
    <w:rsid w:val="00674014"/>
    <w:rsid w:val="00675966"/>
    <w:rsid w:val="00680384"/>
    <w:rsid w:val="00680A53"/>
    <w:rsid w:val="00681B6D"/>
    <w:rsid w:val="00687269"/>
    <w:rsid w:val="00687684"/>
    <w:rsid w:val="0069138B"/>
    <w:rsid w:val="00692B70"/>
    <w:rsid w:val="00697F1F"/>
    <w:rsid w:val="006A2367"/>
    <w:rsid w:val="006A29C5"/>
    <w:rsid w:val="006A6E79"/>
    <w:rsid w:val="006B181B"/>
    <w:rsid w:val="006C6154"/>
    <w:rsid w:val="006D594B"/>
    <w:rsid w:val="006E5EBB"/>
    <w:rsid w:val="006E7245"/>
    <w:rsid w:val="00700E7C"/>
    <w:rsid w:val="00701E73"/>
    <w:rsid w:val="00701F44"/>
    <w:rsid w:val="007022F4"/>
    <w:rsid w:val="00703D49"/>
    <w:rsid w:val="0071322D"/>
    <w:rsid w:val="00717786"/>
    <w:rsid w:val="00720764"/>
    <w:rsid w:val="00725BEC"/>
    <w:rsid w:val="0075010C"/>
    <w:rsid w:val="007713D1"/>
    <w:rsid w:val="00773FF4"/>
    <w:rsid w:val="00780169"/>
    <w:rsid w:val="00780C59"/>
    <w:rsid w:val="00782319"/>
    <w:rsid w:val="007859F4"/>
    <w:rsid w:val="0078678C"/>
    <w:rsid w:val="0079036F"/>
    <w:rsid w:val="007947B6"/>
    <w:rsid w:val="007A0035"/>
    <w:rsid w:val="007A0C96"/>
    <w:rsid w:val="007A6EB8"/>
    <w:rsid w:val="007B1662"/>
    <w:rsid w:val="007B37F2"/>
    <w:rsid w:val="007C050F"/>
    <w:rsid w:val="007C0581"/>
    <w:rsid w:val="007C144E"/>
    <w:rsid w:val="007D1CBE"/>
    <w:rsid w:val="007D52D0"/>
    <w:rsid w:val="007D614C"/>
    <w:rsid w:val="007E51F2"/>
    <w:rsid w:val="007E53F9"/>
    <w:rsid w:val="007F020B"/>
    <w:rsid w:val="0080126F"/>
    <w:rsid w:val="00804911"/>
    <w:rsid w:val="00807663"/>
    <w:rsid w:val="00821D0E"/>
    <w:rsid w:val="008357FF"/>
    <w:rsid w:val="0084131F"/>
    <w:rsid w:val="00844510"/>
    <w:rsid w:val="0086205A"/>
    <w:rsid w:val="00870FF1"/>
    <w:rsid w:val="008714F3"/>
    <w:rsid w:val="0087476B"/>
    <w:rsid w:val="00890AF4"/>
    <w:rsid w:val="00895DF4"/>
    <w:rsid w:val="008A4BBD"/>
    <w:rsid w:val="008C3452"/>
    <w:rsid w:val="008D4C8A"/>
    <w:rsid w:val="008D5E6A"/>
    <w:rsid w:val="008D7429"/>
    <w:rsid w:val="008E0893"/>
    <w:rsid w:val="008F5168"/>
    <w:rsid w:val="008F710D"/>
    <w:rsid w:val="00900D34"/>
    <w:rsid w:val="00905FB3"/>
    <w:rsid w:val="00914BBA"/>
    <w:rsid w:val="00933F34"/>
    <w:rsid w:val="0093620F"/>
    <w:rsid w:val="0094233F"/>
    <w:rsid w:val="00943C12"/>
    <w:rsid w:val="00947410"/>
    <w:rsid w:val="009500EE"/>
    <w:rsid w:val="009522D7"/>
    <w:rsid w:val="00955098"/>
    <w:rsid w:val="009678CB"/>
    <w:rsid w:val="00973DBB"/>
    <w:rsid w:val="009763FB"/>
    <w:rsid w:val="00980519"/>
    <w:rsid w:val="0098774F"/>
    <w:rsid w:val="00997FE7"/>
    <w:rsid w:val="009A2492"/>
    <w:rsid w:val="009A391A"/>
    <w:rsid w:val="009A5376"/>
    <w:rsid w:val="009A77ED"/>
    <w:rsid w:val="009B786B"/>
    <w:rsid w:val="009C3A8E"/>
    <w:rsid w:val="009D021A"/>
    <w:rsid w:val="009D10E6"/>
    <w:rsid w:val="009D2BE8"/>
    <w:rsid w:val="009D7D65"/>
    <w:rsid w:val="009E2A40"/>
    <w:rsid w:val="009E2B02"/>
    <w:rsid w:val="009F1124"/>
    <w:rsid w:val="009F47CF"/>
    <w:rsid w:val="009F6651"/>
    <w:rsid w:val="009F7B82"/>
    <w:rsid w:val="00A23108"/>
    <w:rsid w:val="00A2417F"/>
    <w:rsid w:val="00A241D6"/>
    <w:rsid w:val="00A30707"/>
    <w:rsid w:val="00A35F6F"/>
    <w:rsid w:val="00A363BB"/>
    <w:rsid w:val="00A37C33"/>
    <w:rsid w:val="00A435CF"/>
    <w:rsid w:val="00A5104F"/>
    <w:rsid w:val="00A550C7"/>
    <w:rsid w:val="00A60921"/>
    <w:rsid w:val="00A665DD"/>
    <w:rsid w:val="00A80C34"/>
    <w:rsid w:val="00A86C0C"/>
    <w:rsid w:val="00A8796B"/>
    <w:rsid w:val="00AA3D59"/>
    <w:rsid w:val="00AB2F00"/>
    <w:rsid w:val="00AB412A"/>
    <w:rsid w:val="00AB4EE9"/>
    <w:rsid w:val="00AB61BE"/>
    <w:rsid w:val="00AC4BCD"/>
    <w:rsid w:val="00AC6008"/>
    <w:rsid w:val="00AC61B9"/>
    <w:rsid w:val="00AE4E78"/>
    <w:rsid w:val="00AE571A"/>
    <w:rsid w:val="00AE65A4"/>
    <w:rsid w:val="00AE65D3"/>
    <w:rsid w:val="00B04350"/>
    <w:rsid w:val="00B06038"/>
    <w:rsid w:val="00B065AC"/>
    <w:rsid w:val="00B07305"/>
    <w:rsid w:val="00B32D4B"/>
    <w:rsid w:val="00B32D9F"/>
    <w:rsid w:val="00B349D7"/>
    <w:rsid w:val="00B362F2"/>
    <w:rsid w:val="00B40551"/>
    <w:rsid w:val="00B43460"/>
    <w:rsid w:val="00B54E84"/>
    <w:rsid w:val="00B64F7C"/>
    <w:rsid w:val="00B73853"/>
    <w:rsid w:val="00B83B3B"/>
    <w:rsid w:val="00B87CB1"/>
    <w:rsid w:val="00BA1D44"/>
    <w:rsid w:val="00BA5AE6"/>
    <w:rsid w:val="00BB3029"/>
    <w:rsid w:val="00BB4635"/>
    <w:rsid w:val="00BB4C7F"/>
    <w:rsid w:val="00BB62CF"/>
    <w:rsid w:val="00BC00A0"/>
    <w:rsid w:val="00BC108D"/>
    <w:rsid w:val="00BC1682"/>
    <w:rsid w:val="00BD5FB9"/>
    <w:rsid w:val="00BE11ED"/>
    <w:rsid w:val="00BE4F40"/>
    <w:rsid w:val="00BE5B25"/>
    <w:rsid w:val="00C04DAE"/>
    <w:rsid w:val="00C0679B"/>
    <w:rsid w:val="00C12C1D"/>
    <w:rsid w:val="00C217DA"/>
    <w:rsid w:val="00C25796"/>
    <w:rsid w:val="00C366A4"/>
    <w:rsid w:val="00C369F8"/>
    <w:rsid w:val="00C511BF"/>
    <w:rsid w:val="00C5483E"/>
    <w:rsid w:val="00C55535"/>
    <w:rsid w:val="00C56D67"/>
    <w:rsid w:val="00C56E1A"/>
    <w:rsid w:val="00C64B6E"/>
    <w:rsid w:val="00C73D16"/>
    <w:rsid w:val="00C77B22"/>
    <w:rsid w:val="00C878DE"/>
    <w:rsid w:val="00C94842"/>
    <w:rsid w:val="00C95BB5"/>
    <w:rsid w:val="00C97450"/>
    <w:rsid w:val="00CA523A"/>
    <w:rsid w:val="00CA7F4F"/>
    <w:rsid w:val="00CB42A2"/>
    <w:rsid w:val="00CB4F4C"/>
    <w:rsid w:val="00CC4BD9"/>
    <w:rsid w:val="00CC6A56"/>
    <w:rsid w:val="00CD23F1"/>
    <w:rsid w:val="00CD2BC4"/>
    <w:rsid w:val="00CD6087"/>
    <w:rsid w:val="00CE6798"/>
    <w:rsid w:val="00CF5015"/>
    <w:rsid w:val="00CF62A4"/>
    <w:rsid w:val="00CF65FA"/>
    <w:rsid w:val="00D0228A"/>
    <w:rsid w:val="00D1756E"/>
    <w:rsid w:val="00D23873"/>
    <w:rsid w:val="00D321C8"/>
    <w:rsid w:val="00D35706"/>
    <w:rsid w:val="00D41111"/>
    <w:rsid w:val="00D418B1"/>
    <w:rsid w:val="00D5093E"/>
    <w:rsid w:val="00D52300"/>
    <w:rsid w:val="00D53F34"/>
    <w:rsid w:val="00D55429"/>
    <w:rsid w:val="00D80E33"/>
    <w:rsid w:val="00D81FC7"/>
    <w:rsid w:val="00D832F2"/>
    <w:rsid w:val="00D838C2"/>
    <w:rsid w:val="00D84A1A"/>
    <w:rsid w:val="00D86C70"/>
    <w:rsid w:val="00D92DC9"/>
    <w:rsid w:val="00D96738"/>
    <w:rsid w:val="00DA0AF3"/>
    <w:rsid w:val="00DB14EC"/>
    <w:rsid w:val="00DB3D17"/>
    <w:rsid w:val="00DC0A5A"/>
    <w:rsid w:val="00DC5B77"/>
    <w:rsid w:val="00DD372E"/>
    <w:rsid w:val="00DD43D9"/>
    <w:rsid w:val="00DD6FFB"/>
    <w:rsid w:val="00DE1B4E"/>
    <w:rsid w:val="00DF50F7"/>
    <w:rsid w:val="00DF75A7"/>
    <w:rsid w:val="00E12FAB"/>
    <w:rsid w:val="00E1468E"/>
    <w:rsid w:val="00E27656"/>
    <w:rsid w:val="00E278B9"/>
    <w:rsid w:val="00E31059"/>
    <w:rsid w:val="00E524B8"/>
    <w:rsid w:val="00E52F1A"/>
    <w:rsid w:val="00E53F2D"/>
    <w:rsid w:val="00E5694C"/>
    <w:rsid w:val="00E64B9C"/>
    <w:rsid w:val="00E742BE"/>
    <w:rsid w:val="00EA34CE"/>
    <w:rsid w:val="00EA71BE"/>
    <w:rsid w:val="00EB15B2"/>
    <w:rsid w:val="00EB61F1"/>
    <w:rsid w:val="00EE009B"/>
    <w:rsid w:val="00EE1D5E"/>
    <w:rsid w:val="00EE52F5"/>
    <w:rsid w:val="00EF143D"/>
    <w:rsid w:val="00EF23CD"/>
    <w:rsid w:val="00EF6DD5"/>
    <w:rsid w:val="00F06CDB"/>
    <w:rsid w:val="00F1703E"/>
    <w:rsid w:val="00F214A5"/>
    <w:rsid w:val="00F25EF7"/>
    <w:rsid w:val="00F261BE"/>
    <w:rsid w:val="00F3187D"/>
    <w:rsid w:val="00F376DA"/>
    <w:rsid w:val="00F4540A"/>
    <w:rsid w:val="00F4692E"/>
    <w:rsid w:val="00F46E87"/>
    <w:rsid w:val="00F56CF4"/>
    <w:rsid w:val="00F639F6"/>
    <w:rsid w:val="00F804CC"/>
    <w:rsid w:val="00F8160A"/>
    <w:rsid w:val="00F87956"/>
    <w:rsid w:val="00F957E2"/>
    <w:rsid w:val="00F973ED"/>
    <w:rsid w:val="00FA1D7B"/>
    <w:rsid w:val="00FA2933"/>
    <w:rsid w:val="00FA79BB"/>
    <w:rsid w:val="00FB59E4"/>
    <w:rsid w:val="00FC7021"/>
    <w:rsid w:val="00FC7DCC"/>
    <w:rsid w:val="00FD02ED"/>
    <w:rsid w:val="00FD1A58"/>
    <w:rsid w:val="00FD343D"/>
    <w:rsid w:val="00FD6F14"/>
    <w:rsid w:val="00FE6FAA"/>
    <w:rsid w:val="00FF1192"/>
    <w:rsid w:val="00FF1635"/>
    <w:rsid w:val="00FF445F"/>
    <w:rsid w:val="00FF602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D8FB398"/>
  <w15:docId w15:val="{5D3EAA8B-7076-47B1-9A8F-962FFC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3E"/>
    <w:pPr>
      <w:widowControl w:val="0"/>
    </w:pPr>
    <w:rPr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72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Times New Roman" w:hAnsi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349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3">
    <w:name w:val="Сноска_"/>
    <w:link w:val="a4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link w:val="1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link w:val="11"/>
    <w:locked/>
    <w:rsid w:val="00D5093E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a6">
    <w:name w:val="Другое_"/>
    <w:link w:val="a7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link w:val="20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link w:val="32"/>
    <w:uiPriority w:val="99"/>
    <w:locked/>
    <w:rsid w:val="00D5093E"/>
    <w:rPr>
      <w:rFonts w:ascii="Times New Roman" w:hAnsi="Times New Roman" w:cs="Times New Roman"/>
      <w:i/>
      <w:iCs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link w:val="22"/>
    <w:locked/>
    <w:rsid w:val="00D5093E"/>
    <w:rPr>
      <w:rFonts w:ascii="Arial" w:hAnsi="Arial" w:cs="Arial"/>
      <w:b/>
      <w:bCs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 w:cs="Courier New"/>
      <w:i/>
      <w:iCs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uiPriority w:val="99"/>
    <w:rsid w:val="00D5093E"/>
    <w:pPr>
      <w:ind w:left="400" w:firstLine="14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uiPriority w:val="99"/>
    <w:rsid w:val="00D5093E"/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D5093E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D5093E"/>
    <w:pPr>
      <w:ind w:left="1140"/>
    </w:pPr>
    <w:rPr>
      <w:rFonts w:ascii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5093E"/>
    <w:pPr>
      <w:spacing w:after="240"/>
      <w:jc w:val="center"/>
    </w:pPr>
    <w:rPr>
      <w:rFonts w:ascii="Courier New" w:hAnsi="Courier New" w:cs="Courier New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rsid w:val="003745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45E9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Нормальний текст"/>
    <w:basedOn w:val="a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2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9F6651"/>
    <w:rPr>
      <w:rFonts w:ascii="Times New Roman" w:hAnsi="Times New Roman" w:cs="Times New Roman"/>
      <w:noProof/>
      <w:sz w:val="20"/>
      <w:szCs w:val="20"/>
      <w:lang w:eastAsia="ru-RU" w:bidi="ar-SA"/>
    </w:rPr>
  </w:style>
  <w:style w:type="paragraph" w:styleId="ab">
    <w:name w:val="List Paragraph"/>
    <w:basedOn w:val="a"/>
    <w:uiPriority w:val="99"/>
    <w:qFormat/>
    <w:rsid w:val="00E5694C"/>
    <w:pPr>
      <w:ind w:left="720"/>
      <w:contextualSpacing/>
    </w:pPr>
  </w:style>
  <w:style w:type="character" w:styleId="ac">
    <w:name w:val="Hyperlink"/>
    <w:uiPriority w:val="99"/>
    <w:rsid w:val="00B32D4B"/>
    <w:rPr>
      <w:rFonts w:cs="Times New Roman"/>
      <w:color w:val="0563C1"/>
      <w:u w:val="single"/>
    </w:rPr>
  </w:style>
  <w:style w:type="paragraph" w:styleId="ad">
    <w:name w:val="Body Text"/>
    <w:basedOn w:val="a"/>
    <w:link w:val="ae"/>
    <w:uiPriority w:val="99"/>
    <w:semiHidden/>
    <w:rsid w:val="00AC4BC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C4BCD"/>
    <w:rPr>
      <w:rFonts w:cs="Times New Roman"/>
      <w:color w:val="000000"/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AE65A4"/>
    <w:rPr>
      <w:b/>
      <w:bCs/>
    </w:rPr>
  </w:style>
  <w:style w:type="paragraph" w:customStyle="1" w:styleId="12">
    <w:name w:val="Абзац списка1"/>
    <w:basedOn w:val="a"/>
    <w:rsid w:val="00B7385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styleId="af0">
    <w:name w:val="Normal (Web)"/>
    <w:basedOn w:val="a"/>
    <w:uiPriority w:val="99"/>
    <w:rsid w:val="0053003E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val="ru-RU" w:eastAsia="ru-RU"/>
    </w:rPr>
  </w:style>
  <w:style w:type="paragraph" w:customStyle="1" w:styleId="25">
    <w:name w:val="Абзац списка2"/>
    <w:basedOn w:val="a"/>
    <w:rsid w:val="0053003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33">
    <w:name w:val="Абзац списка3"/>
    <w:basedOn w:val="a"/>
    <w:rsid w:val="00943C1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41">
    <w:name w:val="Абзац списка4"/>
    <w:basedOn w:val="a"/>
    <w:rsid w:val="00FA79B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character" w:customStyle="1" w:styleId="30">
    <w:name w:val="Заголовок 3 Знак"/>
    <w:link w:val="3"/>
    <w:semiHidden/>
    <w:rsid w:val="006E7245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font-weight-bold">
    <w:name w:val="font-weight-bold"/>
    <w:rsid w:val="005921DE"/>
  </w:style>
  <w:style w:type="character" w:customStyle="1" w:styleId="readonlyvalue">
    <w:name w:val="readonlyvalue"/>
    <w:rsid w:val="0056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da_chml2@proton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enda_chml2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7B48-A7CF-444D-A8FB-1C463E6D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13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ПРИМІРНИЙ ДОГОВІР ОРЕНДИ</vt:lpstr>
    </vt:vector>
  </TitlesOfParts>
  <Company>diakov.net</Company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USER</cp:lastModifiedBy>
  <cp:revision>70</cp:revision>
  <cp:lastPrinted>2021-02-19T16:38:00Z</cp:lastPrinted>
  <dcterms:created xsi:type="dcterms:W3CDTF">2020-11-12T13:29:00Z</dcterms:created>
  <dcterms:modified xsi:type="dcterms:W3CDTF">2021-05-27T12:10:00Z</dcterms:modified>
</cp:coreProperties>
</file>