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E" w:rsidRPr="0009688E" w:rsidRDefault="0009688E" w:rsidP="0009688E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Додаток№2</w:t>
      </w:r>
    </w:p>
    <w:p w:rsidR="0009688E" w:rsidRPr="0009688E" w:rsidRDefault="0009688E" w:rsidP="0009688E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виконавчого комітету</w:t>
      </w:r>
    </w:p>
    <w:p w:rsidR="0009688E" w:rsidRPr="0009688E" w:rsidRDefault="0009688E" w:rsidP="0009688E">
      <w:pPr>
        <w:pStyle w:val="a8"/>
        <w:tabs>
          <w:tab w:val="left" w:pos="3228"/>
          <w:tab w:val="right" w:pos="9639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02.08.2018 року №72</w:t>
      </w:r>
    </w:p>
    <w:p w:rsidR="0009688E" w:rsidRDefault="0009688E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8E" w:rsidRDefault="0009688E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6B" w:rsidRPr="0081496B" w:rsidRDefault="0081496B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81496B" w:rsidRPr="0081496B" w:rsidRDefault="00AF4751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Виконавч</w:t>
      </w:r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714" w:rsidRPr="0081496B">
        <w:rPr>
          <w:rFonts w:ascii="Times New Roman" w:hAnsi="Times New Roman" w:cs="Times New Roman"/>
          <w:b/>
          <w:sz w:val="28"/>
          <w:szCs w:val="28"/>
        </w:rPr>
        <w:t>Копичинецької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C0C" w:rsidRPr="0081496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1496B" w:rsidRDefault="0081496B" w:rsidP="00657C7F">
      <w:pPr>
        <w:ind w:firstLine="567"/>
        <w:jc w:val="center"/>
        <w:rPr>
          <w:color w:val="FF0000"/>
          <w:sz w:val="24"/>
          <w:szCs w:val="24"/>
          <w:lang w:val="uk-UA"/>
        </w:rPr>
      </w:pPr>
    </w:p>
    <w:p w:rsidR="0081496B" w:rsidRPr="0081496B" w:rsidRDefault="00957C0C" w:rsidP="008149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96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проведення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для продажу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об’єкт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малої приватизації комунальної власності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яке включене в пере</w:t>
      </w:r>
      <w:r w:rsidR="00122070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лік об’єктів комунального майна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що підлягають приватизації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38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будівл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(столярн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цех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позначена на плані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літ.«А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загальною площею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244,3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складу як</w:t>
      </w:r>
      <w:r w:rsidR="006F7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входить: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майстерня 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площею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171,6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(позначена на плані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майстерня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72,7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плані літ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ерою 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1496B" w:rsidRDefault="0081496B" w:rsidP="0081496B">
      <w:pPr>
        <w:pStyle w:val="a4"/>
        <w:ind w:left="927"/>
        <w:jc w:val="both"/>
        <w:rPr>
          <w:b/>
          <w:sz w:val="24"/>
          <w:szCs w:val="24"/>
          <w:lang w:val="uk-UA"/>
        </w:rPr>
      </w:pPr>
    </w:p>
    <w:p w:rsidR="00957C0C" w:rsidRPr="00F20365" w:rsidRDefault="0081496B" w:rsidP="00F20365">
      <w:pPr>
        <w:pStyle w:val="a4"/>
        <w:ind w:left="927" w:hanging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</w:t>
      </w:r>
      <w:r w:rsidR="00F20365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ормація про об’єкт приватизації</w:t>
      </w:r>
    </w:p>
    <w:p w:rsidR="00323D3A" w:rsidRPr="00F20365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1496B" w:rsidRPr="00323D3A" w:rsidRDefault="0081496B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 об’єкта: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будівля (столярний цех)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244,3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2036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74714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Місцезнаходження об’єкта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Шевченка (колишня Леніна) 15а</w:t>
      </w:r>
      <w:r w:rsidR="00122070" w:rsidRPr="00323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Гусятинськи</w:t>
      </w:r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 48260.</w:t>
      </w:r>
    </w:p>
    <w:p w:rsidR="00D74714" w:rsidRPr="00323D3A" w:rsidRDefault="00323D3A" w:rsidP="002C3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Дані про об’єкт: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будівля (столярний цех),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 xml:space="preserve">ежитлове приміщення,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244,3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63E7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09688E" w:rsidRP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позначена на плані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літ.«А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входить: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майстерня 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171,6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майстерня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72,7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>Об’єкт розташований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>, комунальної форми власності, право власності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 xml:space="preserve">на яку зареєстровано в Державному реєстрі речових прав на нерухоме майно,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площею 0,0741 га, кадастровий номер 6121610400:0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>2:002:1263, цільове призначення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3D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Технічна документація об’єкта додається.</w:t>
      </w:r>
    </w:p>
    <w:p w:rsidR="00323D3A" w:rsidRPr="00863E78" w:rsidRDefault="00323D3A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Функціональне використання приміщення: 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столярного цеху.</w:t>
      </w:r>
    </w:p>
    <w:p w:rsidR="00323D3A" w:rsidRPr="00323D3A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укладені договори оренди щодо цього об’єкта: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діючих</w:t>
      </w:r>
      <w:r w:rsidR="002C34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>договор</w:t>
      </w:r>
      <w:proofErr w:type="spellStart"/>
      <w:r w:rsidR="002C34F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не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</w:t>
      </w:r>
      <w:proofErr w:type="spellEnd"/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Копичинецька</w:t>
      </w:r>
      <w:proofErr w:type="spellEnd"/>
      <w:r w:rsidR="00AF4751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балансоутримувача</w:t>
      </w:r>
      <w:r w:rsidRPr="00863E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>вул. 22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ічня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29,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район,</w:t>
      </w:r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область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>, 48260.</w:t>
      </w:r>
    </w:p>
    <w:p w:rsid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Телефон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968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>03557</w:t>
      </w:r>
      <w:r w:rsidR="0009688E">
        <w:rPr>
          <w:rFonts w:ascii="Times New Roman" w:hAnsi="Times New Roman" w:cs="Times New Roman"/>
          <w:sz w:val="28"/>
          <w:szCs w:val="28"/>
          <w:lang w:val="uk-UA"/>
        </w:rPr>
        <w:t>) 4-16-72</w:t>
      </w:r>
    </w:p>
    <w:p w:rsidR="002B4CA2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Код за ЄДРПОУ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04058380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CA2" w:rsidRPr="00323D3A" w:rsidRDefault="00957C0C" w:rsidP="00323D3A">
      <w:pPr>
        <w:pStyle w:val="a8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Електронна адреса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714" w:rsidRPr="00323D3A">
        <w:rPr>
          <w:rFonts w:ascii="Times New Roman" w:hAnsi="Times New Roman" w:cs="Times New Roman"/>
          <w:sz w:val="28"/>
          <w:szCs w:val="28"/>
        </w:rPr>
        <w:t>kopychyntsicity@ukr.net</w:t>
      </w:r>
      <w:r w:rsidR="00323D3A" w:rsidRPr="00323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F20365" w:rsidRDefault="00863E78" w:rsidP="00F203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C66F02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електронний 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аукціон 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Спосіб проведення аукціону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аукціон 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умов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="00863E78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 та час проведення аукціону: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64760" w:rsidRP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CF6F02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1</w:t>
      </w:r>
      <w:bookmarkStart w:id="0" w:name="_GoBack"/>
      <w:bookmarkEnd w:id="0"/>
      <w:r w:rsidR="00E64760" w:rsidRP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серпня 2018 року</w:t>
      </w:r>
      <w:r w:rsid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863E78" w:rsidRPr="003C3847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863E78" w:rsidRPr="003C3847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приватизацію державного і комунального майна» та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для продажу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lastRenderedPageBreak/>
        <w:t>приватизації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863E78" w:rsidRPr="003C384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63E78" w:rsidRPr="003C384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Украї</w:t>
      </w:r>
      <w:r w:rsidR="00F2036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3C3847">
        <w:rPr>
          <w:rFonts w:ascii="Times New Roman" w:hAnsi="Times New Roman" w:cs="Times New Roman"/>
          <w:sz w:val="28"/>
          <w:szCs w:val="28"/>
        </w:rPr>
        <w:t xml:space="preserve"> № 432</w:t>
      </w:r>
      <w:r w:rsidR="003C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3E78" w:rsidRPr="003C3847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</w:t>
      </w:r>
      <w:r w:rsidR="002B4CA2" w:rsidRPr="003C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аукціоні</w:t>
      </w:r>
      <w:r w:rsidR="00863E78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 умовами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аукціоні із зниженням стартової ціни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(подання цінових аукціонних пропозицій)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часу з 19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>.</w:t>
      </w:r>
    </w:p>
    <w:p w:rsidR="00DF328D" w:rsidRDefault="00DF328D" w:rsidP="004F2F9B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72055D" w:rsidRPr="00DF328D" w:rsidRDefault="003C3847" w:rsidP="004F2F9B">
      <w:pPr>
        <w:ind w:firstLine="567"/>
        <w:jc w:val="both"/>
        <w:rPr>
          <w:b/>
          <w:bCs/>
          <w:iCs/>
          <w:sz w:val="24"/>
          <w:szCs w:val="24"/>
          <w:u w:val="single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 xml:space="preserve">3. </w:t>
      </w:r>
      <w:r w:rsidR="0072055D"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Інформація про умови, на яких здійснюється приватизація об’єкта:</w:t>
      </w:r>
    </w:p>
    <w:p w:rsidR="004F2F9B" w:rsidRPr="00DF328D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uk-UA"/>
        </w:rPr>
      </w:pPr>
    </w:p>
    <w:p w:rsidR="00360D1C" w:rsidRPr="00DF328D" w:rsidRDefault="004F2F9B" w:rsidP="00DF328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Умови продажу об’єкта приватизації: </w:t>
      </w:r>
    </w:p>
    <w:p w:rsidR="00360D1C" w:rsidRPr="004F2F9B" w:rsidRDefault="00360D1C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Питання подальшого використання об’єкта приватизації покупець вирішує самостійно;</w:t>
      </w:r>
    </w:p>
    <w:p w:rsidR="004F2F9B" w:rsidRPr="004F2F9B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2.</w:t>
      </w:r>
      <w:r w:rsidRPr="004F2F9B">
        <w:rPr>
          <w:rFonts w:ascii="Times New Roman" w:hAnsi="Times New Roman" w:cs="Times New Roman"/>
          <w:sz w:val="28"/>
          <w:szCs w:val="28"/>
          <w:lang w:val="uk-UA"/>
        </w:rPr>
        <w:t>Покупець зобов’язаний дотримуватись санітарно-екологічних та протипожежних норм експлуатації об’єкта приватизації та утримувати прилеглу територію у належному санітарному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0D1C" w:rsidRPr="004F2F9B" w:rsidRDefault="0009688E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Покупець 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несе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усі в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итрати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пов’язані із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правовстановлюючих документів на об’єкт приватизації, за результатами проведеного аукціону, в тому числі нотаріальн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е 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договору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купівлі – продажу об’єкту</w:t>
      </w:r>
      <w:r w:rsid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нерухомого майна;</w:t>
      </w:r>
    </w:p>
    <w:p w:rsidR="004F2F9B" w:rsidRPr="004F2F9B" w:rsidRDefault="0009688E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4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земельну ділянку під об’єктом нерухомого майна не переходить до покупця за результатами даного аукціону, а підлягає </w:t>
      </w:r>
      <w:r w:rsidR="004F2F9B" w:rsidRPr="004F2F9B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оформленню </w:t>
      </w:r>
      <w:r w:rsidR="004F2F9B">
        <w:rPr>
          <w:rFonts w:ascii="Times New Roman" w:hAnsi="Times New Roman" w:cs="Times New Roman"/>
          <w:sz w:val="28"/>
          <w:szCs w:val="28"/>
          <w:lang w:val="uk-UA"/>
        </w:rPr>
        <w:t>в установленому законом порядку;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C34FF" w:rsidRPr="002C34FF" w:rsidRDefault="002A32BA" w:rsidP="002C3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</w:t>
      </w:r>
      <w:r w:rsidR="002B4CA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C66F0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умов</w:t>
      </w:r>
      <w:r w:rsidR="002B4CA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ами</w:t>
      </w: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</w:t>
      </w:r>
      <w:r w:rsid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без врахування </w:t>
      </w: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ПДВ)</w:t>
      </w:r>
      <w:r w:rsid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F2F9B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C66F02" w:rsidRPr="002C3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178 100,00 грн.(сто сімдесят вісім тисяч сто) грн.</w:t>
      </w:r>
    </w:p>
    <w:p w:rsidR="00C66F02" w:rsidRDefault="004F2F9B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 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810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(сімнадцять тисяч 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вісімсот десять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)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Стартова ціна об’єкта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для продажу на аукціоні із зниженням стартової ціни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2C34FF">
        <w:rPr>
          <w:rFonts w:ascii="Times New Roman" w:hAnsi="Times New Roman" w:cs="Times New Roman"/>
          <w:bCs/>
          <w:sz w:val="28"/>
          <w:szCs w:val="28"/>
          <w:lang w:val="uk-UA" w:eastAsia="uk-UA"/>
        </w:rPr>
        <w:t>89 050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грн.(вісімдесят </w:t>
      </w:r>
      <w:r w:rsidR="002C34F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дев’ять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тисяч п’ятдесят) грн.</w:t>
      </w:r>
    </w:p>
    <w:p w:rsidR="00C66F02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 905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(вісім тисяч </w:t>
      </w:r>
      <w:r w:rsidR="005322C5">
        <w:rPr>
          <w:rFonts w:ascii="Times New Roman" w:hAnsi="Times New Roman" w:cs="Times New Roman"/>
          <w:sz w:val="28"/>
          <w:szCs w:val="28"/>
          <w:lang w:val="uk-UA" w:eastAsia="uk-UA"/>
        </w:rPr>
        <w:t>дев’ятсот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п’ять)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322C5" w:rsidRPr="002A32BA" w:rsidRDefault="002A32BA" w:rsidP="005322C5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за методом покрокового зниження ціни та подальшого подання цінових пропозицій: 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(без врахування ПДВ): </w:t>
      </w:r>
      <w:r w:rsidR="005322C5">
        <w:rPr>
          <w:rFonts w:ascii="Times New Roman" w:hAnsi="Times New Roman" w:cs="Times New Roman"/>
          <w:bCs/>
          <w:sz w:val="28"/>
          <w:szCs w:val="28"/>
          <w:lang w:val="uk-UA" w:eastAsia="uk-UA"/>
        </w:rPr>
        <w:t>89 050</w:t>
      </w:r>
      <w:r w:rsidR="005322C5"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грн.(вісімдесят </w:t>
      </w:r>
      <w:r w:rsidR="005322C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дев’ять </w:t>
      </w:r>
      <w:r w:rsidR="005322C5"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тисяч п’ятдесят) грн.</w:t>
      </w:r>
    </w:p>
    <w:p w:rsidR="005322C5" w:rsidRDefault="005322C5" w:rsidP="005322C5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905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(вісім тисяч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дев’ятсот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п’ять) грн.</w:t>
      </w:r>
    </w:p>
    <w:p w:rsidR="002A32BA" w:rsidRDefault="002A32BA" w:rsidP="005322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F328D" w:rsidRPr="006F7A87" w:rsidRDefault="00C66F02" w:rsidP="006F7A87">
      <w:pPr>
        <w:jc w:val="both"/>
        <w:rPr>
          <w:color w:val="FF0000"/>
          <w:sz w:val="24"/>
          <w:szCs w:val="24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реєстраційного внеску: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744,60 грн</w:t>
      </w:r>
      <w:r w:rsidR="002A32BA" w:rsidRPr="002A32BA">
        <w:rPr>
          <w:sz w:val="24"/>
          <w:szCs w:val="24"/>
          <w:lang w:val="uk-UA" w:eastAsia="uk-UA"/>
        </w:rPr>
        <w:t>.</w:t>
      </w:r>
    </w:p>
    <w:p w:rsidR="00957C0C" w:rsidRPr="00DF328D" w:rsidRDefault="006F7A87" w:rsidP="00DF328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="00DF328D" w:rsidRPr="00DF3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інформація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6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DF328D" w:rsidRDefault="00957C0C" w:rsidP="005B3CCE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textAlignment w:val="baseline"/>
        <w:rPr>
          <w:sz w:val="28"/>
          <w:szCs w:val="28"/>
        </w:rPr>
      </w:pPr>
      <w:r w:rsidRPr="00DF328D">
        <w:rPr>
          <w:sz w:val="28"/>
          <w:szCs w:val="28"/>
        </w:rPr>
        <w:t>Переможець електронного аукціону: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n173"/>
      <w:bookmarkEnd w:id="1"/>
      <w:r w:rsidRPr="00DF328D">
        <w:rPr>
          <w:sz w:val="28"/>
          <w:szCs w:val="28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" w:name="n174"/>
      <w:bookmarkEnd w:id="2"/>
      <w:r w:rsidRPr="00DF328D">
        <w:rPr>
          <w:sz w:val="28"/>
          <w:szCs w:val="28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F20365" w:rsidRPr="00DF328D" w:rsidRDefault="00F20365" w:rsidP="005B3CC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</w:t>
      </w:r>
      <w:r w:rsidR="005B3CCE">
        <w:rPr>
          <w:rFonts w:ascii="Times New Roman" w:hAnsi="Times New Roman" w:cs="Times New Roman"/>
          <w:b/>
          <w:sz w:val="28"/>
          <w:szCs w:val="28"/>
          <w:lang w:val="uk-UA"/>
        </w:rPr>
        <w:t>озрахунків за придбаний об'єкт:</w:t>
      </w:r>
    </w:p>
    <w:p w:rsidR="00346448" w:rsidRPr="005B3CCE" w:rsidRDefault="00346448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Гусятин.р-ні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/31030000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Р/р </w:t>
      </w:r>
      <w:r w:rsidR="00346448"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31514905019118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платежу: 31030000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одержувача: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37373001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Банк: Казначейство України(ЕАП)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 w:rsidR="00910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гарантійного 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>внеску та проведення переможцем аукціону розрахунків за придбаний об’єкт)</w:t>
      </w:r>
    </w:p>
    <w:p w:rsidR="005B3CCE" w:rsidRDefault="005B3CCE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Гусятин.р-ні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674C8"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Р/р 31</w:t>
      </w:r>
      <w:r w:rsidR="009109F5">
        <w:rPr>
          <w:rFonts w:ascii="Times New Roman" w:hAnsi="Times New Roman" w:cs="Times New Roman"/>
          <w:sz w:val="28"/>
          <w:szCs w:val="28"/>
          <w:u w:val="single"/>
          <w:lang w:val="uk-UA"/>
        </w:rPr>
        <w:t>414544019118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платежу: </w:t>
      </w:r>
      <w:r w:rsidR="008674C8"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 w:rsidR="009109F5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внеску)</w:t>
      </w:r>
    </w:p>
    <w:p w:rsid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несплати коштів за об’єкт приватизації згідно з договором купівлі-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  </w:t>
      </w:r>
      <w:hyperlink r:id="rId7" w:anchor="n61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статті </w:t>
        </w:r>
      </w:hyperlink>
      <w:r w:rsidRPr="00DF328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29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  Закону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503"/>
      <w:bookmarkStart w:id="4" w:name="n504"/>
      <w:bookmarkEnd w:id="3"/>
      <w:bookmarkEnd w:id="4"/>
    </w:p>
    <w:p w:rsidR="00957C0C" w:rsidRP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Переможець електронного аукціону, який відмовився від підписання протоколу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957C0C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та місце ознайомлення з об’єктом приватизації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органу приватизації годину огляду об’єкта за телефоном: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(03557) 4-16-72</w:t>
      </w:r>
      <w:r w:rsidRPr="00DF32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</w:t>
      </w:r>
    </w:p>
    <w:p w:rsidR="006F7A87" w:rsidRDefault="006F7A87" w:rsidP="006F7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Адреса органу приватизації: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область,48260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kopychyntsicity@ukr.net</w:t>
        </w:r>
      </w:hyperlink>
    </w:p>
    <w:p w:rsidR="006F7A87" w:rsidRDefault="006F7A87" w:rsidP="006F7A8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аукціону: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Копичинецької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(код ЄДРПОУ 04058380).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Адреса: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область.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(03557) 4-16-72,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 </w:t>
      </w:r>
    </w:p>
    <w:p w:rsidR="0028380A" w:rsidRPr="006F7A87" w:rsidRDefault="0028380A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Default="00957C0C" w:rsidP="006F7A87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A8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6F7A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7C0C" w:rsidRPr="005B3CCE" w:rsidRDefault="00957C0C" w:rsidP="00657C7F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n303"/>
      <w:bookmarkEnd w:id="5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304"/>
      <w:bookmarkEnd w:id="6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2) для іноземних громадян - копія документа, що посвідчує особу;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305"/>
      <w:bookmarkEnd w:id="7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3) для потенційних покупців - юридичних осіб: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n306"/>
      <w:bookmarkEnd w:id="8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n307"/>
      <w:bookmarkEnd w:id="9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308"/>
      <w:bookmarkEnd w:id="10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інформація про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 і про причину його відсутності;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1" w:name="n309"/>
      <w:bookmarkEnd w:id="11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остання річна або квартальна фінансова звітність;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2" w:name="n310"/>
      <w:bookmarkEnd w:id="12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5B3CCE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9" w:history="1">
        <w:r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5B3CCE" w:rsidRDefault="006F7A87" w:rsidP="005B3CCE">
      <w:pPr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  <w:r w:rsidR="005B3CCE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.</w:t>
      </w:r>
      <w:r w:rsidR="00957C0C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Технічні реквіз</w:t>
      </w:r>
      <w:r w:rsid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ити інформаційного повідомлення</w:t>
      </w:r>
    </w:p>
    <w:p w:rsidR="00957C0C" w:rsidRPr="005B3CCE" w:rsidRDefault="00957C0C" w:rsidP="005B3CCE">
      <w:pPr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0D1C" w:rsidRDefault="00360D1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виконавчого комітету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Копичинецької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854AC8">
        <w:rPr>
          <w:rFonts w:ascii="Times New Roman" w:hAnsi="Times New Roman" w:cs="Times New Roman"/>
          <w:sz w:val="28"/>
          <w:szCs w:val="28"/>
          <w:lang w:val="uk-UA" w:eastAsia="uk-UA"/>
        </w:rPr>
        <w:t>72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2055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02.08.2018 року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 xml:space="preserve">стартової ціни та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умов  продажу  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>об’єктів приватизації»</w:t>
      </w:r>
      <w:r w:rsidR="006F7A87">
        <w:rPr>
          <w:rFonts w:ascii="Times New Roman" w:hAnsi="Times New Roman" w:cs="Times New Roman"/>
          <w:sz w:val="28"/>
          <w:szCs w:val="28"/>
          <w:lang w:val="uk-UA"/>
        </w:rPr>
        <w:t xml:space="preserve"> прийняте,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об’єк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малої приватизації</w:t>
      </w:r>
      <w:r w:rsidR="009109F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за  адресою: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вул. Шевченка 15а,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760" w:rsidRDefault="00E64760" w:rsidP="00E64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552">
        <w:rPr>
          <w:rFonts w:ascii="Times New Roman" w:hAnsi="Times New Roman" w:cs="Times New Roman"/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F84552">
        <w:rPr>
          <w:sz w:val="28"/>
          <w:szCs w:val="28"/>
          <w:lang w:val="uk-UA"/>
        </w:rPr>
        <w:t xml:space="preserve">: </w:t>
      </w:r>
      <w:r w:rsidRPr="00F845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C34FF">
        <w:rPr>
          <w:rFonts w:ascii="Times New Roman" w:hAnsi="Times New Roman" w:cs="Times New Roman"/>
          <w:sz w:val="28"/>
          <w:szCs w:val="28"/>
          <w:lang w:val="uk-UA"/>
        </w:rPr>
        <w:t>UA-AR-P-2018-07-31-000004-1.</w:t>
      </w:r>
    </w:p>
    <w:p w:rsidR="006F7A87" w:rsidRDefault="006F7A87" w:rsidP="006F7A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аукціоном:</w:t>
      </w:r>
    </w:p>
    <w:p w:rsidR="006F7A87" w:rsidRPr="00DF328D" w:rsidRDefault="006F7A87" w:rsidP="006F7A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- аукціон з умовами - аукціон із зниженням стартової ціни: 21 календарний день від дати аукціону (опублікування інформаційного повідомлення про приватизацію об’єкта); </w:t>
      </w:r>
    </w:p>
    <w:p w:rsidR="006F7A87" w:rsidRPr="00DF328D" w:rsidRDefault="006F7A87" w:rsidP="006F7A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21 календарний день від дати аукціону (опублікування інформаційного повідомлення про приватизацію об’єкта.</w:t>
      </w:r>
    </w:p>
    <w:p w:rsidR="006F7A87" w:rsidRDefault="006F7A87" w:rsidP="006F7A87">
      <w:pPr>
        <w:ind w:firstLine="284"/>
        <w:jc w:val="both"/>
        <w:rPr>
          <w:b/>
          <w:bCs/>
          <w:sz w:val="24"/>
          <w:szCs w:val="24"/>
          <w:lang w:val="uk-UA" w:eastAsia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Крок для </w:t>
      </w: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аукціону з умовами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1 781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( одна тисяча 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вісімдесят одна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) грн; (1% від стартової ціни аукціону)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із зниженням стартової ціни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890, 50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грн (вісімсот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грн. 50 коп.) (1% від стартової ціни аукціону)</w:t>
      </w:r>
    </w:p>
    <w:p w:rsidR="006F7A87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за методом покрокового зниження стартової ціни та подальшого подання цінових пропозицій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890, 50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грн (вісімсот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грн. 50 коп.) (1% від стартової ціни аукціону)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(десять) кроків.</w:t>
      </w:r>
    </w:p>
    <w:p w:rsidR="006F7A87" w:rsidRPr="0081496B" w:rsidRDefault="006F7A87" w:rsidP="00E647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40798" w:rsidRPr="005B3CCE" w:rsidRDefault="0072055D" w:rsidP="005B3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https://prozorro.sale/.</w:t>
      </w:r>
    </w:p>
    <w:p w:rsidR="0072055D" w:rsidRDefault="0072055D" w:rsidP="00657C7F">
      <w:pPr>
        <w:ind w:firstLine="567"/>
        <w:rPr>
          <w:sz w:val="24"/>
          <w:szCs w:val="24"/>
          <w:lang w:val="uk-UA"/>
        </w:rPr>
      </w:pP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lastRenderedPageBreak/>
        <w:t>Керуючий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справами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секретар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ради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Г.З.Сагайдак</w:t>
      </w:r>
      <w:proofErr w:type="spellEnd"/>
    </w:p>
    <w:p w:rsidR="006F7A87" w:rsidRPr="0047404A" w:rsidRDefault="006F7A87" w:rsidP="00657C7F">
      <w:pPr>
        <w:ind w:firstLine="567"/>
        <w:rPr>
          <w:sz w:val="24"/>
          <w:szCs w:val="24"/>
        </w:rPr>
      </w:pPr>
    </w:p>
    <w:sectPr w:rsidR="006F7A87" w:rsidRPr="00474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69A"/>
    <w:multiLevelType w:val="hybridMultilevel"/>
    <w:tmpl w:val="A81EFB92"/>
    <w:lvl w:ilvl="0" w:tplc="99AA92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1"/>
    <w:rsid w:val="000223E0"/>
    <w:rsid w:val="0009688E"/>
    <w:rsid w:val="00122070"/>
    <w:rsid w:val="00135B6C"/>
    <w:rsid w:val="0028380A"/>
    <w:rsid w:val="002A32BA"/>
    <w:rsid w:val="002A51C6"/>
    <w:rsid w:val="002B4CA2"/>
    <w:rsid w:val="002C34FF"/>
    <w:rsid w:val="002D6D0B"/>
    <w:rsid w:val="00323D3A"/>
    <w:rsid w:val="00346448"/>
    <w:rsid w:val="00360D1C"/>
    <w:rsid w:val="003C3847"/>
    <w:rsid w:val="004655C1"/>
    <w:rsid w:val="0047404A"/>
    <w:rsid w:val="00481A21"/>
    <w:rsid w:val="004F2F9B"/>
    <w:rsid w:val="005263CD"/>
    <w:rsid w:val="005322C5"/>
    <w:rsid w:val="005B3CCE"/>
    <w:rsid w:val="00657C7F"/>
    <w:rsid w:val="006F7A87"/>
    <w:rsid w:val="0072055D"/>
    <w:rsid w:val="00740798"/>
    <w:rsid w:val="0081496B"/>
    <w:rsid w:val="00816B8D"/>
    <w:rsid w:val="00854AC8"/>
    <w:rsid w:val="00863E78"/>
    <w:rsid w:val="008674C8"/>
    <w:rsid w:val="008862D4"/>
    <w:rsid w:val="008F7334"/>
    <w:rsid w:val="009109F5"/>
    <w:rsid w:val="00940C39"/>
    <w:rsid w:val="00957C0C"/>
    <w:rsid w:val="00A2017F"/>
    <w:rsid w:val="00AC04B7"/>
    <w:rsid w:val="00AE6DFF"/>
    <w:rsid w:val="00AF4751"/>
    <w:rsid w:val="00B22B20"/>
    <w:rsid w:val="00B81A63"/>
    <w:rsid w:val="00C03EDA"/>
    <w:rsid w:val="00C66F02"/>
    <w:rsid w:val="00CF6F02"/>
    <w:rsid w:val="00D74714"/>
    <w:rsid w:val="00DF328D"/>
    <w:rsid w:val="00E64760"/>
    <w:rsid w:val="00F2036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chyntsicity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2269-19/paran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7878</Words>
  <Characters>4491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Жишкович Марія</dc:creator>
  <cp:lastModifiedBy>HP</cp:lastModifiedBy>
  <cp:revision>10</cp:revision>
  <cp:lastPrinted>2018-08-02T17:28:00Z</cp:lastPrinted>
  <dcterms:created xsi:type="dcterms:W3CDTF">2018-07-31T21:28:00Z</dcterms:created>
  <dcterms:modified xsi:type="dcterms:W3CDTF">2018-08-10T13:09:00Z</dcterms:modified>
</cp:coreProperties>
</file>