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6C75CA">
        <w:rPr>
          <w:rFonts w:ascii="Times New Roman" w:hAnsi="Times New Roman" w:cs="Times New Roman"/>
          <w:b/>
          <w:sz w:val="24"/>
          <w:szCs w:val="24"/>
          <w:lang w:val="uk-UA"/>
        </w:rPr>
        <w:t>40</w:t>
      </w:r>
    </w:p>
    <w:p w:rsidR="006C75CA" w:rsidRPr="004F7859" w:rsidRDefault="006C75CA" w:rsidP="006C75CA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0C29B1" w:rsidRPr="000C29B1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21A2C" w:rsidRPr="00D21A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підвалу, 1-го</w:t>
      </w:r>
      <w:r w:rsidR="000C29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2-го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C29B1" w:rsidRPr="000C29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поверхів в </w:t>
      </w:r>
    </w:p>
    <w:p w:rsidR="000C29B1" w:rsidRDefault="0060634C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D21A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850,9</w:t>
      </w:r>
      <w:r w:rsidR="000C29B1" w:rsidRPr="000C29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D21A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D21A2C" w:rsidRPr="00D21A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ул. Багратіона, буд. 16</w:t>
      </w:r>
    </w:p>
    <w:p w:rsidR="00D21A2C" w:rsidRPr="00274CFC" w:rsidRDefault="00D21A2C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2B7BC0" w:rsidRDefault="00442F9B" w:rsidP="00BA3F80">
            <w:pPr>
              <w:pStyle w:val="a8"/>
              <w:ind w:firstLine="567"/>
              <w:rPr>
                <w:sz w:val="26"/>
                <w:szCs w:val="26"/>
              </w:rPr>
            </w:pPr>
            <w:bookmarkStart w:id="3" w:name="_Hlk68616322"/>
            <w:r w:rsidRPr="004E4A5A">
              <w:rPr>
                <w:sz w:val="26"/>
                <w:szCs w:val="26"/>
              </w:rPr>
              <w:t xml:space="preserve">Нежитлові приміщення </w:t>
            </w:r>
            <w:bookmarkStart w:id="4" w:name="_Hlk68615682"/>
            <w:bookmarkStart w:id="5" w:name="_Hlk68615501"/>
            <w:r w:rsidR="0057374E">
              <w:rPr>
                <w:sz w:val="26"/>
                <w:szCs w:val="26"/>
              </w:rPr>
              <w:t xml:space="preserve">підвалу № 1-:-16, </w:t>
            </w:r>
            <w:r w:rsidR="000C29B1" w:rsidRPr="00FA0953">
              <w:rPr>
                <w:sz w:val="26"/>
                <w:szCs w:val="26"/>
              </w:rPr>
              <w:t>1-го поверху № 1</w:t>
            </w:r>
            <w:r w:rsidR="0057374E">
              <w:rPr>
                <w:sz w:val="26"/>
                <w:szCs w:val="26"/>
              </w:rPr>
              <w:t>7</w:t>
            </w:r>
            <w:r w:rsidR="000C29B1" w:rsidRPr="00FA0953">
              <w:rPr>
                <w:sz w:val="26"/>
                <w:szCs w:val="26"/>
              </w:rPr>
              <w:t>-:-</w:t>
            </w:r>
            <w:r w:rsidR="0057374E">
              <w:rPr>
                <w:sz w:val="26"/>
                <w:szCs w:val="26"/>
              </w:rPr>
              <w:t>27</w:t>
            </w:r>
            <w:r w:rsidR="000C29B1" w:rsidRPr="00FA0953">
              <w:rPr>
                <w:sz w:val="26"/>
                <w:szCs w:val="26"/>
              </w:rPr>
              <w:t xml:space="preserve">  площею </w:t>
            </w:r>
            <w:r w:rsidR="0057374E">
              <w:rPr>
                <w:sz w:val="26"/>
                <w:szCs w:val="26"/>
              </w:rPr>
              <w:t>248</w:t>
            </w:r>
            <w:r w:rsidR="000C29B1" w:rsidRPr="00FA0953">
              <w:rPr>
                <w:sz w:val="26"/>
                <w:szCs w:val="26"/>
              </w:rPr>
              <w:t>,</w:t>
            </w:r>
            <w:r w:rsidR="0057374E">
              <w:rPr>
                <w:sz w:val="26"/>
                <w:szCs w:val="26"/>
              </w:rPr>
              <w:t>4</w:t>
            </w:r>
            <w:r w:rsidR="000C29B1" w:rsidRPr="00FA0953">
              <w:rPr>
                <w:sz w:val="26"/>
                <w:szCs w:val="26"/>
              </w:rPr>
              <w:t xml:space="preserve"> кв.м. в нежитловій будівлі літ. "А-2"</w:t>
            </w:r>
            <w:bookmarkEnd w:id="3"/>
            <w:r w:rsidR="002B7BC0">
              <w:rPr>
                <w:sz w:val="26"/>
                <w:szCs w:val="26"/>
              </w:rPr>
              <w:t xml:space="preserve">; </w:t>
            </w:r>
            <w:bookmarkStart w:id="6" w:name="_Hlk68616394"/>
            <w:bookmarkEnd w:id="4"/>
            <w:r w:rsidR="002B7BC0" w:rsidRPr="003D1D61">
              <w:rPr>
                <w:sz w:val="26"/>
                <w:szCs w:val="26"/>
              </w:rPr>
              <w:t xml:space="preserve">нежитлові приміщення: </w:t>
            </w:r>
            <w:bookmarkStart w:id="7" w:name="_Hlk68616184"/>
            <w:r w:rsidR="002B7BC0" w:rsidRPr="003D1D61">
              <w:rPr>
                <w:sz w:val="26"/>
                <w:szCs w:val="26"/>
              </w:rPr>
              <w:t>1-го поверху №28-:48, 2-го поверху №49-:-61, 63-:-73 в нежитловій будівлі</w:t>
            </w:r>
            <w:r w:rsidR="002B7BC0" w:rsidRPr="003D1D61">
              <w:rPr>
                <w:sz w:val="26"/>
                <w:szCs w:val="26"/>
              </w:rPr>
              <w:br/>
              <w:t xml:space="preserve"> літ. "А-2",</w:t>
            </w:r>
            <w:r w:rsidR="002B7BC0" w:rsidRPr="00FA0953">
              <w:rPr>
                <w:sz w:val="26"/>
                <w:szCs w:val="26"/>
              </w:rPr>
              <w:t xml:space="preserve"> площею</w:t>
            </w:r>
            <w:r w:rsidR="002B7BC0">
              <w:rPr>
                <w:sz w:val="26"/>
                <w:szCs w:val="26"/>
              </w:rPr>
              <w:t xml:space="preserve"> </w:t>
            </w:r>
            <w:r w:rsidR="002B7BC0" w:rsidRPr="003D1D61">
              <w:rPr>
                <w:sz w:val="26"/>
                <w:szCs w:val="26"/>
              </w:rPr>
              <w:t>602,5 кв.м,</w:t>
            </w:r>
            <w:bookmarkEnd w:id="6"/>
            <w:bookmarkEnd w:id="7"/>
            <w:r w:rsidR="002B7BC0" w:rsidRPr="003D1D61">
              <w:rPr>
                <w:sz w:val="26"/>
                <w:szCs w:val="26"/>
              </w:rPr>
              <w:t xml:space="preserve"> загальною площею 850,9 кв.м </w:t>
            </w:r>
            <w:bookmarkEnd w:id="5"/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r w:rsidR="003C2E35">
              <w:rPr>
                <w:sz w:val="26"/>
                <w:szCs w:val="26"/>
              </w:rPr>
              <w:t>Немишлянському</w:t>
            </w:r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</w:t>
            </w:r>
            <w:bookmarkStart w:id="8" w:name="_Hlk68615519"/>
            <w:r w:rsidR="00AF5CAD" w:rsidRPr="004E4A5A">
              <w:rPr>
                <w:sz w:val="26"/>
                <w:szCs w:val="26"/>
              </w:rPr>
              <w:t xml:space="preserve">за адресою: </w:t>
            </w:r>
            <w:r w:rsidRPr="004E4A5A">
              <w:rPr>
                <w:sz w:val="26"/>
                <w:szCs w:val="26"/>
              </w:rPr>
              <w:t xml:space="preserve">м. Харків, </w:t>
            </w:r>
            <w:bookmarkStart w:id="9" w:name="_Hlk68616341"/>
            <w:r w:rsidRPr="004E4A5A">
              <w:rPr>
                <w:sz w:val="26"/>
                <w:szCs w:val="26"/>
              </w:rPr>
              <w:t xml:space="preserve">вулиця </w:t>
            </w:r>
            <w:r w:rsidR="003C2E35">
              <w:rPr>
                <w:sz w:val="26"/>
                <w:szCs w:val="26"/>
              </w:rPr>
              <w:t>Багратіона</w:t>
            </w:r>
            <w:r w:rsidRPr="004E4A5A">
              <w:rPr>
                <w:sz w:val="26"/>
                <w:szCs w:val="26"/>
              </w:rPr>
              <w:t xml:space="preserve">, будинок </w:t>
            </w:r>
            <w:r w:rsidR="003C2E35">
              <w:rPr>
                <w:sz w:val="26"/>
                <w:szCs w:val="26"/>
              </w:rPr>
              <w:t>16</w:t>
            </w:r>
            <w:bookmarkEnd w:id="9"/>
            <w:r w:rsidR="003C2E35">
              <w:rPr>
                <w:sz w:val="26"/>
                <w:szCs w:val="26"/>
              </w:rPr>
              <w:t>.</w:t>
            </w:r>
            <w:r w:rsidR="00BA3F80" w:rsidRPr="004E4A5A">
              <w:rPr>
                <w:sz w:val="26"/>
                <w:szCs w:val="26"/>
              </w:rPr>
              <w:t xml:space="preserve"> </w:t>
            </w:r>
          </w:p>
          <w:bookmarkEnd w:id="8"/>
          <w:p w:rsidR="00C67755" w:rsidRPr="004E4A5A" w:rsidRDefault="008C3A91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Рік побудови – 19</w:t>
            </w:r>
            <w:r w:rsidR="00EF2171" w:rsidRPr="004E4A5A">
              <w:rPr>
                <w:sz w:val="26"/>
                <w:szCs w:val="26"/>
              </w:rPr>
              <w:t>5</w:t>
            </w:r>
            <w:r w:rsidR="00C449A0">
              <w:rPr>
                <w:sz w:val="26"/>
                <w:szCs w:val="26"/>
              </w:rPr>
              <w:t>9</w:t>
            </w:r>
            <w:r w:rsidR="00C04B71" w:rsidRPr="004E4A5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</w:p>
          <w:p w:rsidR="00A227D2" w:rsidRPr="00FA0953" w:rsidRDefault="00D64EF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В</w:t>
            </w:r>
            <w:r w:rsidR="00552E04" w:rsidRPr="004E4A5A">
              <w:rPr>
                <w:sz w:val="26"/>
                <w:szCs w:val="26"/>
              </w:rPr>
              <w:t xml:space="preserve">хід </w:t>
            </w:r>
            <w:r w:rsidR="00C67755" w:rsidRPr="004E4A5A">
              <w:rPr>
                <w:sz w:val="26"/>
                <w:szCs w:val="26"/>
              </w:rPr>
              <w:t>до</w:t>
            </w:r>
            <w:r w:rsidR="00AA13EE" w:rsidRPr="004E4A5A">
              <w:rPr>
                <w:sz w:val="26"/>
                <w:szCs w:val="26"/>
              </w:rPr>
              <w:t xml:space="preserve"> приміщен</w:t>
            </w:r>
            <w:r w:rsidR="00C67755" w:rsidRPr="004E4A5A">
              <w:rPr>
                <w:sz w:val="26"/>
                <w:szCs w:val="26"/>
              </w:rPr>
              <w:t>ь</w:t>
            </w:r>
            <w:r w:rsidR="00AA13EE" w:rsidRPr="004E4A5A">
              <w:rPr>
                <w:sz w:val="26"/>
                <w:szCs w:val="26"/>
              </w:rPr>
              <w:t xml:space="preserve"> </w:t>
            </w:r>
            <w:r w:rsidR="00F048E7" w:rsidRPr="004E4A5A">
              <w:rPr>
                <w:sz w:val="26"/>
                <w:szCs w:val="26"/>
              </w:rPr>
              <w:t>окремий</w:t>
            </w:r>
            <w:r w:rsidR="00C15DE5" w:rsidRPr="004E4A5A">
              <w:rPr>
                <w:sz w:val="26"/>
                <w:szCs w:val="26"/>
              </w:rPr>
              <w:t>. Планування приміщень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r w:rsidR="00552E04" w:rsidRPr="004E4A5A">
              <w:rPr>
                <w:sz w:val="26"/>
                <w:szCs w:val="26"/>
              </w:rPr>
              <w:t>відповідає технічному плану.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bookmarkStart w:id="10" w:name="_Hlk6389308"/>
            <w:r w:rsidR="003C2E35">
              <w:rPr>
                <w:sz w:val="26"/>
                <w:szCs w:val="26"/>
              </w:rPr>
              <w:t>Фундамент, с</w:t>
            </w:r>
            <w:r w:rsidR="00A227D2" w:rsidRPr="004E4A5A">
              <w:rPr>
                <w:sz w:val="26"/>
                <w:szCs w:val="26"/>
              </w:rPr>
              <w:t>тіни</w:t>
            </w:r>
            <w:r w:rsidR="003C2E35">
              <w:rPr>
                <w:sz w:val="26"/>
                <w:szCs w:val="26"/>
              </w:rPr>
              <w:t xml:space="preserve"> </w:t>
            </w:r>
            <w:r w:rsidR="00A227D2" w:rsidRPr="004E4A5A">
              <w:rPr>
                <w:sz w:val="26"/>
                <w:szCs w:val="26"/>
              </w:rPr>
              <w:t>– цегляні,</w:t>
            </w:r>
            <w:r w:rsidR="00ED2B9F">
              <w:rPr>
                <w:sz w:val="26"/>
                <w:szCs w:val="26"/>
              </w:rPr>
              <w:t xml:space="preserve"> </w:t>
            </w:r>
            <w:r w:rsidR="00A227D2" w:rsidRPr="004E4A5A">
              <w:rPr>
                <w:sz w:val="26"/>
                <w:szCs w:val="26"/>
              </w:rPr>
              <w:t>перекриття–</w:t>
            </w:r>
            <w:r w:rsidR="00ED2B9F">
              <w:rPr>
                <w:sz w:val="26"/>
                <w:szCs w:val="26"/>
              </w:rPr>
              <w:t xml:space="preserve"> </w:t>
            </w:r>
            <w:r w:rsidR="00A227D2" w:rsidRPr="004E4A5A">
              <w:rPr>
                <w:sz w:val="26"/>
                <w:szCs w:val="26"/>
              </w:rPr>
              <w:t>залізобетонні</w:t>
            </w:r>
            <w:r w:rsidR="00EF2171" w:rsidRPr="004E4A5A">
              <w:rPr>
                <w:sz w:val="26"/>
                <w:szCs w:val="26"/>
              </w:rPr>
              <w:t xml:space="preserve"> плити</w:t>
            </w:r>
            <w:r w:rsidR="003C2E35">
              <w:rPr>
                <w:sz w:val="26"/>
                <w:szCs w:val="26"/>
              </w:rPr>
              <w:t xml:space="preserve">, </w:t>
            </w:r>
            <w:r w:rsidR="003C2E35" w:rsidRPr="004E4A5A">
              <w:rPr>
                <w:sz w:val="26"/>
                <w:szCs w:val="26"/>
              </w:rPr>
              <w:t>підлога –</w:t>
            </w:r>
            <w:r w:rsidR="003C2E35">
              <w:rPr>
                <w:sz w:val="26"/>
                <w:szCs w:val="26"/>
              </w:rPr>
              <w:t xml:space="preserve"> </w:t>
            </w:r>
            <w:r w:rsidR="003C2E35" w:rsidRPr="004E4A5A">
              <w:rPr>
                <w:sz w:val="26"/>
                <w:szCs w:val="26"/>
              </w:rPr>
              <w:t>бетонна</w:t>
            </w:r>
            <w:r w:rsidR="00EF2171" w:rsidRPr="004E4A5A">
              <w:rPr>
                <w:sz w:val="26"/>
                <w:szCs w:val="26"/>
              </w:rPr>
              <w:t>.</w:t>
            </w:r>
            <w:r w:rsidR="00A227D2" w:rsidRPr="004E4A5A">
              <w:rPr>
                <w:sz w:val="26"/>
                <w:szCs w:val="26"/>
              </w:rPr>
              <w:t xml:space="preserve"> </w:t>
            </w:r>
          </w:p>
          <w:p w:rsidR="00D61AA0" w:rsidRDefault="00F048E7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В</w:t>
            </w:r>
            <w:r w:rsidR="00700E8A" w:rsidRPr="004E4A5A">
              <w:rPr>
                <w:sz w:val="26"/>
                <w:szCs w:val="26"/>
              </w:rPr>
              <w:t>одопостачання, водовідведення</w:t>
            </w:r>
            <w:r w:rsidR="00FA0953">
              <w:rPr>
                <w:sz w:val="26"/>
                <w:szCs w:val="26"/>
              </w:rPr>
              <w:t>,</w:t>
            </w:r>
            <w:r w:rsidR="000D6E16" w:rsidRPr="004E4A5A">
              <w:rPr>
                <w:sz w:val="26"/>
                <w:szCs w:val="26"/>
              </w:rPr>
              <w:t xml:space="preserve"> </w:t>
            </w:r>
            <w:r w:rsidR="003A7C68" w:rsidRPr="004E4A5A">
              <w:rPr>
                <w:sz w:val="26"/>
                <w:szCs w:val="26"/>
              </w:rPr>
              <w:t>опалення</w:t>
            </w:r>
            <w:r w:rsidR="00FA0953">
              <w:rPr>
                <w:sz w:val="26"/>
                <w:szCs w:val="26"/>
              </w:rPr>
              <w:t>, електропостачання</w:t>
            </w:r>
            <w:r w:rsidR="003A7C68" w:rsidRPr="004E4A5A"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 xml:space="preserve">в </w:t>
            </w:r>
            <w:r w:rsidR="00FA0953">
              <w:rPr>
                <w:sz w:val="26"/>
                <w:szCs w:val="26"/>
              </w:rPr>
              <w:t>приміщеннях відсутнє</w:t>
            </w:r>
            <w:r w:rsidR="00EF2171" w:rsidRPr="004E4A5A">
              <w:rPr>
                <w:sz w:val="26"/>
                <w:szCs w:val="26"/>
              </w:rPr>
              <w:t>.</w:t>
            </w:r>
            <w:r w:rsidR="00AF5CAD" w:rsidRPr="004E4A5A">
              <w:rPr>
                <w:sz w:val="26"/>
                <w:szCs w:val="26"/>
              </w:rPr>
              <w:t xml:space="preserve"> </w:t>
            </w:r>
          </w:p>
          <w:p w:rsidR="00A227D2" w:rsidRPr="00FA0953" w:rsidRDefault="00A227D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Приміщення</w:t>
            </w:r>
            <w:r w:rsidR="00FA0953">
              <w:rPr>
                <w:sz w:val="26"/>
                <w:szCs w:val="26"/>
              </w:rPr>
              <w:t xml:space="preserve"> </w:t>
            </w:r>
            <w:r w:rsidR="00401E27">
              <w:rPr>
                <w:sz w:val="26"/>
                <w:szCs w:val="26"/>
              </w:rPr>
              <w:t xml:space="preserve">зруйновані, </w:t>
            </w:r>
            <w:r w:rsidR="00FA0953">
              <w:rPr>
                <w:sz w:val="26"/>
                <w:szCs w:val="26"/>
              </w:rPr>
              <w:t xml:space="preserve">знаходяться в незадовільному санітарно-технічному стані, </w:t>
            </w:r>
            <w:r w:rsidRPr="004E4A5A">
              <w:rPr>
                <w:sz w:val="26"/>
                <w:szCs w:val="26"/>
              </w:rPr>
              <w:t xml:space="preserve"> потребують проведення ремонтних робіт.</w:t>
            </w:r>
          </w:p>
          <w:p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11" w:name="_Hlk6389391"/>
            <w:bookmarkEnd w:id="10"/>
            <w:r w:rsidRPr="004E4A5A">
              <w:rPr>
                <w:sz w:val="26"/>
                <w:szCs w:val="26"/>
              </w:rPr>
              <w:t>Право власності зареєстровано. Реєстраційн</w:t>
            </w:r>
            <w:r w:rsidR="0057374E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номер</w:t>
            </w:r>
            <w:r w:rsidR="0057374E">
              <w:rPr>
                <w:sz w:val="26"/>
                <w:szCs w:val="26"/>
              </w:rPr>
              <w:t>и</w:t>
            </w:r>
            <w:r w:rsidRPr="004E4A5A">
              <w:rPr>
                <w:sz w:val="26"/>
                <w:szCs w:val="26"/>
              </w:rPr>
              <w:t xml:space="preserve"> об’єкта нерухомого майна </w:t>
            </w:r>
            <w:bookmarkStart w:id="12" w:name="_Hlk68616360"/>
            <w:r w:rsidR="0057374E">
              <w:rPr>
                <w:sz w:val="26"/>
                <w:szCs w:val="26"/>
              </w:rPr>
              <w:t>23142258</w:t>
            </w:r>
            <w:r w:rsidR="000C29B1" w:rsidRPr="00FA0953">
              <w:rPr>
                <w:sz w:val="26"/>
                <w:szCs w:val="26"/>
              </w:rPr>
              <w:t>63101</w:t>
            </w:r>
            <w:bookmarkEnd w:id="12"/>
            <w:r w:rsidR="0057374E">
              <w:rPr>
                <w:sz w:val="26"/>
                <w:szCs w:val="26"/>
              </w:rPr>
              <w:t xml:space="preserve">, </w:t>
            </w:r>
            <w:bookmarkStart w:id="13" w:name="_Hlk68616449"/>
            <w:r w:rsidR="003D1D61" w:rsidRPr="003D1D61">
              <w:rPr>
                <w:sz w:val="26"/>
                <w:szCs w:val="26"/>
              </w:rPr>
              <w:t>2314111363101</w:t>
            </w:r>
            <w:bookmarkEnd w:id="13"/>
            <w:r w:rsidR="00853680" w:rsidRPr="004E4A5A">
              <w:rPr>
                <w:sz w:val="26"/>
                <w:szCs w:val="26"/>
              </w:rPr>
              <w:t>.</w:t>
            </w:r>
            <w:bookmarkEnd w:id="11"/>
          </w:p>
        </w:tc>
      </w:tr>
      <w:tr w:rsidR="00853680" w:rsidRPr="0060634C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E4A5A" w:rsidRDefault="007352C7" w:rsidP="00097803">
            <w:pPr>
              <w:pStyle w:val="a8"/>
              <w:ind w:firstLine="210"/>
              <w:rPr>
                <w:color w:val="000000"/>
                <w:sz w:val="26"/>
                <w:szCs w:val="26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</w:t>
            </w:r>
            <w:r w:rsidR="00097803">
              <w:rPr>
                <w:color w:val="000000"/>
              </w:rPr>
              <w:t>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58348C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EE680C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EE680C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3C2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C449A0" w:rsidRPr="003C2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</w:t>
            </w:r>
            <w:r w:rsidRPr="003C2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C449A0" w:rsidRPr="003C2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3C2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C449A0" w:rsidRPr="003C2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3C2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C449A0" w:rsidRPr="003C2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3C2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C449A0" w:rsidRPr="003C2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Pr="003C2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C449A0" w:rsidRPr="003C2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195A16" w:rsidRPr="003C2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3C2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C449A0" w:rsidRPr="003C2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F3170C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F3170C" w:rsidRPr="00595D6D">
              <w:rPr>
                <w:b/>
                <w:bCs/>
                <w:color w:val="000000"/>
                <w:u w:val="single"/>
              </w:rPr>
              <w:t>23.06.2021 (двадцять третього червня дві тисячі двадцять першого року)</w:t>
            </w:r>
            <w:r w:rsidR="00F3170C">
              <w:rPr>
                <w:b/>
                <w:bCs/>
                <w:color w:val="000000"/>
                <w:u w:val="single"/>
              </w:rPr>
              <w:t>,</w:t>
            </w:r>
            <w:r w:rsidRPr="001D7CEA">
              <w:rPr>
                <w:b/>
                <w:bCs/>
              </w:rPr>
              <w:t xml:space="preserve"> </w:t>
            </w:r>
            <w:r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>–</w:t>
            </w:r>
            <w:bookmarkStart w:id="14" w:name="_Hlk71703443"/>
            <w:r w:rsidR="00B46A85">
              <w:rPr>
                <w:color w:val="000000"/>
              </w:rPr>
              <w:t>1 353 150,35</w:t>
            </w:r>
            <w:r w:rsidRPr="00D42EA7">
              <w:rPr>
                <w:color w:val="000000"/>
              </w:rPr>
              <w:t xml:space="preserve"> </w:t>
            </w:r>
            <w:bookmarkEnd w:id="14"/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bookmarkStart w:id="15" w:name="_Hlk71703456"/>
            <w:r w:rsidR="00B46A85">
              <w:rPr>
                <w:color w:val="000000"/>
              </w:rPr>
              <w:t xml:space="preserve">676 575,18 </w:t>
            </w:r>
            <w:bookmarkEnd w:id="15"/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B46A85">
              <w:rPr>
                <w:color w:val="000000"/>
              </w:rPr>
              <w:t xml:space="preserve">676 575,18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bookmarkStart w:id="16" w:name="_Hlk71703476"/>
            <w:r w:rsidR="00B46A85">
              <w:t xml:space="preserve">135 315,04 </w:t>
            </w:r>
            <w:bookmarkEnd w:id="16"/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B46A85">
              <w:t xml:space="preserve"> </w:t>
            </w:r>
            <w:bookmarkStart w:id="17" w:name="_Hlk71703491"/>
            <w:r w:rsidR="00B46A85">
              <w:t xml:space="preserve">67 657,52 </w:t>
            </w:r>
            <w:bookmarkEnd w:id="17"/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B46A85">
              <w:t xml:space="preserve"> 67 657,52 </w:t>
            </w:r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535D84">
        <w:trPr>
          <w:cantSplit/>
          <w:trHeight w:val="1100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8" w:name="n102"/>
            <w:bookmarkEnd w:id="18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AC6046" w:rsidRPr="00AE6858" w:rsidRDefault="00AC6046" w:rsidP="00F1647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bookmarkStart w:id="19" w:name="_Hlk71703392"/>
            <w:r w:rsidRPr="00AE68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Використовувати нежитлові приміщення виключно для роботи</w:t>
            </w:r>
            <w:r w:rsidR="00E50230" w:rsidRPr="00AE68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br/>
            </w:r>
            <w:r w:rsidRPr="00AE68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з дітьми відповідно до вимог діючого законодавства.</w:t>
            </w:r>
            <w:bookmarkEnd w:id="19"/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Отримувач – ГУК Харків обл/МТГ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2661CF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473CBB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1711D" w:rsidRPr="00024D0E" w:rsidRDefault="0031711D" w:rsidP="0031711D">
            <w:pPr>
              <w:spacing w:after="15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6877" w:rsidRPr="002661CF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326877" w:rsidRPr="004E4A5A" w:rsidRDefault="00C848FD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2661CF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473CBB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21.05.2021 № 660 «</w:t>
            </w:r>
            <w:bookmarkStart w:id="20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17.05.2021 засідання аукціонної комісії </w:t>
            </w:r>
            <w:bookmarkEnd w:id="20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326877" w:rsidRPr="002661CF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72B37" w:rsidRPr="004E4A5A" w:rsidRDefault="00772B3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21" w:name="_GoBack"/>
            <w:bookmarkEnd w:id="21"/>
            <w:r w:rsidRPr="00473CBB">
              <w:rPr>
                <w:rFonts w:ascii="Arial" w:hAnsi="Arial" w:cs="Arial"/>
                <w:color w:val="333333"/>
                <w:shd w:val="clear" w:color="auto" w:fill="F0F5F2"/>
                <w:lang w:val="en-US"/>
              </w:rPr>
              <w:t>UA-AR-P-2021-04-23-000028-1 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bookmarkStart w:id="22" w:name="_Hlk71703515"/>
            <w:r w:rsidR="00B46A8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13 531,50 </w:t>
            </w:r>
            <w:bookmarkEnd w:id="22"/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bookmarkStart w:id="23" w:name="_Hlk71703535"/>
            <w:r w:rsidR="00B46A85">
              <w:rPr>
                <w:color w:val="000000"/>
              </w:rPr>
              <w:t xml:space="preserve">6 765,75 </w:t>
            </w:r>
            <w:bookmarkEnd w:id="23"/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B46A85">
              <w:rPr>
                <w:color w:val="000000"/>
              </w:rPr>
              <w:t xml:space="preserve">6 765,75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AE6858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E68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2661CF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473CBB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2661CF">
        <w:trPr>
          <w:cantSplit/>
          <w:trHeight w:val="515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 договорів купівлі-продажу</w:t>
            </w:r>
          </w:p>
        </w:tc>
        <w:tc>
          <w:tcPr>
            <w:tcW w:w="9000" w:type="dxa"/>
          </w:tcPr>
          <w:p w:rsidR="00326877" w:rsidRPr="007D0A21" w:rsidRDefault="00326877" w:rsidP="00097803">
            <w:pPr>
              <w:spacing w:after="0" w:line="240" w:lineRule="auto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Додаток 1. 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4" w:name="n459"/>
      <w:bookmarkStart w:id="25" w:name="n460"/>
      <w:bookmarkStart w:id="26" w:name="n461"/>
      <w:bookmarkStart w:id="27" w:name="n462"/>
      <w:bookmarkStart w:id="28" w:name="n463"/>
      <w:bookmarkStart w:id="29" w:name="n464"/>
      <w:bookmarkStart w:id="30" w:name="n465"/>
      <w:bookmarkStart w:id="31" w:name="n466"/>
      <w:bookmarkStart w:id="32" w:name="n467"/>
      <w:bookmarkStart w:id="33" w:name="n468"/>
      <w:bookmarkStart w:id="34" w:name="n469"/>
      <w:bookmarkStart w:id="35" w:name="n470"/>
      <w:bookmarkStart w:id="36" w:name="n471"/>
      <w:bookmarkStart w:id="37" w:name="n472"/>
      <w:bookmarkStart w:id="38" w:name="n95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273" w:rsidRDefault="00F67273" w:rsidP="00C3342C">
      <w:pPr>
        <w:spacing w:after="0" w:line="240" w:lineRule="auto"/>
      </w:pPr>
      <w:r>
        <w:separator/>
      </w:r>
    </w:p>
  </w:endnote>
  <w:endnote w:type="continuationSeparator" w:id="0">
    <w:p w:rsidR="00F67273" w:rsidRDefault="00F67273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273" w:rsidRDefault="00F67273" w:rsidP="00C3342C">
      <w:pPr>
        <w:spacing w:after="0" w:line="240" w:lineRule="auto"/>
      </w:pPr>
      <w:r>
        <w:separator/>
      </w:r>
    </w:p>
  </w:footnote>
  <w:footnote w:type="continuationSeparator" w:id="0">
    <w:p w:rsidR="00F67273" w:rsidRDefault="00F67273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97803"/>
    <w:rsid w:val="000A0921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3D0E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AC"/>
    <w:rsid w:val="002661CF"/>
    <w:rsid w:val="00274CFC"/>
    <w:rsid w:val="00280445"/>
    <w:rsid w:val="0028662B"/>
    <w:rsid w:val="0028706F"/>
    <w:rsid w:val="00291D7F"/>
    <w:rsid w:val="00291F1A"/>
    <w:rsid w:val="00292143"/>
    <w:rsid w:val="00292635"/>
    <w:rsid w:val="00293365"/>
    <w:rsid w:val="002A2A4D"/>
    <w:rsid w:val="002A5264"/>
    <w:rsid w:val="002B5A40"/>
    <w:rsid w:val="002B7BC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1711D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2E35"/>
    <w:rsid w:val="003C30E5"/>
    <w:rsid w:val="003C3213"/>
    <w:rsid w:val="003C6179"/>
    <w:rsid w:val="003D1D61"/>
    <w:rsid w:val="003D441E"/>
    <w:rsid w:val="003D7CDF"/>
    <w:rsid w:val="003E3A87"/>
    <w:rsid w:val="003F7EDA"/>
    <w:rsid w:val="00401E27"/>
    <w:rsid w:val="00414284"/>
    <w:rsid w:val="00430E3A"/>
    <w:rsid w:val="00432564"/>
    <w:rsid w:val="004350E7"/>
    <w:rsid w:val="00442F9B"/>
    <w:rsid w:val="00455D31"/>
    <w:rsid w:val="0046425E"/>
    <w:rsid w:val="00473CBB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780F"/>
    <w:rsid w:val="00535D84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374E"/>
    <w:rsid w:val="00577078"/>
    <w:rsid w:val="0058348C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46F1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C0382"/>
    <w:rsid w:val="006C75CA"/>
    <w:rsid w:val="006E1B24"/>
    <w:rsid w:val="006E5B8E"/>
    <w:rsid w:val="006F286E"/>
    <w:rsid w:val="006F2D24"/>
    <w:rsid w:val="006F50A9"/>
    <w:rsid w:val="00700E8A"/>
    <w:rsid w:val="007046E8"/>
    <w:rsid w:val="00704D38"/>
    <w:rsid w:val="007221EC"/>
    <w:rsid w:val="00734282"/>
    <w:rsid w:val="007352C7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2B37"/>
    <w:rsid w:val="007741C3"/>
    <w:rsid w:val="00776EA9"/>
    <w:rsid w:val="00792728"/>
    <w:rsid w:val="00793A64"/>
    <w:rsid w:val="007A330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240F6"/>
    <w:rsid w:val="00833EBF"/>
    <w:rsid w:val="008400A0"/>
    <w:rsid w:val="00840765"/>
    <w:rsid w:val="0084076A"/>
    <w:rsid w:val="00845235"/>
    <w:rsid w:val="008452BB"/>
    <w:rsid w:val="00850F64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6842"/>
    <w:rsid w:val="00A97416"/>
    <w:rsid w:val="00AA13EE"/>
    <w:rsid w:val="00AA2910"/>
    <w:rsid w:val="00AA534E"/>
    <w:rsid w:val="00AB5D6E"/>
    <w:rsid w:val="00AB5F90"/>
    <w:rsid w:val="00AC6046"/>
    <w:rsid w:val="00AC7476"/>
    <w:rsid w:val="00AD7957"/>
    <w:rsid w:val="00AE5B08"/>
    <w:rsid w:val="00AE685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46A85"/>
    <w:rsid w:val="00B50ED3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E26AE"/>
    <w:rsid w:val="00BE67A4"/>
    <w:rsid w:val="00BF1AC9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449A0"/>
    <w:rsid w:val="00C51A49"/>
    <w:rsid w:val="00C56D48"/>
    <w:rsid w:val="00C57C64"/>
    <w:rsid w:val="00C6503B"/>
    <w:rsid w:val="00C67755"/>
    <w:rsid w:val="00C848FD"/>
    <w:rsid w:val="00C9278B"/>
    <w:rsid w:val="00C96997"/>
    <w:rsid w:val="00CA548C"/>
    <w:rsid w:val="00CB2137"/>
    <w:rsid w:val="00CC6B04"/>
    <w:rsid w:val="00CD33C2"/>
    <w:rsid w:val="00CD7E95"/>
    <w:rsid w:val="00CE1D54"/>
    <w:rsid w:val="00CE7DE2"/>
    <w:rsid w:val="00D01313"/>
    <w:rsid w:val="00D03110"/>
    <w:rsid w:val="00D10745"/>
    <w:rsid w:val="00D133F6"/>
    <w:rsid w:val="00D17B2C"/>
    <w:rsid w:val="00D21A2C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1AA0"/>
    <w:rsid w:val="00D6428E"/>
    <w:rsid w:val="00D64EF5"/>
    <w:rsid w:val="00D66769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50230"/>
    <w:rsid w:val="00E50442"/>
    <w:rsid w:val="00E511D7"/>
    <w:rsid w:val="00E603FA"/>
    <w:rsid w:val="00E72116"/>
    <w:rsid w:val="00E726C4"/>
    <w:rsid w:val="00E82434"/>
    <w:rsid w:val="00E85829"/>
    <w:rsid w:val="00E90D8B"/>
    <w:rsid w:val="00EA14D2"/>
    <w:rsid w:val="00EA6F2F"/>
    <w:rsid w:val="00EC3F0B"/>
    <w:rsid w:val="00EC6C3F"/>
    <w:rsid w:val="00EC7CBA"/>
    <w:rsid w:val="00ED2B9F"/>
    <w:rsid w:val="00ED7BE7"/>
    <w:rsid w:val="00EE680C"/>
    <w:rsid w:val="00EF1EFF"/>
    <w:rsid w:val="00EF2171"/>
    <w:rsid w:val="00F0116C"/>
    <w:rsid w:val="00F048E7"/>
    <w:rsid w:val="00F04ADB"/>
    <w:rsid w:val="00F158C3"/>
    <w:rsid w:val="00F16479"/>
    <w:rsid w:val="00F26C50"/>
    <w:rsid w:val="00F3170C"/>
    <w:rsid w:val="00F4243E"/>
    <w:rsid w:val="00F43B1D"/>
    <w:rsid w:val="00F46721"/>
    <w:rsid w:val="00F574D2"/>
    <w:rsid w:val="00F6004A"/>
    <w:rsid w:val="00F618D3"/>
    <w:rsid w:val="00F62B0E"/>
    <w:rsid w:val="00F658DF"/>
    <w:rsid w:val="00F67273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69A9-AE51-42BA-8CB9-46EE9BE8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6624</Words>
  <Characters>3777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28</cp:revision>
  <cp:lastPrinted>2020-07-22T09:03:00Z</cp:lastPrinted>
  <dcterms:created xsi:type="dcterms:W3CDTF">2021-04-06T08:21:00Z</dcterms:created>
  <dcterms:modified xsi:type="dcterms:W3CDTF">2021-06-01T06:29:00Z</dcterms:modified>
</cp:coreProperties>
</file>