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4" w:rsidRPr="00CB71B4" w:rsidRDefault="00CB71B4" w:rsidP="00CB71B4">
      <w:pPr>
        <w:jc w:val="center"/>
        <w:outlineLvl w:val="0"/>
        <w:rPr>
          <w:b/>
          <w:sz w:val="24"/>
          <w:szCs w:val="24"/>
          <w:lang w:val="uk-UA"/>
        </w:rPr>
      </w:pPr>
      <w:r w:rsidRPr="00CB71B4">
        <w:rPr>
          <w:b/>
          <w:sz w:val="24"/>
          <w:szCs w:val="24"/>
          <w:lang w:val="uk-UA"/>
        </w:rPr>
        <w:t>О</w:t>
      </w:r>
      <w:r w:rsidR="009A198B" w:rsidRPr="00CB71B4">
        <w:rPr>
          <w:b/>
          <w:sz w:val="24"/>
          <w:szCs w:val="24"/>
          <w:lang w:val="uk-UA"/>
        </w:rPr>
        <w:t xml:space="preserve">креме майно </w:t>
      </w:r>
      <w:proofErr w:type="spellStart"/>
      <w:r w:rsidR="00A07592" w:rsidRPr="00CB71B4">
        <w:rPr>
          <w:b/>
          <w:sz w:val="24"/>
          <w:szCs w:val="24"/>
          <w:lang w:val="uk-UA"/>
        </w:rPr>
        <w:t>Мишковицького</w:t>
      </w:r>
      <w:proofErr w:type="spellEnd"/>
      <w:r w:rsidR="009A198B" w:rsidRPr="00CB71B4">
        <w:rPr>
          <w:b/>
          <w:sz w:val="24"/>
          <w:szCs w:val="24"/>
          <w:lang w:val="uk-UA"/>
        </w:rPr>
        <w:t xml:space="preserve"> місця провадження діяльності та зберігання спирту</w:t>
      </w:r>
    </w:p>
    <w:p w:rsidR="002664E4" w:rsidRPr="00CB71B4" w:rsidRDefault="009A198B" w:rsidP="00CB71B4">
      <w:pPr>
        <w:jc w:val="center"/>
        <w:outlineLvl w:val="0"/>
        <w:rPr>
          <w:b/>
          <w:sz w:val="24"/>
          <w:szCs w:val="24"/>
          <w:lang w:val="uk-UA"/>
        </w:rPr>
      </w:pPr>
      <w:proofErr w:type="spellStart"/>
      <w:r w:rsidRPr="00CB71B4">
        <w:rPr>
          <w:b/>
          <w:sz w:val="24"/>
          <w:szCs w:val="24"/>
          <w:lang w:val="uk-UA"/>
        </w:rPr>
        <w:t>ДП</w:t>
      </w:r>
      <w:proofErr w:type="spellEnd"/>
      <w:r w:rsidRPr="00CB71B4">
        <w:rPr>
          <w:b/>
          <w:sz w:val="24"/>
          <w:szCs w:val="24"/>
          <w:lang w:val="uk-UA"/>
        </w:rPr>
        <w:t xml:space="preserve"> </w:t>
      </w:r>
      <w:proofErr w:type="spellStart"/>
      <w:r w:rsidRPr="00CB71B4">
        <w:rPr>
          <w:b/>
          <w:sz w:val="24"/>
          <w:szCs w:val="24"/>
          <w:lang w:val="uk-UA"/>
        </w:rPr>
        <w:t>“Укрспирт”</w:t>
      </w:r>
      <w:proofErr w:type="spellEnd"/>
      <w:r w:rsidRPr="00CB71B4">
        <w:rPr>
          <w:b/>
          <w:sz w:val="24"/>
          <w:szCs w:val="24"/>
          <w:lang w:val="uk-UA"/>
        </w:rPr>
        <w:t xml:space="preserve"> у складі</w:t>
      </w:r>
      <w:r w:rsidR="005A54EA" w:rsidRPr="00CB71B4">
        <w:rPr>
          <w:b/>
          <w:sz w:val="24"/>
          <w:szCs w:val="24"/>
          <w:lang w:val="uk-UA"/>
        </w:rPr>
        <w:t xml:space="preserve"> </w:t>
      </w:r>
      <w:r w:rsidRPr="00CB71B4">
        <w:rPr>
          <w:b/>
          <w:sz w:val="24"/>
          <w:szCs w:val="24"/>
          <w:lang w:val="uk-UA"/>
        </w:rPr>
        <w:t>:</w:t>
      </w:r>
    </w:p>
    <w:p w:rsidR="00A07592" w:rsidRPr="00CB71B4" w:rsidRDefault="00A07592" w:rsidP="00CB71B4">
      <w:pPr>
        <w:ind w:left="720"/>
        <w:jc w:val="center"/>
        <w:outlineLvl w:val="0"/>
        <w:rPr>
          <w:b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  <w:gridCol w:w="3227"/>
      </w:tblGrid>
      <w:tr w:rsidR="00A07592">
        <w:tc>
          <w:tcPr>
            <w:tcW w:w="6487" w:type="dxa"/>
          </w:tcPr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(150073) Будівля бази МТП (загал. п. 246,4 </w:t>
            </w:r>
            <w:proofErr w:type="spellStart"/>
            <w:r w:rsidRPr="00A07592">
              <w:rPr>
                <w:lang w:val="uk-UA"/>
              </w:rPr>
              <w:t>кв.м</w:t>
            </w:r>
            <w:proofErr w:type="spellEnd"/>
            <w:r w:rsidRPr="00A07592">
              <w:rPr>
                <w:lang w:val="uk-UA"/>
              </w:rPr>
              <w:t>.)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(150048) Будівля </w:t>
            </w:r>
            <w:proofErr w:type="spellStart"/>
            <w:r w:rsidRPr="00A07592">
              <w:rPr>
                <w:lang w:val="uk-UA"/>
              </w:rPr>
              <w:t>мазутонасосної</w:t>
            </w:r>
            <w:proofErr w:type="spellEnd"/>
            <w:r w:rsidRPr="00A07592">
              <w:rPr>
                <w:lang w:val="uk-UA"/>
              </w:rPr>
              <w:t xml:space="preserve"> станції (загал. п. 78,8 </w:t>
            </w:r>
            <w:proofErr w:type="spellStart"/>
            <w:r w:rsidRPr="00A07592">
              <w:rPr>
                <w:lang w:val="uk-UA"/>
              </w:rPr>
              <w:t>кв.м</w:t>
            </w:r>
            <w:proofErr w:type="spellEnd"/>
            <w:r w:rsidRPr="00A07592">
              <w:rPr>
                <w:lang w:val="uk-UA"/>
              </w:rPr>
              <w:t>.)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(150047) Будівля котельні (загал. п. 165,2 </w:t>
            </w:r>
            <w:proofErr w:type="spellStart"/>
            <w:r w:rsidRPr="00A07592">
              <w:rPr>
                <w:lang w:val="uk-UA"/>
              </w:rPr>
              <w:t>кв.м</w:t>
            </w:r>
            <w:proofErr w:type="spellEnd"/>
            <w:r w:rsidRPr="00A07592">
              <w:rPr>
                <w:lang w:val="uk-UA"/>
              </w:rPr>
              <w:t>.)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(150053) Огорожа 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(150023) Мазутні резервуари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(150024) Мазутні резервуари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(150075) Корівник (загал. п. 377,4 </w:t>
            </w:r>
            <w:proofErr w:type="spellStart"/>
            <w:r w:rsidRPr="00A07592">
              <w:rPr>
                <w:lang w:val="uk-UA"/>
              </w:rPr>
              <w:t>кв.м</w:t>
            </w:r>
            <w:proofErr w:type="spellEnd"/>
            <w:r w:rsidRPr="00A07592">
              <w:rPr>
                <w:lang w:val="uk-UA"/>
              </w:rPr>
              <w:t>.)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(150074) Зерносклад (загал. п. 1437,3 </w:t>
            </w:r>
            <w:proofErr w:type="spellStart"/>
            <w:r w:rsidRPr="00A07592">
              <w:rPr>
                <w:lang w:val="uk-UA"/>
              </w:rPr>
              <w:t>кв.м</w:t>
            </w:r>
            <w:proofErr w:type="spellEnd"/>
            <w:r w:rsidRPr="00A07592">
              <w:rPr>
                <w:lang w:val="uk-UA"/>
              </w:rPr>
              <w:t>.)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(150057) </w:t>
            </w:r>
            <w:proofErr w:type="spellStart"/>
            <w:r w:rsidRPr="00A07592">
              <w:rPr>
                <w:lang w:val="uk-UA"/>
              </w:rPr>
              <w:t>Стрілковий</w:t>
            </w:r>
            <w:proofErr w:type="spellEnd"/>
            <w:r w:rsidRPr="00A07592">
              <w:rPr>
                <w:lang w:val="uk-UA"/>
              </w:rPr>
              <w:t xml:space="preserve"> перевод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(150058) </w:t>
            </w:r>
            <w:proofErr w:type="spellStart"/>
            <w:r w:rsidRPr="00A07592">
              <w:rPr>
                <w:lang w:val="uk-UA"/>
              </w:rPr>
              <w:t>Стрілковий</w:t>
            </w:r>
            <w:proofErr w:type="spellEnd"/>
            <w:r w:rsidRPr="00A07592">
              <w:rPr>
                <w:lang w:val="uk-UA"/>
              </w:rPr>
              <w:t xml:space="preserve"> перевод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(150059) </w:t>
            </w:r>
            <w:proofErr w:type="spellStart"/>
            <w:r w:rsidRPr="00A07592">
              <w:rPr>
                <w:lang w:val="uk-UA"/>
              </w:rPr>
              <w:t>Стрілковий</w:t>
            </w:r>
            <w:proofErr w:type="spellEnd"/>
            <w:r w:rsidRPr="00A07592">
              <w:rPr>
                <w:lang w:val="uk-UA"/>
              </w:rPr>
              <w:t xml:space="preserve"> перевод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(150060) </w:t>
            </w:r>
            <w:proofErr w:type="spellStart"/>
            <w:r w:rsidRPr="00A07592">
              <w:rPr>
                <w:lang w:val="uk-UA"/>
              </w:rPr>
              <w:t>Стрілковий</w:t>
            </w:r>
            <w:proofErr w:type="spellEnd"/>
            <w:r w:rsidRPr="00A07592">
              <w:rPr>
                <w:lang w:val="uk-UA"/>
              </w:rPr>
              <w:t xml:space="preserve"> перевод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(150061) </w:t>
            </w:r>
            <w:proofErr w:type="spellStart"/>
            <w:r w:rsidRPr="00A07592">
              <w:rPr>
                <w:lang w:val="uk-UA"/>
              </w:rPr>
              <w:t>Стрілковий</w:t>
            </w:r>
            <w:proofErr w:type="spellEnd"/>
            <w:r w:rsidRPr="00A07592">
              <w:rPr>
                <w:lang w:val="uk-UA"/>
              </w:rPr>
              <w:t xml:space="preserve"> перевод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(150025) Ємність 50 </w:t>
            </w:r>
            <w:proofErr w:type="spellStart"/>
            <w:r w:rsidRPr="00A07592">
              <w:rPr>
                <w:lang w:val="uk-UA"/>
              </w:rPr>
              <w:t>куб.м</w:t>
            </w:r>
            <w:proofErr w:type="spellEnd"/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(150051) Естакада зливу </w:t>
            </w:r>
            <w:proofErr w:type="spellStart"/>
            <w:r w:rsidRPr="00A07592">
              <w:rPr>
                <w:lang w:val="uk-UA"/>
              </w:rPr>
              <w:t>мазута</w:t>
            </w:r>
            <w:proofErr w:type="spellEnd"/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(150050) Електролінія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(150056) Під</w:t>
            </w:r>
            <w:r w:rsidRPr="00CB71B4">
              <w:t>'</w:t>
            </w:r>
            <w:proofErr w:type="spellStart"/>
            <w:r w:rsidRPr="00A07592">
              <w:rPr>
                <w:lang w:val="uk-UA"/>
              </w:rPr>
              <w:t>їзні</w:t>
            </w:r>
            <w:proofErr w:type="spellEnd"/>
            <w:r w:rsidRPr="00A07592">
              <w:rPr>
                <w:lang w:val="uk-UA"/>
              </w:rPr>
              <w:t xml:space="preserve"> шляхи ж/д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(150055) Під</w:t>
            </w:r>
            <w:r w:rsidRPr="00CB71B4">
              <w:t>'</w:t>
            </w:r>
            <w:proofErr w:type="spellStart"/>
            <w:r w:rsidRPr="00A07592">
              <w:rPr>
                <w:lang w:val="uk-UA"/>
              </w:rPr>
              <w:t>їзні</w:t>
            </w:r>
            <w:proofErr w:type="spellEnd"/>
            <w:r w:rsidRPr="00A07592">
              <w:rPr>
                <w:lang w:val="uk-UA"/>
              </w:rPr>
              <w:t xml:space="preserve"> дороги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(150054) Пожарний резервуар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(150049) Димова труба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(150022) Ємність 50 </w:t>
            </w:r>
            <w:proofErr w:type="spellStart"/>
            <w:r w:rsidRPr="00A07592">
              <w:rPr>
                <w:lang w:val="uk-UA"/>
              </w:rPr>
              <w:t>куб.м</w:t>
            </w:r>
            <w:proofErr w:type="spellEnd"/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(150965) Фільтр натрій </w:t>
            </w:r>
            <w:proofErr w:type="spellStart"/>
            <w:r w:rsidRPr="00A07592">
              <w:rPr>
                <w:lang w:val="uk-UA"/>
              </w:rPr>
              <w:t>катіоновий</w:t>
            </w:r>
            <w:proofErr w:type="spellEnd"/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(150289) </w:t>
            </w:r>
            <w:proofErr w:type="spellStart"/>
            <w:r w:rsidRPr="00A07592">
              <w:rPr>
                <w:lang w:val="uk-UA"/>
              </w:rPr>
              <w:t>Зернопогрузчик</w:t>
            </w:r>
            <w:proofErr w:type="spellEnd"/>
            <w:r w:rsidRPr="00A07592">
              <w:rPr>
                <w:lang w:val="uk-UA"/>
              </w:rPr>
              <w:t xml:space="preserve"> КШП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(150966) Шафа КПП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(150294) Лебідка підйомник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(150287) Електродвигун с</w:t>
            </w:r>
            <w:r w:rsidR="00EB2606">
              <w:rPr>
                <w:lang w:val="uk-UA"/>
              </w:rPr>
              <w:t xml:space="preserve"> </w:t>
            </w:r>
            <w:r w:rsidRPr="00A07592">
              <w:rPr>
                <w:lang w:val="uk-UA"/>
              </w:rPr>
              <w:t>ВЗГ 75 квт/3000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(150800) </w:t>
            </w:r>
            <w:proofErr w:type="spellStart"/>
            <w:r w:rsidRPr="00A07592">
              <w:rPr>
                <w:lang w:val="uk-UA"/>
              </w:rPr>
              <w:t>Автовага</w:t>
            </w:r>
            <w:proofErr w:type="spellEnd"/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(150288) Електромотор 18,5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(150292) Котел 1/9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(150291) Котел 1/9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(150293) Котел Рівне 16 ГС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(150290) </w:t>
            </w:r>
            <w:proofErr w:type="spellStart"/>
            <w:r w:rsidRPr="00A07592">
              <w:rPr>
                <w:lang w:val="uk-UA"/>
              </w:rPr>
              <w:t>Зернопогрузчик</w:t>
            </w:r>
            <w:proofErr w:type="spellEnd"/>
            <w:r w:rsidRPr="00A07592">
              <w:rPr>
                <w:lang w:val="uk-UA"/>
              </w:rPr>
              <w:t xml:space="preserve"> КШП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(150968) Шафа електроапарат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>(150298) Норія</w:t>
            </w:r>
          </w:p>
          <w:p w:rsidR="00A07592" w:rsidRPr="00A07592" w:rsidRDefault="00A07592" w:rsidP="00A07592">
            <w:pPr>
              <w:pStyle w:val="Default"/>
              <w:rPr>
                <w:lang w:val="uk-UA"/>
              </w:rPr>
            </w:pPr>
            <w:r w:rsidRPr="00A07592">
              <w:rPr>
                <w:lang w:val="uk-UA"/>
              </w:rPr>
              <w:t xml:space="preserve">(150964) Трансформатор 100 </w:t>
            </w:r>
            <w:proofErr w:type="spellStart"/>
            <w:r w:rsidRPr="00A07592">
              <w:rPr>
                <w:lang w:val="uk-UA"/>
              </w:rPr>
              <w:t>квт</w:t>
            </w:r>
            <w:proofErr w:type="spellEnd"/>
          </w:p>
          <w:p w:rsidR="00A07592" w:rsidRDefault="00A07592" w:rsidP="00A0759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7592">
              <w:rPr>
                <w:sz w:val="24"/>
                <w:szCs w:val="24"/>
                <w:lang w:val="uk-UA"/>
              </w:rPr>
              <w:t>(150967) Шафа електроапарат</w:t>
            </w:r>
          </w:p>
        </w:tc>
        <w:tc>
          <w:tcPr>
            <w:tcW w:w="3227" w:type="dxa"/>
          </w:tcPr>
          <w:p w:rsidR="00A07592" w:rsidRDefault="00A07592" w:rsidP="00A07592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Тернопільська обл., Теребовлянський р-н., </w:t>
            </w:r>
          </w:p>
          <w:p w:rsidR="000A78D2" w:rsidRDefault="00A07592" w:rsidP="00A07592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смт Дружба, </w:t>
            </w:r>
          </w:p>
          <w:p w:rsidR="00A07592" w:rsidRDefault="00A07592" w:rsidP="00A07592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Лесі Українки </w:t>
            </w:r>
          </w:p>
          <w:p w:rsidR="00A07592" w:rsidRDefault="00A07592" w:rsidP="00A07592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(вул. Дзержинського), 9г</w:t>
            </w:r>
          </w:p>
        </w:tc>
      </w:tr>
    </w:tbl>
    <w:p w:rsidR="000A78D2" w:rsidRDefault="000A78D2" w:rsidP="00290294">
      <w:pPr>
        <w:jc w:val="both"/>
        <w:rPr>
          <w:sz w:val="24"/>
          <w:szCs w:val="24"/>
          <w:lang w:val="uk-UA"/>
        </w:rPr>
      </w:pPr>
    </w:p>
    <w:sectPr w:rsidR="000A78D2" w:rsidSect="00E669B2">
      <w:pgSz w:w="11907" w:h="16840"/>
      <w:pgMar w:top="1134" w:right="708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3E01A9"/>
    <w:multiLevelType w:val="hybridMultilevel"/>
    <w:tmpl w:val="E2685CB8"/>
    <w:lvl w:ilvl="0" w:tplc="C89A794C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523D"/>
    <w:rsid w:val="00011ED2"/>
    <w:rsid w:val="0001246A"/>
    <w:rsid w:val="00015455"/>
    <w:rsid w:val="0001637F"/>
    <w:rsid w:val="00023D03"/>
    <w:rsid w:val="0004118A"/>
    <w:rsid w:val="00041384"/>
    <w:rsid w:val="00046519"/>
    <w:rsid w:val="00047C51"/>
    <w:rsid w:val="0006200C"/>
    <w:rsid w:val="00063D43"/>
    <w:rsid w:val="0008134F"/>
    <w:rsid w:val="00097903"/>
    <w:rsid w:val="000A78D2"/>
    <w:rsid w:val="000B3C6B"/>
    <w:rsid w:val="000B6CA5"/>
    <w:rsid w:val="000B7542"/>
    <w:rsid w:val="000B7E52"/>
    <w:rsid w:val="000C10D2"/>
    <w:rsid w:val="000C3107"/>
    <w:rsid w:val="000E509E"/>
    <w:rsid w:val="000F2495"/>
    <w:rsid w:val="000F7426"/>
    <w:rsid w:val="0010182F"/>
    <w:rsid w:val="00101FB2"/>
    <w:rsid w:val="00105F2E"/>
    <w:rsid w:val="00107E5B"/>
    <w:rsid w:val="00113FE3"/>
    <w:rsid w:val="001151ED"/>
    <w:rsid w:val="00116BBA"/>
    <w:rsid w:val="00121F94"/>
    <w:rsid w:val="00132040"/>
    <w:rsid w:val="00140CE4"/>
    <w:rsid w:val="00146F44"/>
    <w:rsid w:val="00147BB4"/>
    <w:rsid w:val="00155209"/>
    <w:rsid w:val="00186996"/>
    <w:rsid w:val="001B35AD"/>
    <w:rsid w:val="001B4A32"/>
    <w:rsid w:val="001B6E57"/>
    <w:rsid w:val="001D432C"/>
    <w:rsid w:val="001D5AF2"/>
    <w:rsid w:val="001E491D"/>
    <w:rsid w:val="001F5DB6"/>
    <w:rsid w:val="001F6374"/>
    <w:rsid w:val="002016F5"/>
    <w:rsid w:val="00220A91"/>
    <w:rsid w:val="002222FC"/>
    <w:rsid w:val="00235100"/>
    <w:rsid w:val="00237BCD"/>
    <w:rsid w:val="00243698"/>
    <w:rsid w:val="00257419"/>
    <w:rsid w:val="00257D9A"/>
    <w:rsid w:val="002642BC"/>
    <w:rsid w:val="002664E4"/>
    <w:rsid w:val="0028161B"/>
    <w:rsid w:val="00290294"/>
    <w:rsid w:val="00294607"/>
    <w:rsid w:val="0029537F"/>
    <w:rsid w:val="00295C96"/>
    <w:rsid w:val="0029613A"/>
    <w:rsid w:val="002A38CC"/>
    <w:rsid w:val="002B1B3F"/>
    <w:rsid w:val="002C0E69"/>
    <w:rsid w:val="002D2330"/>
    <w:rsid w:val="002D422D"/>
    <w:rsid w:val="002E2590"/>
    <w:rsid w:val="002E463C"/>
    <w:rsid w:val="002E605F"/>
    <w:rsid w:val="002E6E23"/>
    <w:rsid w:val="002E7CDF"/>
    <w:rsid w:val="002F2609"/>
    <w:rsid w:val="002F3547"/>
    <w:rsid w:val="002F79D1"/>
    <w:rsid w:val="00337982"/>
    <w:rsid w:val="0034095B"/>
    <w:rsid w:val="00357F58"/>
    <w:rsid w:val="003645A6"/>
    <w:rsid w:val="0037440C"/>
    <w:rsid w:val="00387D59"/>
    <w:rsid w:val="00394423"/>
    <w:rsid w:val="00395013"/>
    <w:rsid w:val="003A7027"/>
    <w:rsid w:val="003B4DA0"/>
    <w:rsid w:val="003B7F59"/>
    <w:rsid w:val="003C1288"/>
    <w:rsid w:val="003D0931"/>
    <w:rsid w:val="003D3D0D"/>
    <w:rsid w:val="003D4B97"/>
    <w:rsid w:val="003D5D15"/>
    <w:rsid w:val="003D6D94"/>
    <w:rsid w:val="003F18C8"/>
    <w:rsid w:val="003F5C84"/>
    <w:rsid w:val="00400E8E"/>
    <w:rsid w:val="00404CD7"/>
    <w:rsid w:val="004143CF"/>
    <w:rsid w:val="00415582"/>
    <w:rsid w:val="00415899"/>
    <w:rsid w:val="004265ED"/>
    <w:rsid w:val="004315D0"/>
    <w:rsid w:val="004362FB"/>
    <w:rsid w:val="004404D7"/>
    <w:rsid w:val="0044384A"/>
    <w:rsid w:val="00454AB5"/>
    <w:rsid w:val="0047389A"/>
    <w:rsid w:val="0048272A"/>
    <w:rsid w:val="00492890"/>
    <w:rsid w:val="004A04F6"/>
    <w:rsid w:val="004A1015"/>
    <w:rsid w:val="004A4769"/>
    <w:rsid w:val="004A5961"/>
    <w:rsid w:val="004A5999"/>
    <w:rsid w:val="004A7E64"/>
    <w:rsid w:val="004B0243"/>
    <w:rsid w:val="004E2B5C"/>
    <w:rsid w:val="004F0735"/>
    <w:rsid w:val="004F53D1"/>
    <w:rsid w:val="004F7620"/>
    <w:rsid w:val="00503DC8"/>
    <w:rsid w:val="00510D2D"/>
    <w:rsid w:val="0051128C"/>
    <w:rsid w:val="00511340"/>
    <w:rsid w:val="005232A6"/>
    <w:rsid w:val="005372BF"/>
    <w:rsid w:val="0054319C"/>
    <w:rsid w:val="0054739D"/>
    <w:rsid w:val="00556548"/>
    <w:rsid w:val="00557BF5"/>
    <w:rsid w:val="00567D56"/>
    <w:rsid w:val="00570CE9"/>
    <w:rsid w:val="005719A6"/>
    <w:rsid w:val="00573123"/>
    <w:rsid w:val="00577A96"/>
    <w:rsid w:val="00580476"/>
    <w:rsid w:val="00584BCC"/>
    <w:rsid w:val="005919B2"/>
    <w:rsid w:val="00596BEF"/>
    <w:rsid w:val="0059710D"/>
    <w:rsid w:val="005A54EA"/>
    <w:rsid w:val="005B36AF"/>
    <w:rsid w:val="005B65F6"/>
    <w:rsid w:val="005C2A98"/>
    <w:rsid w:val="005C58C1"/>
    <w:rsid w:val="005F1B2A"/>
    <w:rsid w:val="005F31B7"/>
    <w:rsid w:val="005F5A37"/>
    <w:rsid w:val="00603742"/>
    <w:rsid w:val="00604F2F"/>
    <w:rsid w:val="00607361"/>
    <w:rsid w:val="00617A2E"/>
    <w:rsid w:val="00632992"/>
    <w:rsid w:val="00637214"/>
    <w:rsid w:val="00661365"/>
    <w:rsid w:val="00666403"/>
    <w:rsid w:val="00667F52"/>
    <w:rsid w:val="0067296B"/>
    <w:rsid w:val="0067393C"/>
    <w:rsid w:val="00683379"/>
    <w:rsid w:val="00696652"/>
    <w:rsid w:val="00696D80"/>
    <w:rsid w:val="00697842"/>
    <w:rsid w:val="006A1494"/>
    <w:rsid w:val="006B4AC8"/>
    <w:rsid w:val="006B5CFC"/>
    <w:rsid w:val="006C1BC7"/>
    <w:rsid w:val="006D14CE"/>
    <w:rsid w:val="006D3BF3"/>
    <w:rsid w:val="006D48FD"/>
    <w:rsid w:val="006E4707"/>
    <w:rsid w:val="006F4657"/>
    <w:rsid w:val="006F5106"/>
    <w:rsid w:val="006F782F"/>
    <w:rsid w:val="00704739"/>
    <w:rsid w:val="00705741"/>
    <w:rsid w:val="00711816"/>
    <w:rsid w:val="00712479"/>
    <w:rsid w:val="00712EF6"/>
    <w:rsid w:val="007228D6"/>
    <w:rsid w:val="00725A57"/>
    <w:rsid w:val="007306A8"/>
    <w:rsid w:val="007370A9"/>
    <w:rsid w:val="00745C6D"/>
    <w:rsid w:val="00762D52"/>
    <w:rsid w:val="00767E5C"/>
    <w:rsid w:val="00771649"/>
    <w:rsid w:val="007722DE"/>
    <w:rsid w:val="007756C3"/>
    <w:rsid w:val="00792F85"/>
    <w:rsid w:val="00793960"/>
    <w:rsid w:val="00794888"/>
    <w:rsid w:val="007A4B31"/>
    <w:rsid w:val="007A5C1F"/>
    <w:rsid w:val="007A76CC"/>
    <w:rsid w:val="007B4432"/>
    <w:rsid w:val="007C25E6"/>
    <w:rsid w:val="007C5200"/>
    <w:rsid w:val="007F47DF"/>
    <w:rsid w:val="007F4A25"/>
    <w:rsid w:val="0080699A"/>
    <w:rsid w:val="00814CF9"/>
    <w:rsid w:val="008261C1"/>
    <w:rsid w:val="008362B4"/>
    <w:rsid w:val="0084279D"/>
    <w:rsid w:val="00847FEB"/>
    <w:rsid w:val="00855883"/>
    <w:rsid w:val="0087252D"/>
    <w:rsid w:val="0087323D"/>
    <w:rsid w:val="00883FFE"/>
    <w:rsid w:val="0088616F"/>
    <w:rsid w:val="008B0584"/>
    <w:rsid w:val="008B34F0"/>
    <w:rsid w:val="008C1B99"/>
    <w:rsid w:val="008C22B4"/>
    <w:rsid w:val="008C3B25"/>
    <w:rsid w:val="008C6B75"/>
    <w:rsid w:val="008C7CFA"/>
    <w:rsid w:val="008D2AD7"/>
    <w:rsid w:val="008D3A8C"/>
    <w:rsid w:val="008D67D0"/>
    <w:rsid w:val="008F4B57"/>
    <w:rsid w:val="009019C5"/>
    <w:rsid w:val="00901A41"/>
    <w:rsid w:val="00902D09"/>
    <w:rsid w:val="00904E36"/>
    <w:rsid w:val="00904EA4"/>
    <w:rsid w:val="00907CF1"/>
    <w:rsid w:val="00912B61"/>
    <w:rsid w:val="009132D2"/>
    <w:rsid w:val="00913C0D"/>
    <w:rsid w:val="00967917"/>
    <w:rsid w:val="00976034"/>
    <w:rsid w:val="00976A6D"/>
    <w:rsid w:val="00982B1A"/>
    <w:rsid w:val="00997F67"/>
    <w:rsid w:val="009A198B"/>
    <w:rsid w:val="009C64B3"/>
    <w:rsid w:val="009C7D32"/>
    <w:rsid w:val="009D1BE1"/>
    <w:rsid w:val="009D317D"/>
    <w:rsid w:val="009E396B"/>
    <w:rsid w:val="009E7A78"/>
    <w:rsid w:val="00A02413"/>
    <w:rsid w:val="00A07592"/>
    <w:rsid w:val="00A14A16"/>
    <w:rsid w:val="00A2758B"/>
    <w:rsid w:val="00A360E0"/>
    <w:rsid w:val="00A420E3"/>
    <w:rsid w:val="00A50A13"/>
    <w:rsid w:val="00A50EBA"/>
    <w:rsid w:val="00A517CF"/>
    <w:rsid w:val="00A5483C"/>
    <w:rsid w:val="00A72326"/>
    <w:rsid w:val="00A7539A"/>
    <w:rsid w:val="00A77880"/>
    <w:rsid w:val="00A830BE"/>
    <w:rsid w:val="00A84DF1"/>
    <w:rsid w:val="00A91538"/>
    <w:rsid w:val="00A957C2"/>
    <w:rsid w:val="00AA2E10"/>
    <w:rsid w:val="00AA4745"/>
    <w:rsid w:val="00AC00A4"/>
    <w:rsid w:val="00AC5DB6"/>
    <w:rsid w:val="00AD074C"/>
    <w:rsid w:val="00AD7CFB"/>
    <w:rsid w:val="00AE14BB"/>
    <w:rsid w:val="00AE20A9"/>
    <w:rsid w:val="00AF1BBE"/>
    <w:rsid w:val="00B06B4C"/>
    <w:rsid w:val="00B1042D"/>
    <w:rsid w:val="00B123CB"/>
    <w:rsid w:val="00B211BC"/>
    <w:rsid w:val="00B3523D"/>
    <w:rsid w:val="00B640BE"/>
    <w:rsid w:val="00B70604"/>
    <w:rsid w:val="00B75328"/>
    <w:rsid w:val="00B842FC"/>
    <w:rsid w:val="00B84A42"/>
    <w:rsid w:val="00B924CB"/>
    <w:rsid w:val="00BB27D8"/>
    <w:rsid w:val="00BB41FF"/>
    <w:rsid w:val="00BB502A"/>
    <w:rsid w:val="00BC4B94"/>
    <w:rsid w:val="00BD1744"/>
    <w:rsid w:val="00BD4C05"/>
    <w:rsid w:val="00BD7F3D"/>
    <w:rsid w:val="00BE3D07"/>
    <w:rsid w:val="00C00492"/>
    <w:rsid w:val="00C0487A"/>
    <w:rsid w:val="00C2334C"/>
    <w:rsid w:val="00C42C34"/>
    <w:rsid w:val="00C66EE2"/>
    <w:rsid w:val="00CB02EC"/>
    <w:rsid w:val="00CB71B4"/>
    <w:rsid w:val="00CD08C8"/>
    <w:rsid w:val="00CE0E67"/>
    <w:rsid w:val="00CE149F"/>
    <w:rsid w:val="00CF3EE3"/>
    <w:rsid w:val="00CF5551"/>
    <w:rsid w:val="00D00B11"/>
    <w:rsid w:val="00D038C7"/>
    <w:rsid w:val="00D0535A"/>
    <w:rsid w:val="00D05DB6"/>
    <w:rsid w:val="00D21349"/>
    <w:rsid w:val="00D22E7F"/>
    <w:rsid w:val="00D3621A"/>
    <w:rsid w:val="00D41354"/>
    <w:rsid w:val="00D41BC1"/>
    <w:rsid w:val="00D42EA0"/>
    <w:rsid w:val="00D52B85"/>
    <w:rsid w:val="00D60F8A"/>
    <w:rsid w:val="00D64486"/>
    <w:rsid w:val="00D65536"/>
    <w:rsid w:val="00D75CC6"/>
    <w:rsid w:val="00D805E2"/>
    <w:rsid w:val="00D81D0C"/>
    <w:rsid w:val="00D85624"/>
    <w:rsid w:val="00D87C69"/>
    <w:rsid w:val="00D972BE"/>
    <w:rsid w:val="00DB194B"/>
    <w:rsid w:val="00DC4DEB"/>
    <w:rsid w:val="00DC4F02"/>
    <w:rsid w:val="00DE0DB6"/>
    <w:rsid w:val="00DE2D2E"/>
    <w:rsid w:val="00DF2D1E"/>
    <w:rsid w:val="00DF39E5"/>
    <w:rsid w:val="00DF42E5"/>
    <w:rsid w:val="00E024EA"/>
    <w:rsid w:val="00E03C25"/>
    <w:rsid w:val="00E077C0"/>
    <w:rsid w:val="00E149AA"/>
    <w:rsid w:val="00E178BC"/>
    <w:rsid w:val="00E211E4"/>
    <w:rsid w:val="00E33ED5"/>
    <w:rsid w:val="00E37F2F"/>
    <w:rsid w:val="00E40D33"/>
    <w:rsid w:val="00E43153"/>
    <w:rsid w:val="00E4590D"/>
    <w:rsid w:val="00E50D0F"/>
    <w:rsid w:val="00E62E22"/>
    <w:rsid w:val="00E669B2"/>
    <w:rsid w:val="00E66DAE"/>
    <w:rsid w:val="00E726D5"/>
    <w:rsid w:val="00E75C83"/>
    <w:rsid w:val="00E80294"/>
    <w:rsid w:val="00E93299"/>
    <w:rsid w:val="00EA05C3"/>
    <w:rsid w:val="00EA56B8"/>
    <w:rsid w:val="00EA6D8F"/>
    <w:rsid w:val="00EB2606"/>
    <w:rsid w:val="00EC605E"/>
    <w:rsid w:val="00ED3B84"/>
    <w:rsid w:val="00ED6067"/>
    <w:rsid w:val="00EE0821"/>
    <w:rsid w:val="00EF0B35"/>
    <w:rsid w:val="00F060CD"/>
    <w:rsid w:val="00F20C44"/>
    <w:rsid w:val="00F43B8B"/>
    <w:rsid w:val="00F45D8B"/>
    <w:rsid w:val="00F567D0"/>
    <w:rsid w:val="00F635C3"/>
    <w:rsid w:val="00F74BBA"/>
    <w:rsid w:val="00F972BB"/>
    <w:rsid w:val="00FA115C"/>
    <w:rsid w:val="00FA1D65"/>
    <w:rsid w:val="00FB1A8A"/>
    <w:rsid w:val="00FB4AFB"/>
    <w:rsid w:val="00FB5A85"/>
    <w:rsid w:val="00FC3510"/>
    <w:rsid w:val="00FC407A"/>
    <w:rsid w:val="00FD0DA6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2"/>
      <w:lang w:val="uk-UA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A5483C"/>
    <w:pPr>
      <w:keepNext/>
      <w:spacing w:before="240" w:after="60"/>
      <w:outlineLvl w:val="3"/>
    </w:pPr>
    <w:rPr>
      <w:rFonts w:ascii="Calibri" w:eastAsia="Calibri" w:hAnsi="Calibri"/>
      <w:b/>
      <w:sz w:val="28"/>
      <w:lang w:eastAsia="en-US"/>
    </w:rPr>
  </w:style>
  <w:style w:type="paragraph" w:styleId="5">
    <w:name w:val="heading 5"/>
    <w:basedOn w:val="a0"/>
    <w:next w:val="a0"/>
    <w:qFormat/>
    <w:rsid w:val="00C42C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link w:val="1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A5483C"/>
    <w:rPr>
      <w:b/>
      <w:sz w:val="22"/>
      <w:lang w:val="uk-UA" w:eastAsia="ru-RU" w:bidi="ar-SA"/>
    </w:rPr>
  </w:style>
  <w:style w:type="paragraph" w:customStyle="1" w:styleId="11">
    <w:name w:val=" Знак Знак Знак Знак Знак Знак Знак Знак Знак Знак1"/>
    <w:basedOn w:val="a0"/>
    <w:link w:val="a1"/>
    <w:rsid w:val="009E7A78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1"/>
    <w:link w:val="2"/>
    <w:rsid w:val="00A5483C"/>
    <w:rPr>
      <w:b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5483C"/>
    <w:rPr>
      <w:rFonts w:ascii="Calibri" w:eastAsia="Calibri" w:hAnsi="Calibri"/>
      <w:b/>
      <w:sz w:val="28"/>
      <w:lang w:val="ru-RU" w:eastAsia="en-US" w:bidi="ar-SA"/>
    </w:rPr>
  </w:style>
  <w:style w:type="paragraph" w:styleId="a4">
    <w:name w:val="Body Text"/>
    <w:basedOn w:val="a0"/>
    <w:pPr>
      <w:jc w:val="both"/>
    </w:pPr>
    <w:rPr>
      <w:sz w:val="24"/>
    </w:rPr>
  </w:style>
  <w:style w:type="paragraph" w:styleId="3">
    <w:name w:val="List 3"/>
    <w:basedOn w:val="a0"/>
    <w:pPr>
      <w:ind w:left="1080" w:hanging="360"/>
    </w:pPr>
  </w:style>
  <w:style w:type="paragraph" w:styleId="21">
    <w:name w:val="Body Text 2"/>
    <w:basedOn w:val="a0"/>
    <w:pPr>
      <w:jc w:val="both"/>
    </w:pPr>
    <w:rPr>
      <w:sz w:val="22"/>
      <w:lang w:val="uk-UA"/>
    </w:rPr>
  </w:style>
  <w:style w:type="paragraph" w:styleId="30">
    <w:name w:val="Body Text 3"/>
    <w:basedOn w:val="a0"/>
    <w:pPr>
      <w:ind w:right="441"/>
      <w:jc w:val="both"/>
    </w:pPr>
    <w:rPr>
      <w:sz w:val="22"/>
      <w:lang w:val="uk-UA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0"/>
    <w:link w:val="a7"/>
    <w:semiHidden/>
    <w:rsid w:val="00015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548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Знак Знак Знак"/>
    <w:basedOn w:val="a0"/>
    <w:rsid w:val="00D85624"/>
    <w:rPr>
      <w:rFonts w:ascii="Verdana" w:hAnsi="Verdana" w:cs="Verdana"/>
      <w:color w:val="000000"/>
      <w:lang w:val="en-US" w:eastAsia="en-US"/>
    </w:rPr>
  </w:style>
  <w:style w:type="table" w:styleId="a9">
    <w:name w:val="Table Grid"/>
    <w:basedOn w:val="a2"/>
    <w:rsid w:val="009E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№1"/>
    <w:basedOn w:val="a0"/>
    <w:rsid w:val="004143CF"/>
    <w:pPr>
      <w:widowControl w:val="0"/>
      <w:shd w:val="clear" w:color="auto" w:fill="FFFFFF"/>
      <w:suppressAutoHyphens/>
      <w:spacing w:after="120" w:line="0" w:lineRule="atLeast"/>
      <w:jc w:val="center"/>
    </w:pPr>
    <w:rPr>
      <w:spacing w:val="6"/>
      <w:sz w:val="31"/>
      <w:szCs w:val="31"/>
      <w:shd w:val="clear" w:color="auto" w:fill="FFFFFF"/>
      <w:lang w:val="uk-UA" w:eastAsia="ar-SA"/>
    </w:rPr>
  </w:style>
  <w:style w:type="paragraph" w:customStyle="1" w:styleId="13">
    <w:name w:val="Знак Знак Знак Знак Знак Знак Знак Знак Знак Знак1"/>
    <w:basedOn w:val="a0"/>
    <w:rsid w:val="00B211BC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9A198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4">
    <w:name w:val=" Знак Знак Знак Знак1 Знак Знак Знак Знак"/>
    <w:basedOn w:val="a0"/>
    <w:rsid w:val="009A198B"/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0"/>
    <w:qFormat/>
    <w:rsid w:val="00A548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nhideWhenUsed/>
    <w:rsid w:val="00A5483C"/>
    <w:pPr>
      <w:numPr>
        <w:numId w:val="2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9"/>
    <w:rsid w:val="00A5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A5483C"/>
    <w:pPr>
      <w:ind w:left="720"/>
      <w:contextualSpacing/>
    </w:pPr>
    <w:rPr>
      <w:sz w:val="24"/>
      <w:szCs w:val="24"/>
    </w:rPr>
  </w:style>
  <w:style w:type="paragraph" w:customStyle="1" w:styleId="NoSpacing1">
    <w:name w:val="No Spacing1"/>
    <w:rsid w:val="00A5483C"/>
    <w:rPr>
      <w:rFonts w:ascii="Calibri" w:hAnsi="Calibri"/>
      <w:sz w:val="22"/>
      <w:szCs w:val="22"/>
      <w:lang w:val="en-US" w:eastAsia="en-US"/>
    </w:rPr>
  </w:style>
  <w:style w:type="paragraph" w:styleId="ab">
    <w:name w:val="annotation text"/>
    <w:basedOn w:val="a0"/>
    <w:link w:val="ac"/>
    <w:semiHidden/>
    <w:unhideWhenUsed/>
    <w:rsid w:val="00A5483C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1"/>
    <w:link w:val="ab"/>
    <w:semiHidden/>
    <w:rsid w:val="00A5483C"/>
    <w:rPr>
      <w:rFonts w:ascii="Calibri" w:eastAsia="Calibri" w:hAnsi="Calibri"/>
      <w:lang w:val="ru-RU" w:eastAsia="en-US" w:bidi="ar-SA"/>
    </w:rPr>
  </w:style>
  <w:style w:type="paragraph" w:styleId="ad">
    <w:name w:val="annotation subject"/>
    <w:basedOn w:val="ab"/>
    <w:next w:val="ab"/>
    <w:link w:val="ae"/>
    <w:semiHidden/>
    <w:unhideWhenUsed/>
    <w:rsid w:val="00A5483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5483C"/>
    <w:rPr>
      <w:b/>
      <w:bCs/>
    </w:rPr>
  </w:style>
  <w:style w:type="paragraph" w:styleId="af">
    <w:name w:val="header"/>
    <w:basedOn w:val="a0"/>
    <w:link w:val="af0"/>
    <w:rsid w:val="00A5483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page number"/>
    <w:basedOn w:val="a1"/>
    <w:rsid w:val="00A5483C"/>
  </w:style>
  <w:style w:type="paragraph" w:styleId="af2">
    <w:name w:val="footer"/>
    <w:basedOn w:val="a0"/>
    <w:link w:val="af3"/>
    <w:unhideWhenUsed/>
    <w:rsid w:val="00A548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4">
    <w:name w:val="Знак Знак Знак Знак Знак Знак"/>
    <w:basedOn w:val="a0"/>
    <w:rsid w:val="00A5483C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початкової вартості</vt:lpstr>
    </vt:vector>
  </TitlesOfParts>
  <Company>ЦПОНБ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початкової вартості</dc:title>
  <dc:creator>Лисак В.И.</dc:creator>
  <cp:lastModifiedBy>korp3</cp:lastModifiedBy>
  <cp:revision>2</cp:revision>
  <cp:lastPrinted>2020-10-30T11:43:00Z</cp:lastPrinted>
  <dcterms:created xsi:type="dcterms:W3CDTF">2020-12-01T09:17:00Z</dcterms:created>
  <dcterms:modified xsi:type="dcterms:W3CDTF">2020-12-01T09:17:00Z</dcterms:modified>
</cp:coreProperties>
</file>