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20C8" w14:textId="77777777" w:rsidR="005D6FB5" w:rsidRDefault="005D6FB5" w:rsidP="00095A84">
      <w:pPr>
        <w:pStyle w:val="a4"/>
        <w:spacing w:before="0" w:after="0"/>
        <w:rPr>
          <w:rFonts w:ascii="Times New Roman" w:hAnsi="Times New Roman"/>
          <w:sz w:val="22"/>
          <w:szCs w:val="22"/>
        </w:rPr>
      </w:pPr>
    </w:p>
    <w:p w14:paraId="7FEA87EC" w14:textId="77777777" w:rsidR="00A02A22" w:rsidRPr="005D6FB5" w:rsidRDefault="00A02A22" w:rsidP="00095A84">
      <w:pPr>
        <w:pStyle w:val="a4"/>
        <w:spacing w:before="0" w:after="0"/>
        <w:rPr>
          <w:rFonts w:ascii="Times New Roman" w:hAnsi="Times New Roman"/>
          <w:sz w:val="22"/>
          <w:szCs w:val="22"/>
        </w:rPr>
      </w:pP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t>ПРОЄКТ</w:t>
      </w:r>
    </w:p>
    <w:p w14:paraId="636D5EE5" w14:textId="77777777" w:rsidR="00BF028D" w:rsidRPr="005D6FB5" w:rsidRDefault="00BA6EC6" w:rsidP="00BF028D">
      <w:pPr>
        <w:pStyle w:val="a3"/>
        <w:ind w:left="927" w:firstLine="0"/>
        <w:jc w:val="center"/>
        <w:rPr>
          <w:rFonts w:ascii="Times New Roman" w:hAnsi="Times New Roman"/>
          <w:sz w:val="22"/>
          <w:szCs w:val="22"/>
        </w:rPr>
      </w:pPr>
      <w:r w:rsidRPr="005D6FB5">
        <w:rPr>
          <w:rFonts w:ascii="Times New Roman" w:hAnsi="Times New Roman"/>
          <w:sz w:val="22"/>
          <w:szCs w:val="22"/>
        </w:rPr>
        <w:t>ДОГОВІР №_____</w:t>
      </w:r>
      <w:r w:rsidRPr="005D6FB5">
        <w:rPr>
          <w:rFonts w:ascii="Times New Roman" w:hAnsi="Times New Roman"/>
          <w:sz w:val="22"/>
          <w:szCs w:val="22"/>
          <w:lang w:val="ru-RU"/>
        </w:rPr>
        <w:br/>
      </w:r>
      <w:r w:rsidRPr="005D6FB5">
        <w:rPr>
          <w:rFonts w:ascii="Times New Roman" w:hAnsi="Times New Roman"/>
          <w:sz w:val="22"/>
          <w:szCs w:val="22"/>
        </w:rPr>
        <w:t xml:space="preserve">оренди нерухомого майна, що належить до </w:t>
      </w:r>
      <w:r w:rsidRPr="005D6FB5">
        <w:rPr>
          <w:rFonts w:ascii="Times New Roman" w:hAnsi="Times New Roman"/>
          <w:sz w:val="22"/>
          <w:szCs w:val="22"/>
          <w:lang w:val="ru-RU"/>
        </w:rPr>
        <w:t>ко</w:t>
      </w:r>
      <w:r w:rsidRPr="005D6FB5">
        <w:rPr>
          <w:rFonts w:ascii="Times New Roman" w:hAnsi="Times New Roman"/>
          <w:sz w:val="22"/>
          <w:szCs w:val="22"/>
        </w:rPr>
        <w:t xml:space="preserve">мунальної власності </w:t>
      </w:r>
      <w:r w:rsidR="00BF028D" w:rsidRPr="005D6FB5">
        <w:rPr>
          <w:rFonts w:ascii="Times New Roman" w:hAnsi="Times New Roman"/>
          <w:sz w:val="22"/>
          <w:szCs w:val="22"/>
        </w:rPr>
        <w:t>територіальної громади м.</w:t>
      </w:r>
      <w:r w:rsidR="00BF028D" w:rsidRPr="005D6FB5">
        <w:rPr>
          <w:rFonts w:ascii="Times New Roman" w:hAnsi="Times New Roman"/>
          <w:sz w:val="22"/>
          <w:szCs w:val="22"/>
          <w:lang w:val="ru-RU"/>
        </w:rPr>
        <w:t xml:space="preserve"> </w:t>
      </w:r>
      <w:r w:rsidR="00BF028D" w:rsidRPr="005D6FB5">
        <w:rPr>
          <w:rFonts w:ascii="Times New Roman" w:hAnsi="Times New Roman"/>
          <w:sz w:val="22"/>
          <w:szCs w:val="22"/>
        </w:rPr>
        <w:t>Харкова (далі – договір)</w:t>
      </w:r>
    </w:p>
    <w:p w14:paraId="75DE6243" w14:textId="77777777" w:rsidR="005E4B33" w:rsidRPr="005D6FB5" w:rsidRDefault="005E4B33" w:rsidP="00095A84">
      <w:pPr>
        <w:pStyle w:val="a4"/>
        <w:spacing w:before="0" w:after="0"/>
        <w:rPr>
          <w:rFonts w:ascii="Times New Roman" w:hAnsi="Times New Roman"/>
          <w:sz w:val="22"/>
          <w:szCs w:val="22"/>
          <w:lang w:val="ru-RU"/>
        </w:rPr>
      </w:pPr>
    </w:p>
    <w:p w14:paraId="6F6C93D5" w14:textId="77777777" w:rsidR="00BA6EC6" w:rsidRPr="005D6FB5" w:rsidRDefault="00BA6EC6" w:rsidP="00095A84">
      <w:pPr>
        <w:pStyle w:val="a4"/>
        <w:spacing w:before="0" w:after="0"/>
        <w:rPr>
          <w:rFonts w:ascii="Times New Roman" w:hAnsi="Times New Roman"/>
          <w:sz w:val="22"/>
          <w:szCs w:val="22"/>
        </w:rPr>
      </w:pPr>
      <w:r w:rsidRPr="005D6FB5">
        <w:rPr>
          <w:rFonts w:ascii="Times New Roman" w:hAnsi="Times New Roman"/>
          <w:sz w:val="22"/>
          <w:szCs w:val="22"/>
          <w:lang w:val="en-US"/>
        </w:rPr>
        <w:t>I</w:t>
      </w:r>
      <w:r w:rsidRPr="005D6FB5">
        <w:rPr>
          <w:rFonts w:ascii="Times New Roman" w:hAnsi="Times New Roman"/>
          <w:sz w:val="22"/>
          <w:szCs w:val="22"/>
          <w:lang w:val="ru-RU"/>
        </w:rPr>
        <w:t xml:space="preserve">. </w:t>
      </w:r>
      <w:r w:rsidRPr="005D6FB5">
        <w:rPr>
          <w:rFonts w:ascii="Times New Roman" w:hAnsi="Times New Roman"/>
          <w:sz w:val="22"/>
          <w:szCs w:val="22"/>
        </w:rPr>
        <w:t xml:space="preserve">Змінювані умови договору (далі </w:t>
      </w:r>
      <w:r w:rsidRPr="005D6FB5">
        <w:rPr>
          <w:rFonts w:ascii="Times New Roman" w:hAnsi="Times New Roman"/>
          <w:sz w:val="22"/>
          <w:szCs w:val="22"/>
          <w:lang w:val="ru-RU"/>
        </w:rPr>
        <w:t xml:space="preserve">- </w:t>
      </w:r>
      <w:r w:rsidRPr="005D6FB5">
        <w:rPr>
          <w:rFonts w:ascii="Times New Roman" w:hAnsi="Times New Roman"/>
          <w:sz w:val="22"/>
          <w:szCs w:val="22"/>
        </w:rPr>
        <w:t>Умови)</w:t>
      </w:r>
    </w:p>
    <w:p w14:paraId="33703702" w14:textId="77777777" w:rsidR="00BF77B9" w:rsidRPr="005D6FB5" w:rsidRDefault="00BF77B9" w:rsidP="00BF77B9">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BA6EC6" w:rsidRPr="005D6FB5"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м. Харків</w:t>
            </w:r>
          </w:p>
        </w:tc>
      </w:tr>
      <w:tr w:rsidR="00BA6EC6" w:rsidRPr="005D6FB5"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Дата</w:t>
            </w:r>
          </w:p>
        </w:tc>
      </w:tr>
      <w:tr w:rsidR="00BA6EC6" w:rsidRPr="005D6FB5"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Наймену</w:t>
            </w:r>
            <w:r w:rsidRPr="005D6FB5">
              <w:rPr>
                <w:rFonts w:ascii="Times New Roman" w:hAnsi="Times New Roman"/>
                <w:color w:val="000000"/>
                <w:sz w:val="22"/>
                <w:szCs w:val="22"/>
                <w:lang w:val="en-US"/>
              </w:rPr>
              <w:t>-</w:t>
            </w:r>
            <w:r w:rsidRPr="005D6FB5">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14:paraId="5219EBBE"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BA6EC6" w:rsidRPr="005D6FB5"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5D6FB5" w:rsidRDefault="00BA6EC6" w:rsidP="00095A84">
            <w:pPr>
              <w:jc w:val="both"/>
              <w:rPr>
                <w:rFonts w:ascii="Times New Roman" w:hAnsi="Times New Roman"/>
                <w:color w:val="000000"/>
                <w:sz w:val="22"/>
                <w:szCs w:val="22"/>
              </w:rPr>
            </w:pPr>
            <w:r w:rsidRPr="005D6FB5">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Солошкіна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5D6FB5">
              <w:rPr>
                <w:rFonts w:ascii="Times New Roman" w:hAnsi="Times New Roman"/>
                <w:color w:val="000000"/>
                <w:sz w:val="22"/>
                <w:szCs w:val="22"/>
              </w:rPr>
              <w:t>1</w:t>
            </w:r>
            <w:r w:rsidRPr="005D6FB5">
              <w:rPr>
                <w:rFonts w:ascii="Times New Roman" w:hAnsi="Times New Roman"/>
                <w:color w:val="000000"/>
                <w:sz w:val="22"/>
                <w:szCs w:val="22"/>
              </w:rPr>
              <w:t xml:space="preserve"> сесії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 від </w:t>
            </w:r>
            <w:r w:rsidR="00600D42" w:rsidRPr="005D6FB5">
              <w:rPr>
                <w:rFonts w:ascii="Times New Roman" w:hAnsi="Times New Roman"/>
                <w:color w:val="000000"/>
                <w:sz w:val="22"/>
                <w:szCs w:val="22"/>
              </w:rPr>
              <w:t>0</w:t>
            </w:r>
            <w:r w:rsidRPr="005D6FB5">
              <w:rPr>
                <w:rFonts w:ascii="Times New Roman" w:hAnsi="Times New Roman"/>
                <w:color w:val="000000"/>
                <w:sz w:val="22"/>
                <w:szCs w:val="22"/>
              </w:rPr>
              <w:t>9.12.20</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w:t>
            </w:r>
            <w:r w:rsidR="00600D42" w:rsidRPr="005D6FB5">
              <w:rPr>
                <w:rFonts w:ascii="Times New Roman" w:hAnsi="Times New Roman"/>
                <w:color w:val="000000"/>
                <w:sz w:val="22"/>
                <w:szCs w:val="22"/>
              </w:rPr>
              <w:t>7</w:t>
            </w:r>
            <w:r w:rsidRPr="005D6FB5">
              <w:rPr>
                <w:rFonts w:ascii="Times New Roman" w:hAnsi="Times New Roman"/>
                <w:color w:val="000000"/>
                <w:sz w:val="22"/>
                <w:szCs w:val="22"/>
              </w:rPr>
              <w:t>/</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«Про </w:t>
            </w:r>
            <w:r w:rsidR="00600D42" w:rsidRPr="005D6FB5">
              <w:rPr>
                <w:rFonts w:ascii="Times New Roman" w:hAnsi="Times New Roman"/>
                <w:color w:val="000000"/>
                <w:sz w:val="22"/>
                <w:szCs w:val="22"/>
              </w:rPr>
              <w:t xml:space="preserve">затвердження </w:t>
            </w:r>
            <w:r w:rsidRPr="005D6FB5">
              <w:rPr>
                <w:rFonts w:ascii="Times New Roman" w:hAnsi="Times New Roman"/>
                <w:color w:val="000000"/>
                <w:sz w:val="22"/>
                <w:szCs w:val="22"/>
              </w:rPr>
              <w:t xml:space="preserve">положень виконавчих органів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w:t>
            </w:r>
          </w:p>
        </w:tc>
      </w:tr>
      <w:tr w:rsidR="00BA6EC6" w:rsidRPr="005D6FB5"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5D6FB5" w:rsidRDefault="007E2F85" w:rsidP="00095A84">
            <w:pPr>
              <w:rPr>
                <w:rFonts w:ascii="Times New Roman" w:hAnsi="Times New Roman"/>
                <w:color w:val="000000"/>
                <w:sz w:val="22"/>
                <w:szCs w:val="22"/>
                <w:lang w:val="en-US"/>
              </w:rPr>
            </w:pPr>
            <w:hyperlink r:id="rId6" w:history="1">
              <w:r w:rsidR="00BA6EC6" w:rsidRPr="005D6FB5">
                <w:rPr>
                  <w:rStyle w:val="a5"/>
                  <w:rFonts w:ascii="Times New Roman" w:hAnsi="Times New Roman"/>
                  <w:color w:val="000000"/>
                  <w:w w:val="90"/>
                  <w:sz w:val="22"/>
                  <w:szCs w:val="22"/>
                  <w:u w:val="none"/>
                  <w:lang w:val="en-US"/>
                </w:rPr>
                <w:t>ukmp</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citynet</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kharkov</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ua</w:t>
              </w:r>
            </w:hyperlink>
          </w:p>
        </w:tc>
      </w:tr>
      <w:tr w:rsidR="00BA6EC6" w:rsidRPr="005D6FB5"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5D6FB5" w:rsidRDefault="00BA6EC6" w:rsidP="00095A84">
            <w:pPr>
              <w:rPr>
                <w:rFonts w:ascii="Times New Roman" w:hAnsi="Times New Roman"/>
                <w:color w:val="000000"/>
                <w:sz w:val="22"/>
                <w:szCs w:val="22"/>
              </w:rPr>
            </w:pPr>
          </w:p>
          <w:p w14:paraId="498FC75E" w14:textId="77777777" w:rsidR="00095A84" w:rsidRPr="005D6FB5"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5D6FB5"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5D6FB5"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5D6FB5" w:rsidRDefault="00BA6EC6" w:rsidP="00095A84">
            <w:pPr>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5D6FB5" w:rsidRDefault="00BA6EC6" w:rsidP="00095A84">
            <w:pPr>
              <w:rPr>
                <w:rFonts w:ascii="Times New Roman" w:hAnsi="Times New Roman"/>
                <w:color w:val="000000"/>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5D6FB5" w:rsidRDefault="00BA6EC6" w:rsidP="00095A84">
            <w:pPr>
              <w:rPr>
                <w:rFonts w:ascii="Times New Roman" w:hAnsi="Times New Roman"/>
                <w:color w:val="000000"/>
                <w:sz w:val="22"/>
                <w:szCs w:val="22"/>
              </w:rPr>
            </w:pPr>
          </w:p>
        </w:tc>
      </w:tr>
      <w:tr w:rsidR="00BA6EC6" w:rsidRPr="005D6FB5"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5D6FB5" w:rsidRDefault="00BA6EC6" w:rsidP="00095A84">
            <w:pPr>
              <w:rPr>
                <w:rFonts w:ascii="Times New Roman" w:hAnsi="Times New Roman"/>
                <w:sz w:val="22"/>
                <w:szCs w:val="22"/>
              </w:rPr>
            </w:pPr>
            <w:r w:rsidRPr="005D6FB5">
              <w:rPr>
                <w:rFonts w:ascii="Times New Roman" w:hAnsi="Times New Roman"/>
                <w:color w:val="000000"/>
                <w:sz w:val="22"/>
                <w:szCs w:val="22"/>
              </w:rPr>
              <w:t xml:space="preserve">Адреса електронної пошти Орендаря, на яку </w:t>
            </w:r>
            <w:r w:rsidRPr="005D6FB5">
              <w:rPr>
                <w:rFonts w:ascii="Times New Roman" w:hAnsi="Times New Roman"/>
                <w:sz w:val="22"/>
                <w:szCs w:val="22"/>
              </w:rPr>
              <w:t xml:space="preserve">надсилаються офіційні повідомлення за цим договором </w:t>
            </w:r>
          </w:p>
        </w:tc>
        <w:tc>
          <w:tcPr>
            <w:tcW w:w="5214" w:type="dxa"/>
            <w:gridSpan w:val="7"/>
            <w:tcBorders>
              <w:top w:val="single" w:sz="4" w:space="0" w:color="000000"/>
              <w:left w:val="nil"/>
              <w:bottom w:val="single" w:sz="4" w:space="0" w:color="000000"/>
              <w:right w:val="single" w:sz="4" w:space="0" w:color="000000"/>
            </w:tcBorders>
            <w:hideMark/>
          </w:tcPr>
          <w:p w14:paraId="05F6044D"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sz w:val="22"/>
                <w:szCs w:val="22"/>
              </w:rPr>
              <w:t> </w:t>
            </w:r>
          </w:p>
        </w:tc>
      </w:tr>
      <w:tr w:rsidR="00BA6EC6" w:rsidRPr="005D6FB5"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Об’єкт оренди та склад майна (далі </w:t>
            </w:r>
            <w:r w:rsidRPr="005D6FB5">
              <w:rPr>
                <w:rFonts w:ascii="Times New Roman" w:hAnsi="Times New Roman"/>
                <w:color w:val="000000"/>
                <w:sz w:val="22"/>
                <w:szCs w:val="22"/>
                <w:lang w:val="ru-RU"/>
              </w:rPr>
              <w:t xml:space="preserve">- </w:t>
            </w:r>
            <w:r w:rsidRPr="005D6FB5">
              <w:rPr>
                <w:rFonts w:ascii="Times New Roman" w:hAnsi="Times New Roman"/>
                <w:color w:val="000000"/>
                <w:sz w:val="22"/>
                <w:szCs w:val="22"/>
              </w:rPr>
              <w:t>Майно)</w:t>
            </w:r>
          </w:p>
        </w:tc>
      </w:tr>
      <w:tr w:rsidR="00BA6EC6" w:rsidRPr="005D6FB5"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Інформація про об’єкт оренди</w:t>
            </w:r>
            <w:r w:rsidRPr="005D6FB5">
              <w:rPr>
                <w:rFonts w:ascii="Times New Roman" w:hAnsi="Times New Roman"/>
                <w:color w:val="000000"/>
                <w:sz w:val="22"/>
                <w:szCs w:val="22"/>
                <w:lang w:val="en-US"/>
              </w:rPr>
              <w:t> </w:t>
            </w:r>
            <w:r w:rsidRPr="005D6FB5">
              <w:rPr>
                <w:rFonts w:ascii="Times New Roman" w:hAnsi="Times New Roman"/>
                <w:color w:val="000000"/>
                <w:sz w:val="22"/>
                <w:szCs w:val="22"/>
                <w:lang w:val="ru-RU"/>
              </w:rPr>
              <w:t>-</w:t>
            </w:r>
            <w:r w:rsidRPr="005D6FB5">
              <w:rPr>
                <w:rFonts w:ascii="Times New Roman" w:hAnsi="Times New Roman"/>
                <w:color w:val="000000"/>
                <w:sz w:val="22"/>
                <w:szCs w:val="22"/>
              </w:rPr>
              <w:t xml:space="preserve">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0602C828" w14:textId="0C0DD461"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w:t>
            </w:r>
            <w:r w:rsidR="005E4B33" w:rsidRPr="005D6FB5">
              <w:rPr>
                <w:rFonts w:ascii="Times New Roman" w:hAnsi="Times New Roman"/>
                <w:color w:val="000000"/>
                <w:sz w:val="22"/>
                <w:szCs w:val="22"/>
              </w:rPr>
              <w:t>Нежитлові приміщення 1-го поверху №1, 3-:-6, 8-:-12, 19-:-21, 23-:-25 загальною площею 248,</w:t>
            </w:r>
            <w:r w:rsidR="006529EC">
              <w:rPr>
                <w:rFonts w:ascii="Times New Roman" w:hAnsi="Times New Roman"/>
                <w:color w:val="000000"/>
                <w:sz w:val="22"/>
                <w:szCs w:val="22"/>
              </w:rPr>
              <w:t xml:space="preserve">0 </w:t>
            </w:r>
            <w:r w:rsidR="005E4B33" w:rsidRPr="005D6FB5">
              <w:rPr>
                <w:rFonts w:ascii="Times New Roman" w:hAnsi="Times New Roman"/>
                <w:color w:val="000000"/>
                <w:sz w:val="22"/>
                <w:szCs w:val="22"/>
              </w:rPr>
              <w:t>кв.м нежитлової будівлі за адресою: м.Харків, вул. Пастера Луї, 2, літ. «Л-1»</w:t>
            </w:r>
          </w:p>
        </w:tc>
      </w:tr>
      <w:tr w:rsidR="00BA6EC6" w:rsidRPr="005D6FB5"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BA6EC6" w:rsidRPr="005D6FB5" w:rsidRDefault="00BA6EC6" w:rsidP="00095A84">
            <w:pPr>
              <w:rPr>
                <w:rFonts w:ascii="Times New Roman" w:hAnsi="Times New Roman"/>
                <w:sz w:val="22"/>
                <w:szCs w:val="22"/>
              </w:rPr>
            </w:pPr>
            <w:r w:rsidRPr="005D6FB5">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A2D7FD5" w14:textId="77777777" w:rsidR="00BA6EC6" w:rsidRPr="005D6FB5" w:rsidRDefault="00BA6EC6" w:rsidP="00095A84">
            <w:pPr>
              <w:rPr>
                <w:rFonts w:ascii="Times New Roman" w:hAnsi="Times New Roman"/>
                <w:sz w:val="22"/>
                <w:szCs w:val="22"/>
              </w:rPr>
            </w:pPr>
            <w:r w:rsidRPr="005D6FB5">
              <w:rPr>
                <w:rFonts w:ascii="Times New Roman" w:hAnsi="Times New Roman"/>
                <w:sz w:val="22"/>
                <w:szCs w:val="22"/>
              </w:rPr>
              <w:t> Управління комунального майна та приватизації Департаменту економіки та комунального майна Харківської міської ради</w:t>
            </w:r>
          </w:p>
          <w:p w14:paraId="6E8DED16" w14:textId="77777777" w:rsidR="00BF77B9" w:rsidRPr="005D6FB5" w:rsidRDefault="00BF77B9" w:rsidP="00095A84">
            <w:pPr>
              <w:rPr>
                <w:rFonts w:ascii="Times New Roman" w:hAnsi="Times New Roman"/>
                <w:sz w:val="22"/>
                <w:szCs w:val="22"/>
              </w:rPr>
            </w:pPr>
          </w:p>
        </w:tc>
      </w:tr>
      <w:tr w:rsidR="00BA6EC6" w:rsidRPr="005D6FB5" w14:paraId="219EACE9" w14:textId="77777777" w:rsidTr="00043F91">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4.2</w:t>
            </w:r>
          </w:p>
        </w:tc>
        <w:tc>
          <w:tcPr>
            <w:tcW w:w="9607" w:type="dxa"/>
            <w:gridSpan w:val="12"/>
            <w:tcBorders>
              <w:top w:val="nil"/>
              <w:left w:val="nil"/>
              <w:bottom w:val="single" w:sz="4" w:space="0" w:color="auto"/>
              <w:right w:val="single" w:sz="4" w:space="0" w:color="000000"/>
            </w:tcBorders>
          </w:tcPr>
          <w:p w14:paraId="38E9C1B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D6FB5">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_________________________________________________________________________________</w:t>
            </w:r>
          </w:p>
          <w:p w14:paraId="60985DF8" w14:textId="77777777" w:rsidR="00BF77B9" w:rsidRPr="005D6FB5" w:rsidRDefault="00BF77B9" w:rsidP="00095A84">
            <w:pPr>
              <w:rPr>
                <w:rFonts w:ascii="Times New Roman" w:hAnsi="Times New Roman"/>
                <w:color w:val="000000"/>
                <w:sz w:val="22"/>
                <w:szCs w:val="22"/>
              </w:rPr>
            </w:pPr>
          </w:p>
          <w:p w14:paraId="5059D71F" w14:textId="77777777" w:rsidR="00BF77B9" w:rsidRPr="005D6FB5" w:rsidRDefault="00BF77B9" w:rsidP="00095A84">
            <w:pPr>
              <w:rPr>
                <w:rFonts w:ascii="Times New Roman" w:hAnsi="Times New Roman"/>
                <w:color w:val="000000"/>
                <w:sz w:val="22"/>
                <w:szCs w:val="22"/>
              </w:rPr>
            </w:pPr>
          </w:p>
        </w:tc>
      </w:tr>
      <w:tr w:rsidR="00BA6EC6" w:rsidRPr="005D6FB5" w14:paraId="5DEB3100" w14:textId="77777777" w:rsidTr="00043F91">
        <w:trPr>
          <w:trHeight w:val="256"/>
        </w:trPr>
        <w:tc>
          <w:tcPr>
            <w:tcW w:w="770" w:type="dxa"/>
            <w:tcBorders>
              <w:top w:val="nil"/>
              <w:left w:val="single" w:sz="4" w:space="0" w:color="000000"/>
              <w:bottom w:val="single" w:sz="4" w:space="0" w:color="000000"/>
              <w:right w:val="single" w:sz="4" w:space="0" w:color="000000"/>
            </w:tcBorders>
            <w:hideMark/>
          </w:tcPr>
          <w:p w14:paraId="5F5C28A8"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lastRenderedPageBreak/>
              <w:t>5</w:t>
            </w:r>
          </w:p>
        </w:tc>
        <w:tc>
          <w:tcPr>
            <w:tcW w:w="9607" w:type="dxa"/>
            <w:gridSpan w:val="12"/>
            <w:tcBorders>
              <w:top w:val="single" w:sz="4" w:space="0" w:color="000000"/>
              <w:left w:val="nil"/>
              <w:bottom w:val="single" w:sz="4" w:space="0" w:color="000000"/>
              <w:right w:val="single" w:sz="4" w:space="0" w:color="000000"/>
            </w:tcBorders>
            <w:hideMark/>
          </w:tcPr>
          <w:p w14:paraId="6D908FD8"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sz w:val="22"/>
                <w:szCs w:val="22"/>
              </w:rPr>
              <w:t>Процедура, в результаті якої Майно отримано в оренду</w:t>
            </w:r>
          </w:p>
        </w:tc>
      </w:tr>
      <w:tr w:rsidR="005E4B33" w:rsidRPr="005D6FB5" w14:paraId="34A60572" w14:textId="77777777" w:rsidTr="00043F91">
        <w:trPr>
          <w:trHeight w:val="290"/>
        </w:trPr>
        <w:tc>
          <w:tcPr>
            <w:tcW w:w="770" w:type="dxa"/>
            <w:tcBorders>
              <w:top w:val="single" w:sz="4" w:space="0" w:color="000000"/>
              <w:left w:val="single" w:sz="4" w:space="0" w:color="000000"/>
              <w:bottom w:val="single" w:sz="4" w:space="0" w:color="auto"/>
              <w:right w:val="single" w:sz="4" w:space="0" w:color="000000"/>
            </w:tcBorders>
            <w:hideMark/>
          </w:tcPr>
          <w:p w14:paraId="22C3BD9F" w14:textId="77777777" w:rsidR="005E4B33" w:rsidRPr="005D6FB5" w:rsidRDefault="005E4B33" w:rsidP="00095A84">
            <w:pPr>
              <w:jc w:val="center"/>
              <w:rPr>
                <w:rFonts w:ascii="Times New Roman" w:hAnsi="Times New Roman"/>
                <w:color w:val="000000"/>
                <w:sz w:val="22"/>
                <w:szCs w:val="22"/>
              </w:rPr>
            </w:pPr>
            <w:r w:rsidRPr="005D6FB5">
              <w:rPr>
                <w:rFonts w:ascii="Times New Roman" w:hAnsi="Times New Roman"/>
                <w:color w:val="000000"/>
                <w:sz w:val="22"/>
                <w:szCs w:val="22"/>
              </w:rPr>
              <w:t>5.1.</w:t>
            </w:r>
          </w:p>
        </w:tc>
        <w:tc>
          <w:tcPr>
            <w:tcW w:w="9607" w:type="dxa"/>
            <w:gridSpan w:val="12"/>
            <w:tcBorders>
              <w:top w:val="nil"/>
              <w:left w:val="nil"/>
              <w:right w:val="single" w:sz="4" w:space="0" w:color="000000"/>
            </w:tcBorders>
            <w:hideMark/>
          </w:tcPr>
          <w:p w14:paraId="4A4E3076" w14:textId="77777777" w:rsidR="00095A84" w:rsidRPr="005D6FB5" w:rsidRDefault="005E4B33" w:rsidP="00BF77B9">
            <w:pPr>
              <w:jc w:val="center"/>
              <w:rPr>
                <w:rFonts w:ascii="Times New Roman" w:hAnsi="Times New Roman"/>
                <w:sz w:val="22"/>
                <w:szCs w:val="22"/>
              </w:rPr>
            </w:pPr>
            <w:r w:rsidRPr="005D6FB5">
              <w:rPr>
                <w:rFonts w:ascii="Times New Roman" w:hAnsi="Times New Roman"/>
                <w:sz w:val="22"/>
                <w:szCs w:val="22"/>
              </w:rPr>
              <w:t>продовження - за результатами проведення аукціону</w:t>
            </w:r>
          </w:p>
        </w:tc>
      </w:tr>
      <w:tr w:rsidR="00BA6EC6" w:rsidRPr="005D6FB5" w14:paraId="3194C19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w:t>
            </w:r>
          </w:p>
        </w:tc>
        <w:tc>
          <w:tcPr>
            <w:tcW w:w="9607" w:type="dxa"/>
            <w:gridSpan w:val="12"/>
            <w:tcBorders>
              <w:top w:val="single" w:sz="4" w:space="0" w:color="000000"/>
              <w:left w:val="nil"/>
              <w:bottom w:val="single" w:sz="4" w:space="0" w:color="000000"/>
              <w:right w:val="single" w:sz="4" w:space="0" w:color="000000"/>
            </w:tcBorders>
            <w:hideMark/>
          </w:tcPr>
          <w:p w14:paraId="078FC56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Вартість Майна</w:t>
            </w:r>
          </w:p>
        </w:tc>
      </w:tr>
      <w:tr w:rsidR="00BA6EC6" w:rsidRPr="005D6FB5"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D4323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6.1</w:t>
            </w:r>
          </w:p>
          <w:p w14:paraId="11968EAB" w14:textId="77777777" w:rsidR="00BA6EC6" w:rsidRPr="005D6FB5" w:rsidRDefault="00BA6EC6" w:rsidP="00095A84">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D6FB5">
              <w:rPr>
                <w:rFonts w:ascii="Times New Roman" w:hAnsi="Times New Roman"/>
                <w:color w:val="000000"/>
                <w:sz w:val="22"/>
                <w:szCs w:val="22"/>
              </w:rPr>
              <w:br/>
              <w:t>№ 157-I</w:t>
            </w:r>
            <w:r w:rsidRPr="005D6FB5">
              <w:rPr>
                <w:rFonts w:ascii="Times New Roman" w:hAnsi="Times New Roman"/>
                <w:color w:val="000000"/>
                <w:sz w:val="22"/>
                <w:szCs w:val="22"/>
                <w:lang w:val="en-US"/>
              </w:rPr>
              <w:t>X</w:t>
            </w:r>
            <w:r w:rsidRPr="005D6FB5">
              <w:rPr>
                <w:rFonts w:ascii="Times New Roman" w:hAnsi="Times New Roman"/>
                <w:color w:val="000000"/>
                <w:sz w:val="22"/>
                <w:szCs w:val="22"/>
              </w:rPr>
              <w:t xml:space="preserve"> </w:t>
            </w:r>
            <w:r w:rsidRPr="005D6FB5">
              <w:rPr>
                <w:rFonts w:ascii="Times New Roman" w:hAnsi="Times New Roman"/>
                <w:color w:val="000000"/>
                <w:sz w:val="22"/>
                <w:szCs w:val="22"/>
                <w:lang w:val="ru-RU"/>
              </w:rPr>
              <w:t xml:space="preserve">“Про оренду державного і комунального майна” </w:t>
            </w:r>
            <w:r w:rsidRPr="005D6FB5">
              <w:rPr>
                <w:rFonts w:ascii="Times New Roman" w:hAnsi="Times New Roman"/>
                <w:color w:val="000000"/>
                <w:sz w:val="22"/>
                <w:szCs w:val="22"/>
              </w:rPr>
              <w:t>(далі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0B631449" w:rsidR="00BA6EC6" w:rsidRPr="005D6FB5" w:rsidRDefault="006529EC" w:rsidP="00095A84">
            <w:pPr>
              <w:rPr>
                <w:rFonts w:ascii="Times New Roman" w:hAnsi="Times New Roman"/>
                <w:color w:val="000000"/>
                <w:sz w:val="22"/>
                <w:szCs w:val="22"/>
              </w:rPr>
            </w:pPr>
            <w:r>
              <w:rPr>
                <w:rFonts w:ascii="Times New Roman" w:hAnsi="Times New Roman"/>
                <w:color w:val="000000"/>
                <w:sz w:val="22"/>
                <w:szCs w:val="22"/>
              </w:rPr>
              <w:t>653700</w:t>
            </w:r>
            <w:r w:rsidR="00BA6EC6" w:rsidRPr="005D6FB5">
              <w:rPr>
                <w:rFonts w:ascii="Times New Roman" w:hAnsi="Times New Roman"/>
                <w:color w:val="000000"/>
                <w:sz w:val="22"/>
                <w:szCs w:val="22"/>
              </w:rPr>
              <w:t xml:space="preserve"> грн (</w:t>
            </w:r>
            <w:r>
              <w:rPr>
                <w:rFonts w:ascii="Times New Roman" w:hAnsi="Times New Roman"/>
                <w:color w:val="000000"/>
                <w:sz w:val="22"/>
                <w:szCs w:val="22"/>
              </w:rPr>
              <w:t>шістсот п</w:t>
            </w:r>
            <w:r>
              <w:rPr>
                <w:rFonts w:ascii="Times New Roman" w:hAnsi="Times New Roman"/>
                <w:color w:val="000000"/>
                <w:sz w:val="22"/>
                <w:szCs w:val="22"/>
                <w:lang w:val="en-US"/>
              </w:rPr>
              <w:t>’</w:t>
            </w:r>
            <w:r>
              <w:rPr>
                <w:rFonts w:ascii="Times New Roman" w:hAnsi="Times New Roman"/>
                <w:color w:val="000000"/>
                <w:sz w:val="22"/>
                <w:szCs w:val="22"/>
              </w:rPr>
              <w:t xml:space="preserve">ятдесят три </w:t>
            </w:r>
            <w:r w:rsidR="00BA6EC6" w:rsidRPr="005D6FB5">
              <w:rPr>
                <w:rFonts w:ascii="Times New Roman" w:hAnsi="Times New Roman"/>
                <w:color w:val="000000"/>
                <w:sz w:val="22"/>
                <w:szCs w:val="22"/>
              </w:rPr>
              <w:t xml:space="preserve">тисяч </w:t>
            </w:r>
            <w:r>
              <w:rPr>
                <w:rFonts w:ascii="Times New Roman" w:hAnsi="Times New Roman"/>
                <w:color w:val="000000"/>
                <w:sz w:val="22"/>
                <w:szCs w:val="22"/>
              </w:rPr>
              <w:t xml:space="preserve">сімсот </w:t>
            </w:r>
            <w:r w:rsidR="00BA6EC6" w:rsidRPr="005D6FB5">
              <w:rPr>
                <w:rFonts w:ascii="Times New Roman" w:hAnsi="Times New Roman"/>
                <w:color w:val="000000"/>
                <w:sz w:val="22"/>
                <w:szCs w:val="22"/>
              </w:rPr>
              <w:t>гривень), без податку на додану вартість</w:t>
            </w:r>
          </w:p>
        </w:tc>
      </w:tr>
      <w:tr w:rsidR="00BA6EC6" w:rsidRPr="005D6FB5"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1A4F6648"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СОД ФО-П </w:t>
            </w:r>
            <w:r w:rsidR="006529EC">
              <w:rPr>
                <w:rFonts w:ascii="Times New Roman" w:hAnsi="Times New Roman"/>
                <w:color w:val="000000"/>
                <w:sz w:val="22"/>
                <w:szCs w:val="22"/>
              </w:rPr>
              <w:t>Остащенко К.Ю.</w:t>
            </w:r>
          </w:p>
        </w:tc>
        <w:tc>
          <w:tcPr>
            <w:tcW w:w="3044" w:type="dxa"/>
            <w:gridSpan w:val="4"/>
            <w:tcBorders>
              <w:top w:val="single" w:sz="4" w:space="0" w:color="000000"/>
              <w:left w:val="nil"/>
              <w:bottom w:val="single" w:sz="4" w:space="0" w:color="000000"/>
              <w:right w:val="single" w:sz="4" w:space="0" w:color="000000"/>
            </w:tcBorders>
          </w:tcPr>
          <w:p w14:paraId="74404E7D"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 оцінки</w:t>
            </w:r>
          </w:p>
          <w:p w14:paraId="621012E2" w14:textId="3516FCD2"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lang w:val="ru-RU"/>
              </w:rPr>
              <w:t>“</w:t>
            </w:r>
            <w:r w:rsidR="006529EC">
              <w:rPr>
                <w:rFonts w:ascii="Times New Roman" w:hAnsi="Times New Roman"/>
                <w:color w:val="000000"/>
                <w:sz w:val="22"/>
                <w:szCs w:val="22"/>
                <w:lang w:val="ru-RU"/>
              </w:rPr>
              <w:t>11</w:t>
            </w:r>
            <w:r w:rsidRPr="005D6FB5">
              <w:rPr>
                <w:rFonts w:ascii="Times New Roman" w:hAnsi="Times New Roman"/>
                <w:color w:val="000000"/>
                <w:sz w:val="22"/>
                <w:szCs w:val="22"/>
                <w:lang w:val="ru-RU"/>
              </w:rPr>
              <w:t>”</w:t>
            </w:r>
            <w:r w:rsidRPr="005D6FB5">
              <w:rPr>
                <w:rFonts w:ascii="Times New Roman" w:hAnsi="Times New Roman"/>
                <w:color w:val="000000"/>
                <w:sz w:val="22"/>
                <w:szCs w:val="22"/>
              </w:rPr>
              <w:t xml:space="preserve"> вересня 2020</w:t>
            </w:r>
          </w:p>
          <w:p w14:paraId="1DB1638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 затвердження висновку про вартість Майна</w:t>
            </w:r>
          </w:p>
          <w:p w14:paraId="39435249" w14:textId="7275451E"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lang w:val="en-US"/>
              </w:rPr>
              <w:t>“</w:t>
            </w:r>
            <w:r w:rsidR="006529EC">
              <w:rPr>
                <w:rFonts w:ascii="Times New Roman" w:hAnsi="Times New Roman"/>
                <w:color w:val="000000"/>
                <w:sz w:val="22"/>
                <w:szCs w:val="22"/>
              </w:rPr>
              <w:t>17</w:t>
            </w:r>
            <w:r w:rsidRPr="005D6FB5">
              <w:rPr>
                <w:rFonts w:ascii="Times New Roman" w:hAnsi="Times New Roman"/>
                <w:color w:val="000000"/>
                <w:sz w:val="22"/>
                <w:szCs w:val="22"/>
                <w:lang w:val="en-US"/>
              </w:rPr>
              <w:t>”</w:t>
            </w:r>
            <w:r w:rsidRPr="005D6FB5">
              <w:rPr>
                <w:rFonts w:ascii="Times New Roman" w:hAnsi="Times New Roman"/>
                <w:color w:val="000000"/>
                <w:sz w:val="22"/>
                <w:szCs w:val="22"/>
              </w:rPr>
              <w:t xml:space="preserve"> вересня 2020</w:t>
            </w:r>
          </w:p>
        </w:tc>
      </w:tr>
      <w:tr w:rsidR="00BA6EC6" w:rsidRPr="005D6FB5"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7155C2C8"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Оцінювач</w:t>
            </w:r>
            <w:r w:rsidR="006529EC">
              <w:rPr>
                <w:rFonts w:ascii="Times New Roman" w:hAnsi="Times New Roman"/>
                <w:color w:val="000000"/>
                <w:sz w:val="22"/>
                <w:szCs w:val="22"/>
              </w:rPr>
              <w:t>,</w:t>
            </w:r>
            <w:r w:rsidRPr="005D6FB5">
              <w:rPr>
                <w:rFonts w:ascii="Times New Roman" w:hAnsi="Times New Roman"/>
                <w:color w:val="000000"/>
                <w:sz w:val="22"/>
                <w:szCs w:val="22"/>
              </w:rPr>
              <w:t xml:space="preserve"> </w:t>
            </w:r>
            <w:r w:rsidR="006529EC">
              <w:rPr>
                <w:rFonts w:ascii="Times New Roman" w:hAnsi="Times New Roman"/>
                <w:color w:val="000000"/>
                <w:sz w:val="22"/>
                <w:szCs w:val="22"/>
              </w:rPr>
              <w:t>ТОВ «Константа»</w:t>
            </w:r>
          </w:p>
        </w:tc>
        <w:tc>
          <w:tcPr>
            <w:tcW w:w="3044" w:type="dxa"/>
            <w:gridSpan w:val="4"/>
            <w:tcBorders>
              <w:top w:val="single" w:sz="4" w:space="0" w:color="000000"/>
              <w:left w:val="nil"/>
              <w:bottom w:val="single" w:sz="4" w:space="0" w:color="000000"/>
              <w:right w:val="single" w:sz="4" w:space="0" w:color="000000"/>
            </w:tcBorders>
          </w:tcPr>
          <w:p w14:paraId="4A3B8DFA"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 рецензії</w:t>
            </w:r>
          </w:p>
          <w:p w14:paraId="69C292B9" w14:textId="1BBB052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lang w:val="en-US"/>
              </w:rPr>
              <w:t>“</w:t>
            </w:r>
            <w:r w:rsidR="006529EC">
              <w:rPr>
                <w:rFonts w:ascii="Times New Roman" w:hAnsi="Times New Roman"/>
                <w:color w:val="000000"/>
                <w:sz w:val="22"/>
                <w:szCs w:val="22"/>
              </w:rPr>
              <w:t>11</w:t>
            </w:r>
            <w:r w:rsidRPr="005D6FB5">
              <w:rPr>
                <w:rFonts w:ascii="Times New Roman" w:hAnsi="Times New Roman"/>
                <w:color w:val="000000"/>
                <w:sz w:val="22"/>
                <w:szCs w:val="22"/>
                <w:lang w:val="en-US"/>
              </w:rPr>
              <w:t>”</w:t>
            </w:r>
            <w:r w:rsidRPr="005D6FB5">
              <w:rPr>
                <w:rFonts w:ascii="Times New Roman" w:hAnsi="Times New Roman"/>
                <w:color w:val="000000"/>
                <w:sz w:val="22"/>
                <w:szCs w:val="22"/>
              </w:rPr>
              <w:t xml:space="preserve"> вересня 2020</w:t>
            </w:r>
          </w:p>
        </w:tc>
      </w:tr>
      <w:tr w:rsidR="00BA6EC6" w:rsidRPr="005D6FB5"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6.2</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Страхова вартість</w:t>
            </w:r>
          </w:p>
        </w:tc>
      </w:tr>
      <w:tr w:rsidR="00BA6EC6" w:rsidRPr="005D6FB5"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C1222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6.2.1</w:t>
            </w:r>
          </w:p>
          <w:p w14:paraId="6D479C70" w14:textId="77777777" w:rsidR="00BA6EC6" w:rsidRPr="005D6FB5" w:rsidRDefault="00BA6EC6" w:rsidP="00095A84">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68EF518F" w:rsidR="00BA6EC6" w:rsidRPr="005D6FB5" w:rsidRDefault="006529EC" w:rsidP="00095A84">
            <w:pPr>
              <w:rPr>
                <w:rFonts w:ascii="Times New Roman" w:hAnsi="Times New Roman"/>
                <w:color w:val="000000"/>
                <w:sz w:val="22"/>
                <w:szCs w:val="22"/>
              </w:rPr>
            </w:pPr>
            <w:r>
              <w:rPr>
                <w:rFonts w:ascii="Times New Roman" w:hAnsi="Times New Roman"/>
                <w:color w:val="000000"/>
                <w:sz w:val="22"/>
                <w:szCs w:val="22"/>
              </w:rPr>
              <w:t>653700</w:t>
            </w:r>
            <w:r w:rsidR="00BA6EC6" w:rsidRPr="005D6FB5">
              <w:rPr>
                <w:rFonts w:ascii="Times New Roman" w:hAnsi="Times New Roman"/>
                <w:color w:val="000000"/>
                <w:sz w:val="22"/>
                <w:szCs w:val="22"/>
              </w:rPr>
              <w:t xml:space="preserve"> грн </w:t>
            </w:r>
            <w:r w:rsidRPr="005D6FB5">
              <w:rPr>
                <w:rFonts w:ascii="Times New Roman" w:hAnsi="Times New Roman"/>
                <w:color w:val="000000"/>
                <w:sz w:val="22"/>
                <w:szCs w:val="22"/>
              </w:rPr>
              <w:t>(</w:t>
            </w:r>
            <w:r>
              <w:rPr>
                <w:rFonts w:ascii="Times New Roman" w:hAnsi="Times New Roman"/>
                <w:color w:val="000000"/>
                <w:sz w:val="22"/>
                <w:szCs w:val="22"/>
              </w:rPr>
              <w:t>шістсот п</w:t>
            </w:r>
            <w:r>
              <w:rPr>
                <w:rFonts w:ascii="Times New Roman" w:hAnsi="Times New Roman"/>
                <w:color w:val="000000"/>
                <w:sz w:val="22"/>
                <w:szCs w:val="22"/>
                <w:lang w:val="en-US"/>
              </w:rPr>
              <w:t>’</w:t>
            </w:r>
            <w:r>
              <w:rPr>
                <w:rFonts w:ascii="Times New Roman" w:hAnsi="Times New Roman"/>
                <w:color w:val="000000"/>
                <w:sz w:val="22"/>
                <w:szCs w:val="22"/>
              </w:rPr>
              <w:t xml:space="preserve">ятдесят три </w:t>
            </w:r>
            <w:r w:rsidRPr="005D6FB5">
              <w:rPr>
                <w:rFonts w:ascii="Times New Roman" w:hAnsi="Times New Roman"/>
                <w:color w:val="000000"/>
                <w:sz w:val="22"/>
                <w:szCs w:val="22"/>
              </w:rPr>
              <w:t xml:space="preserve">тисяч </w:t>
            </w:r>
            <w:r>
              <w:rPr>
                <w:rFonts w:ascii="Times New Roman" w:hAnsi="Times New Roman"/>
                <w:color w:val="000000"/>
                <w:sz w:val="22"/>
                <w:szCs w:val="22"/>
              </w:rPr>
              <w:t xml:space="preserve">сімсот </w:t>
            </w:r>
            <w:r w:rsidRPr="005D6FB5">
              <w:rPr>
                <w:rFonts w:ascii="Times New Roman" w:hAnsi="Times New Roman"/>
                <w:color w:val="000000"/>
                <w:sz w:val="22"/>
                <w:szCs w:val="22"/>
              </w:rPr>
              <w:t>гривень)</w:t>
            </w:r>
            <w:r w:rsidR="00BA6EC6" w:rsidRPr="005D6FB5">
              <w:rPr>
                <w:rFonts w:ascii="Times New Roman" w:hAnsi="Times New Roman"/>
                <w:color w:val="000000"/>
                <w:sz w:val="22"/>
                <w:szCs w:val="22"/>
              </w:rPr>
              <w:t>, без податку на додану вартість</w:t>
            </w:r>
          </w:p>
        </w:tc>
      </w:tr>
      <w:tr w:rsidR="00BA6EC6" w:rsidRPr="005D6FB5"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7</w:t>
            </w:r>
          </w:p>
        </w:tc>
        <w:tc>
          <w:tcPr>
            <w:tcW w:w="9607" w:type="dxa"/>
            <w:gridSpan w:val="12"/>
            <w:tcBorders>
              <w:top w:val="single" w:sz="4" w:space="0" w:color="000000"/>
              <w:left w:val="nil"/>
              <w:bottom w:val="single" w:sz="4" w:space="0" w:color="000000"/>
              <w:right w:val="single" w:sz="4" w:space="0" w:color="000000"/>
            </w:tcBorders>
            <w:hideMark/>
          </w:tcPr>
          <w:p w14:paraId="7406FD21"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Цільове призначення Майна</w:t>
            </w:r>
          </w:p>
          <w:p w14:paraId="4B29BFEB" w14:textId="77777777" w:rsidR="00BA6EC6" w:rsidRPr="005D6FB5" w:rsidRDefault="00BA6EC6" w:rsidP="00095A84">
            <w:pPr>
              <w:jc w:val="center"/>
              <w:rPr>
                <w:rFonts w:ascii="Times New Roman" w:hAnsi="Times New Roman"/>
                <w:color w:val="000000"/>
                <w:sz w:val="22"/>
                <w:szCs w:val="22"/>
                <w:highlight w:val="yellow"/>
              </w:rPr>
            </w:pPr>
          </w:p>
        </w:tc>
      </w:tr>
      <w:tr w:rsidR="00BA6EC6" w:rsidRPr="005D6FB5"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7.1</w:t>
            </w:r>
          </w:p>
        </w:tc>
        <w:tc>
          <w:tcPr>
            <w:tcW w:w="9607" w:type="dxa"/>
            <w:gridSpan w:val="12"/>
            <w:tcBorders>
              <w:top w:val="single" w:sz="4" w:space="0" w:color="000000"/>
              <w:left w:val="nil"/>
              <w:bottom w:val="single" w:sz="4" w:space="0" w:color="000000"/>
              <w:right w:val="single" w:sz="4" w:space="0" w:color="000000"/>
            </w:tcBorders>
            <w:hideMark/>
          </w:tcPr>
          <w:p w14:paraId="34642BA4" w14:textId="77777777" w:rsidR="00BA6EC6" w:rsidRPr="005D6FB5" w:rsidRDefault="008322D2" w:rsidP="00095A84">
            <w:pPr>
              <w:jc w:val="center"/>
              <w:rPr>
                <w:rFonts w:ascii="Times New Roman" w:hAnsi="Times New Roman"/>
                <w:sz w:val="22"/>
                <w:szCs w:val="22"/>
                <w:highlight w:val="yellow"/>
              </w:rPr>
            </w:pPr>
            <w:r w:rsidRPr="005D6FB5">
              <w:rPr>
                <w:rFonts w:ascii="Times New Roman" w:hAnsi="Times New Roman"/>
                <w:sz w:val="22"/>
                <w:szCs w:val="22"/>
              </w:rPr>
              <w:t>Майно може бути використане Орендарем за будь яким цільовим призначення за умови, що діяльність відповідає вимогам діючого природоохоронного законодавства та не буде заважати роботі лікарняних закладів, розташованих поруч</w:t>
            </w:r>
          </w:p>
        </w:tc>
      </w:tr>
      <w:tr w:rsidR="00BA6EC6" w:rsidRPr="005D6FB5"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BA6EC6" w:rsidRPr="005D6FB5" w:rsidRDefault="00577401" w:rsidP="00095A84">
            <w:pPr>
              <w:jc w:val="center"/>
              <w:rPr>
                <w:rFonts w:ascii="Times New Roman" w:hAnsi="Times New Roman"/>
                <w:color w:val="000000"/>
                <w:sz w:val="22"/>
                <w:szCs w:val="22"/>
              </w:rPr>
            </w:pPr>
            <w:r w:rsidRPr="005D6FB5">
              <w:rPr>
                <w:rFonts w:ascii="Times New Roman" w:hAnsi="Times New Roman"/>
                <w:color w:val="000000"/>
                <w:sz w:val="22"/>
                <w:szCs w:val="22"/>
              </w:rPr>
              <w:t>8</w:t>
            </w:r>
          </w:p>
        </w:tc>
        <w:tc>
          <w:tcPr>
            <w:tcW w:w="9607" w:type="dxa"/>
            <w:gridSpan w:val="12"/>
            <w:tcBorders>
              <w:top w:val="single" w:sz="4" w:space="0" w:color="000000"/>
              <w:left w:val="nil"/>
              <w:bottom w:val="single" w:sz="4" w:space="0" w:color="000000"/>
              <w:right w:val="single" w:sz="4" w:space="0" w:color="000000"/>
            </w:tcBorders>
            <w:hideMark/>
          </w:tcPr>
          <w:p w14:paraId="26A1B49C"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Орендна плата та інші платежі</w:t>
            </w:r>
          </w:p>
          <w:p w14:paraId="249A8EC7" w14:textId="77777777" w:rsidR="00BA6EC6" w:rsidRPr="005D6FB5" w:rsidRDefault="00BA6EC6" w:rsidP="00095A84">
            <w:pPr>
              <w:jc w:val="center"/>
              <w:rPr>
                <w:rFonts w:ascii="Times New Roman" w:hAnsi="Times New Roman"/>
                <w:color w:val="000000"/>
                <w:sz w:val="22"/>
                <w:szCs w:val="22"/>
              </w:rPr>
            </w:pPr>
          </w:p>
        </w:tc>
      </w:tr>
      <w:tr w:rsidR="00BA6EC6" w:rsidRPr="005D6FB5"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BA6EC6" w:rsidRPr="005D6FB5" w:rsidRDefault="00577401" w:rsidP="00095A84">
            <w:pPr>
              <w:jc w:val="center"/>
              <w:rPr>
                <w:rFonts w:ascii="Times New Roman" w:hAnsi="Times New Roman"/>
                <w:color w:val="000000"/>
                <w:sz w:val="22"/>
                <w:szCs w:val="22"/>
              </w:rPr>
            </w:pPr>
            <w:r w:rsidRPr="005D6FB5">
              <w:rPr>
                <w:rFonts w:ascii="Times New Roman" w:hAnsi="Times New Roman"/>
                <w:color w:val="000000"/>
                <w:sz w:val="22"/>
                <w:szCs w:val="22"/>
              </w:rPr>
              <w:t>8</w:t>
            </w:r>
            <w:r w:rsidR="00BA6EC6" w:rsidRPr="005D6FB5">
              <w:rPr>
                <w:rFonts w:ascii="Times New Roman" w:hAnsi="Times New Roman"/>
                <w:color w:val="000000"/>
                <w:sz w:val="22"/>
                <w:szCs w:val="22"/>
              </w:rPr>
              <w:t>.1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 і реквізити протоколу електронного аукціону ________________</w:t>
            </w:r>
          </w:p>
        </w:tc>
      </w:tr>
      <w:tr w:rsidR="00BA6EC6" w:rsidRPr="005D6FB5"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BA6EC6" w:rsidRPr="005D6FB5" w:rsidRDefault="00577401" w:rsidP="00095A84">
            <w:pPr>
              <w:jc w:val="center"/>
              <w:rPr>
                <w:rFonts w:ascii="Times New Roman" w:hAnsi="Times New Roman"/>
                <w:color w:val="000000"/>
                <w:sz w:val="22"/>
                <w:szCs w:val="22"/>
              </w:rPr>
            </w:pPr>
            <w:r w:rsidRPr="005D6FB5">
              <w:rPr>
                <w:rFonts w:ascii="Times New Roman" w:hAnsi="Times New Roman"/>
                <w:color w:val="000000"/>
                <w:sz w:val="22"/>
                <w:szCs w:val="22"/>
              </w:rPr>
              <w:t>8</w:t>
            </w:r>
            <w:r w:rsidR="00BA6EC6" w:rsidRPr="005D6FB5">
              <w:rPr>
                <w:rFonts w:ascii="Times New Roman" w:hAnsi="Times New Roman"/>
                <w:color w:val="000000"/>
                <w:sz w:val="22"/>
                <w:szCs w:val="22"/>
              </w:rPr>
              <w:t>.2</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Витрати на утримання орендованого Майна та надання комунальних послуг Орендарю</w:t>
            </w:r>
          </w:p>
          <w:p w14:paraId="54EF9E2C" w14:textId="77777777" w:rsidR="00BA6EC6" w:rsidRPr="005D6FB5" w:rsidRDefault="00BA6EC6" w:rsidP="00095A84">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BA6EC6" w:rsidRPr="005D6FB5" w:rsidRDefault="00043F91" w:rsidP="00095A84">
            <w:pPr>
              <w:rPr>
                <w:rFonts w:ascii="Times New Roman" w:hAnsi="Times New Roman"/>
                <w:color w:val="000000"/>
                <w:sz w:val="22"/>
                <w:szCs w:val="22"/>
              </w:rPr>
            </w:pPr>
            <w:r w:rsidRPr="005D6FB5">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w:t>
            </w:r>
            <w:r w:rsidR="00BA6EC6" w:rsidRPr="005D6FB5">
              <w:rPr>
                <w:rFonts w:ascii="Times New Roman" w:hAnsi="Times New Roman"/>
                <w:color w:val="000000"/>
                <w:sz w:val="22"/>
                <w:szCs w:val="22"/>
              </w:rPr>
              <w:t xml:space="preserve"> умов</w:t>
            </w:r>
            <w:r w:rsidRPr="005D6FB5">
              <w:rPr>
                <w:rFonts w:ascii="Times New Roman" w:hAnsi="Times New Roman"/>
                <w:color w:val="000000"/>
                <w:sz w:val="22"/>
                <w:szCs w:val="22"/>
              </w:rPr>
              <w:t>ами</w:t>
            </w:r>
            <w:r w:rsidR="00BA6EC6" w:rsidRPr="005D6FB5">
              <w:rPr>
                <w:rFonts w:ascii="Times New Roman" w:hAnsi="Times New Roman"/>
                <w:color w:val="000000"/>
                <w:sz w:val="22"/>
                <w:szCs w:val="22"/>
              </w:rPr>
              <w:t xml:space="preserve"> укладених договорів</w:t>
            </w:r>
          </w:p>
        </w:tc>
      </w:tr>
      <w:tr w:rsidR="00BA6EC6" w:rsidRPr="005D6FB5"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0F9420" w14:textId="77777777" w:rsidR="00BA6EC6" w:rsidRPr="005D6FB5" w:rsidRDefault="00043F91" w:rsidP="00095A84">
            <w:pPr>
              <w:jc w:val="center"/>
              <w:rPr>
                <w:rFonts w:ascii="Times New Roman" w:hAnsi="Times New Roman"/>
                <w:color w:val="000000"/>
                <w:sz w:val="22"/>
                <w:szCs w:val="22"/>
              </w:rPr>
            </w:pPr>
            <w:r w:rsidRPr="005D6FB5">
              <w:rPr>
                <w:rFonts w:ascii="Times New Roman" w:hAnsi="Times New Roman"/>
                <w:color w:val="000000"/>
                <w:sz w:val="22"/>
                <w:szCs w:val="22"/>
              </w:rPr>
              <w:t>9</w:t>
            </w:r>
          </w:p>
          <w:p w14:paraId="67B28449" w14:textId="77777777" w:rsidR="00BA6EC6" w:rsidRPr="005D6FB5" w:rsidRDefault="00BA6EC6" w:rsidP="00095A84">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BA6EC6" w:rsidRPr="005D6FB5" w:rsidRDefault="003B0B3D" w:rsidP="00095A84">
            <w:pPr>
              <w:rPr>
                <w:rFonts w:ascii="Times New Roman" w:hAnsi="Times New Roman"/>
                <w:color w:val="000000"/>
                <w:sz w:val="22"/>
                <w:szCs w:val="22"/>
              </w:rPr>
            </w:pPr>
            <w:r w:rsidRPr="005D6FB5">
              <w:rPr>
                <w:rFonts w:ascii="Times New Roman" w:hAnsi="Times New Roman"/>
                <w:color w:val="000000"/>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3B0B3D" w:rsidRPr="005D6FB5" w:rsidRDefault="003B0B3D" w:rsidP="00095A84">
            <w:pPr>
              <w:rPr>
                <w:rFonts w:ascii="Times New Roman" w:hAnsi="Times New Roman"/>
                <w:color w:val="000000"/>
                <w:sz w:val="22"/>
                <w:szCs w:val="22"/>
              </w:rPr>
            </w:pPr>
            <w:r w:rsidRPr="005D6FB5">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____________________________________</w:t>
            </w:r>
          </w:p>
          <w:p w14:paraId="68B877F3" w14:textId="77777777" w:rsidR="003B0B3D" w:rsidRPr="005D6FB5" w:rsidRDefault="003B0B3D" w:rsidP="00095A84">
            <w:pPr>
              <w:rPr>
                <w:rFonts w:ascii="Times New Roman" w:hAnsi="Times New Roman"/>
                <w:color w:val="000000"/>
                <w:sz w:val="22"/>
                <w:szCs w:val="22"/>
              </w:rPr>
            </w:pPr>
          </w:p>
        </w:tc>
      </w:tr>
      <w:tr w:rsidR="00043F91" w:rsidRPr="005D6FB5"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043F91" w:rsidRPr="005D6FB5" w:rsidRDefault="00043F91" w:rsidP="00043F91">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043F91" w:rsidRPr="005D6FB5" w:rsidRDefault="00043F91" w:rsidP="00043F91">
            <w:pPr>
              <w:rPr>
                <w:rFonts w:ascii="Times New Roman" w:hAnsi="Times New Roman"/>
                <w:color w:val="000000"/>
                <w:sz w:val="22"/>
                <w:szCs w:val="22"/>
              </w:rPr>
            </w:pPr>
            <w:r w:rsidRPr="005D6FB5">
              <w:rPr>
                <w:rFonts w:ascii="Times New Roman" w:hAnsi="Times New Roman"/>
                <w:color w:val="000000"/>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043F91" w:rsidRPr="005D6FB5" w:rsidRDefault="00043F91" w:rsidP="00043F91">
            <w:pPr>
              <w:rPr>
                <w:rFonts w:ascii="Times New Roman" w:hAnsi="Times New Roman"/>
                <w:color w:val="000000"/>
                <w:sz w:val="22"/>
                <w:szCs w:val="22"/>
              </w:rPr>
            </w:pPr>
            <w:r w:rsidRPr="005D6FB5">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043F91" w:rsidRPr="005D6FB5"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043F91" w:rsidRPr="005D6FB5" w:rsidRDefault="00043F91" w:rsidP="00043F91">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043F91" w:rsidRPr="005D6FB5" w:rsidRDefault="00043F91" w:rsidP="00043F91">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043F91" w:rsidRPr="005D6FB5" w:rsidRDefault="00043F91" w:rsidP="00043F91">
            <w:pPr>
              <w:rPr>
                <w:rFonts w:ascii="Times New Roman" w:hAnsi="Times New Roman"/>
                <w:sz w:val="22"/>
                <w:szCs w:val="22"/>
              </w:rPr>
            </w:pPr>
            <w:r w:rsidRPr="005D6FB5">
              <w:rPr>
                <w:rFonts w:ascii="Times New Roman" w:hAnsi="Times New Roman"/>
                <w:color w:val="000000"/>
                <w:sz w:val="22"/>
                <w:szCs w:val="22"/>
              </w:rPr>
              <w:t xml:space="preserve">сума, гривень, без податку на додану вартість _____________ </w:t>
            </w:r>
          </w:p>
        </w:tc>
      </w:tr>
      <w:tr w:rsidR="00BA6EC6" w:rsidRPr="005D6FB5"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BA6EC6" w:rsidRPr="005D6FB5" w:rsidRDefault="00BA6EC6" w:rsidP="00095A84">
            <w:pPr>
              <w:jc w:val="center"/>
              <w:rPr>
                <w:rFonts w:ascii="Times New Roman" w:hAnsi="Times New Roman"/>
                <w:color w:val="000000"/>
                <w:sz w:val="22"/>
                <w:szCs w:val="22"/>
                <w:lang w:val="en-US"/>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1</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Строк договору</w:t>
            </w:r>
          </w:p>
        </w:tc>
      </w:tr>
      <w:tr w:rsidR="00BA6EC6" w:rsidRPr="005D6FB5"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BA6EC6" w:rsidRPr="005D6FB5" w:rsidRDefault="00BA6EC6" w:rsidP="00B62E68">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1</w:t>
            </w:r>
            <w:r w:rsidRPr="005D6FB5">
              <w:rPr>
                <w:rFonts w:ascii="Times New Roman" w:hAnsi="Times New Roman"/>
                <w:color w:val="000000"/>
                <w:sz w:val="22"/>
                <w:szCs w:val="22"/>
              </w:rPr>
              <w:t>.1</w:t>
            </w:r>
          </w:p>
        </w:tc>
        <w:tc>
          <w:tcPr>
            <w:tcW w:w="9607" w:type="dxa"/>
            <w:gridSpan w:val="12"/>
            <w:tcBorders>
              <w:top w:val="single" w:sz="4" w:space="0" w:color="000000"/>
              <w:left w:val="nil"/>
              <w:bottom w:val="single" w:sz="4" w:space="0" w:color="000000"/>
              <w:right w:val="single" w:sz="4" w:space="0" w:color="000000"/>
            </w:tcBorders>
          </w:tcPr>
          <w:p w14:paraId="70EFFD21" w14:textId="77777777" w:rsidR="00BA6EC6" w:rsidRPr="005D6FB5" w:rsidRDefault="00794F46" w:rsidP="00095A84">
            <w:pPr>
              <w:jc w:val="center"/>
              <w:rPr>
                <w:rFonts w:ascii="Times New Roman" w:hAnsi="Times New Roman"/>
                <w:color w:val="000000"/>
                <w:sz w:val="22"/>
                <w:szCs w:val="22"/>
              </w:rPr>
            </w:pPr>
            <w:r w:rsidRPr="005D6FB5">
              <w:rPr>
                <w:rFonts w:ascii="Times New Roman" w:hAnsi="Times New Roman"/>
                <w:color w:val="000000"/>
                <w:sz w:val="22"/>
                <w:szCs w:val="22"/>
              </w:rPr>
              <w:t>П’ять</w:t>
            </w:r>
            <w:r w:rsidR="00BA6EC6" w:rsidRPr="005D6FB5">
              <w:rPr>
                <w:rFonts w:ascii="Times New Roman" w:hAnsi="Times New Roman"/>
                <w:color w:val="000000"/>
                <w:sz w:val="22"/>
                <w:szCs w:val="22"/>
              </w:rPr>
              <w:t xml:space="preserve"> р</w:t>
            </w:r>
            <w:r w:rsidRPr="005D6FB5">
              <w:rPr>
                <w:rFonts w:ascii="Times New Roman" w:hAnsi="Times New Roman"/>
                <w:color w:val="000000"/>
                <w:sz w:val="22"/>
                <w:szCs w:val="22"/>
              </w:rPr>
              <w:t>о</w:t>
            </w:r>
            <w:r w:rsidR="00BA6EC6" w:rsidRPr="005D6FB5">
              <w:rPr>
                <w:rFonts w:ascii="Times New Roman" w:hAnsi="Times New Roman"/>
                <w:color w:val="000000"/>
                <w:sz w:val="22"/>
                <w:szCs w:val="22"/>
              </w:rPr>
              <w:t>к</w:t>
            </w:r>
            <w:r w:rsidRPr="005D6FB5">
              <w:rPr>
                <w:rFonts w:ascii="Times New Roman" w:hAnsi="Times New Roman"/>
                <w:color w:val="000000"/>
                <w:sz w:val="22"/>
                <w:szCs w:val="22"/>
              </w:rPr>
              <w:t>ів</w:t>
            </w:r>
            <w:r w:rsidR="00BA6EC6" w:rsidRPr="005D6FB5">
              <w:rPr>
                <w:rFonts w:ascii="Times New Roman" w:hAnsi="Times New Roman"/>
                <w:color w:val="000000"/>
                <w:sz w:val="22"/>
                <w:szCs w:val="22"/>
              </w:rPr>
              <w:t xml:space="preserve"> з дати набрання чинності цим договором</w:t>
            </w:r>
          </w:p>
          <w:p w14:paraId="41CEC5B0" w14:textId="77777777" w:rsidR="00B62E68" w:rsidRPr="005D6FB5" w:rsidRDefault="00B62E68" w:rsidP="00095A84">
            <w:pPr>
              <w:jc w:val="center"/>
              <w:rPr>
                <w:rFonts w:ascii="Times New Roman" w:hAnsi="Times New Roman"/>
                <w:color w:val="000000"/>
                <w:sz w:val="22"/>
                <w:szCs w:val="22"/>
              </w:rPr>
            </w:pPr>
          </w:p>
        </w:tc>
      </w:tr>
      <w:tr w:rsidR="00BA6EC6" w:rsidRPr="005D6FB5" w14:paraId="747DDB37"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77777777" w:rsidR="00BA6EC6" w:rsidRPr="005D6FB5" w:rsidRDefault="00B62E68" w:rsidP="00095A84">
            <w:pPr>
              <w:rPr>
                <w:rFonts w:ascii="Times New Roman" w:hAnsi="Times New Roman"/>
                <w:color w:val="000000"/>
                <w:sz w:val="22"/>
                <w:szCs w:val="22"/>
                <w:highlight w:val="yellow"/>
              </w:rPr>
            </w:pPr>
            <w:r w:rsidRPr="005D6FB5">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p>
        </w:tc>
      </w:tr>
      <w:tr w:rsidR="00B62E68" w:rsidRPr="005D6FB5" w14:paraId="04420AF2" w14:textId="77777777" w:rsidTr="00A94A4D">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77777777" w:rsidR="00B62E68" w:rsidRPr="005D6FB5" w:rsidRDefault="00B62E68" w:rsidP="00095A84">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B62E68" w:rsidRPr="005D6FB5" w:rsidRDefault="00B62E68" w:rsidP="00095A84">
            <w:pPr>
              <w:rPr>
                <w:rFonts w:ascii="Times New Roman" w:hAnsi="Times New Roman"/>
                <w:color w:val="000000"/>
                <w:sz w:val="22"/>
                <w:szCs w:val="22"/>
              </w:rPr>
            </w:pPr>
            <w:r w:rsidRPr="005D6FB5">
              <w:rPr>
                <w:rFonts w:ascii="Times New Roman" w:hAnsi="Times New Roman"/>
                <w:color w:val="000000"/>
                <w:sz w:val="22"/>
                <w:szCs w:val="22"/>
              </w:rPr>
              <w:t>Додаткові умови оренди</w:t>
            </w:r>
          </w:p>
        </w:tc>
        <w:tc>
          <w:tcPr>
            <w:tcW w:w="6520" w:type="dxa"/>
            <w:gridSpan w:val="9"/>
            <w:tcBorders>
              <w:top w:val="single" w:sz="4" w:space="0" w:color="000000"/>
              <w:left w:val="nil"/>
              <w:right w:val="single" w:sz="4" w:space="0" w:color="000000"/>
            </w:tcBorders>
            <w:hideMark/>
          </w:tcPr>
          <w:p w14:paraId="2CFD1602" w14:textId="77777777" w:rsidR="00B62E68" w:rsidRPr="005D6FB5" w:rsidRDefault="00B62E68" w:rsidP="00095A84">
            <w:pPr>
              <w:rPr>
                <w:rFonts w:ascii="Times New Roman" w:hAnsi="Times New Roman"/>
                <w:color w:val="000000"/>
                <w:sz w:val="22"/>
                <w:szCs w:val="22"/>
              </w:rPr>
            </w:pPr>
            <w:r w:rsidRPr="005D6FB5">
              <w:rPr>
                <w:rFonts w:ascii="Times New Roman" w:hAnsi="Times New Roman"/>
                <w:color w:val="000000"/>
                <w:sz w:val="22"/>
                <w:szCs w:val="22"/>
              </w:rPr>
              <w:t>Компенсувати витрати колишнього орендаря</w:t>
            </w:r>
            <w:r w:rsidR="00A94A4D" w:rsidRPr="005D6FB5">
              <w:rPr>
                <w:rFonts w:ascii="Times New Roman" w:hAnsi="Times New Roman"/>
                <w:color w:val="000000"/>
                <w:sz w:val="22"/>
                <w:szCs w:val="22"/>
              </w:rPr>
              <w:t xml:space="preserve"> пов’язані із проведенням незалежної оцінки вартості майна та укладанням договору страхування</w:t>
            </w:r>
          </w:p>
        </w:tc>
      </w:tr>
      <w:tr w:rsidR="00B62E68" w:rsidRPr="005D6FB5" w14:paraId="0E017C74" w14:textId="77777777" w:rsidTr="000D77F4">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B62E68" w:rsidRPr="005D6FB5" w:rsidRDefault="00B62E68" w:rsidP="00095A84">
            <w:pPr>
              <w:jc w:val="center"/>
              <w:rPr>
                <w:rFonts w:ascii="Times New Roman" w:hAnsi="Times New Roman"/>
                <w:color w:val="000000"/>
                <w:sz w:val="22"/>
                <w:szCs w:val="22"/>
              </w:rPr>
            </w:pPr>
            <w:r w:rsidRPr="005D6FB5">
              <w:rPr>
                <w:rFonts w:ascii="Times New Roman" w:hAnsi="Times New Roman"/>
                <w:color w:val="000000"/>
                <w:sz w:val="22"/>
                <w:szCs w:val="22"/>
              </w:rPr>
              <w:lastRenderedPageBreak/>
              <w:t>1</w:t>
            </w:r>
            <w:r w:rsidR="00A94A4D" w:rsidRPr="005D6FB5">
              <w:rPr>
                <w:rFonts w:ascii="Times New Roman" w:hAnsi="Times New Roman"/>
                <w:color w:val="000000"/>
                <w:sz w:val="22"/>
                <w:szCs w:val="22"/>
              </w:rPr>
              <w:t>4</w:t>
            </w:r>
          </w:p>
        </w:tc>
        <w:tc>
          <w:tcPr>
            <w:tcW w:w="3087" w:type="dxa"/>
            <w:gridSpan w:val="3"/>
            <w:tcBorders>
              <w:top w:val="single" w:sz="4" w:space="0" w:color="000000"/>
              <w:left w:val="nil"/>
              <w:bottom w:val="single" w:sz="4" w:space="0" w:color="000000"/>
              <w:right w:val="single" w:sz="4" w:space="0" w:color="000000"/>
            </w:tcBorders>
            <w:hideMark/>
          </w:tcPr>
          <w:p w14:paraId="4DDFD91D" w14:textId="77777777" w:rsidR="00B62E68" w:rsidRPr="005D6FB5" w:rsidRDefault="00B62E68" w:rsidP="00095A84">
            <w:pPr>
              <w:rPr>
                <w:rFonts w:ascii="Times New Roman" w:hAnsi="Times New Roman"/>
                <w:color w:val="000000"/>
                <w:sz w:val="22"/>
                <w:szCs w:val="22"/>
              </w:rPr>
            </w:pPr>
            <w:r w:rsidRPr="005D6FB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000000"/>
              <w:left w:val="nil"/>
              <w:right w:val="single" w:sz="4" w:space="0" w:color="000000"/>
            </w:tcBorders>
            <w:hideMark/>
          </w:tcPr>
          <w:p w14:paraId="1F99152A" w14:textId="77777777" w:rsidR="0019718A" w:rsidRPr="005D6FB5" w:rsidRDefault="0019718A" w:rsidP="0019718A">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5D6FB5">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одержувач: УДКСУ у м. Харкові Харківської області</w:t>
            </w:r>
          </w:p>
          <w:p w14:paraId="42A95322"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рахунок (IBAN): № UA188999980334169871000020002</w:t>
            </w:r>
          </w:p>
          <w:p w14:paraId="74E705C8"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Банк одержувача: Казначейство України  (ЕАП)</w:t>
            </w:r>
          </w:p>
          <w:p w14:paraId="5DD5BFF7"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Код ЄДРПОУ 37999649</w:t>
            </w:r>
          </w:p>
          <w:p w14:paraId="6C325FBD"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Код класифікації доходів бюджету: 22080401</w:t>
            </w:r>
          </w:p>
          <w:p w14:paraId="638FBCE9" w14:textId="77777777" w:rsidR="0019718A" w:rsidRPr="005D6FB5" w:rsidRDefault="0019718A" w:rsidP="0019718A">
            <w:pPr>
              <w:rPr>
                <w:rFonts w:ascii="Times New Roman" w:hAnsi="Times New Roman"/>
                <w:sz w:val="22"/>
                <w:szCs w:val="22"/>
              </w:rPr>
            </w:pPr>
          </w:p>
          <w:p w14:paraId="1C4F1C2D"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Для перерахування забезпечувального депозиту:</w:t>
            </w:r>
          </w:p>
          <w:p w14:paraId="21F8A28C"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рахунок (IBAN): № UA258201720355259003000033770</w:t>
            </w:r>
          </w:p>
          <w:p w14:paraId="114E4DA8"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Банк одержувача: Державна казначейства служба України, м. Київ</w:t>
            </w:r>
          </w:p>
          <w:p w14:paraId="0405E580" w14:textId="77777777" w:rsidR="0019718A" w:rsidRPr="005D6FB5" w:rsidRDefault="0019718A" w:rsidP="0019718A">
            <w:pPr>
              <w:rPr>
                <w:rFonts w:ascii="Times New Roman" w:hAnsi="Times New Roman"/>
                <w:sz w:val="22"/>
                <w:szCs w:val="22"/>
              </w:rPr>
            </w:pPr>
            <w:r w:rsidRPr="005D6FB5">
              <w:rPr>
                <w:rFonts w:ascii="Times New Roman" w:hAnsi="Times New Roman"/>
                <w:sz w:val="22"/>
                <w:szCs w:val="22"/>
              </w:rPr>
              <w:t>Код ЄДРПОУ 14095412</w:t>
            </w:r>
          </w:p>
          <w:p w14:paraId="71420D34" w14:textId="77777777" w:rsidR="00B62E68" w:rsidRPr="005D6FB5" w:rsidRDefault="00B62E68" w:rsidP="00B62E68">
            <w:pPr>
              <w:rPr>
                <w:rFonts w:ascii="Times New Roman" w:hAnsi="Times New Roman"/>
                <w:color w:val="000000"/>
                <w:sz w:val="22"/>
                <w:szCs w:val="22"/>
              </w:rPr>
            </w:pPr>
          </w:p>
        </w:tc>
      </w:tr>
      <w:tr w:rsidR="00BA6EC6" w:rsidRPr="005D6FB5" w14:paraId="7FF70E22"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Співвідношення розподілу орендної плати станом на дату укладення договору</w:t>
            </w:r>
          </w:p>
        </w:tc>
        <w:tc>
          <w:tcPr>
            <w:tcW w:w="6520" w:type="dxa"/>
            <w:gridSpan w:val="9"/>
            <w:tcBorders>
              <w:top w:val="single" w:sz="4" w:space="0" w:color="000000"/>
              <w:left w:val="nil"/>
              <w:bottom w:val="single" w:sz="4" w:space="0" w:color="000000"/>
              <w:right w:val="single" w:sz="4" w:space="0" w:color="000000"/>
            </w:tcBorders>
            <w:hideMark/>
          </w:tcPr>
          <w:p w14:paraId="690E0546" w14:textId="77777777" w:rsidR="003B0B3D" w:rsidRPr="005D6FB5" w:rsidRDefault="003B0B3D" w:rsidP="003B0B3D">
            <w:pPr>
              <w:rPr>
                <w:rFonts w:ascii="Times New Roman" w:hAnsi="Times New Roman"/>
                <w:color w:val="000000"/>
                <w:sz w:val="22"/>
                <w:szCs w:val="22"/>
              </w:rPr>
            </w:pPr>
            <w:r w:rsidRPr="005D6FB5">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59ED4EDB" w14:textId="77777777" w:rsidR="00BA6EC6" w:rsidRPr="005D6FB5" w:rsidRDefault="00BA6EC6" w:rsidP="00095A84">
            <w:pPr>
              <w:rPr>
                <w:rFonts w:ascii="Times New Roman" w:hAnsi="Times New Roman"/>
                <w:color w:val="000000"/>
                <w:sz w:val="22"/>
                <w:szCs w:val="22"/>
              </w:rPr>
            </w:pPr>
          </w:p>
        </w:tc>
      </w:tr>
    </w:tbl>
    <w:p w14:paraId="43E621BE" w14:textId="77777777" w:rsidR="00BA6EC6" w:rsidRPr="005D6FB5" w:rsidRDefault="00BA6EC6" w:rsidP="00095A84">
      <w:pPr>
        <w:jc w:val="both"/>
        <w:rPr>
          <w:rFonts w:ascii="Times New Roman" w:hAnsi="Times New Roman"/>
          <w:b/>
          <w:sz w:val="22"/>
          <w:szCs w:val="22"/>
        </w:rPr>
      </w:pPr>
    </w:p>
    <w:p w14:paraId="6EA9455F" w14:textId="77777777" w:rsidR="00BA6EC6" w:rsidRPr="005D6FB5" w:rsidRDefault="00BA6EC6" w:rsidP="00095A84">
      <w:pPr>
        <w:jc w:val="center"/>
        <w:rPr>
          <w:rFonts w:ascii="Times New Roman" w:hAnsi="Times New Roman"/>
          <w:b/>
          <w:sz w:val="22"/>
          <w:szCs w:val="22"/>
        </w:rPr>
      </w:pPr>
      <w:r w:rsidRPr="005D6FB5">
        <w:rPr>
          <w:rFonts w:ascii="Times New Roman" w:hAnsi="Times New Roman"/>
          <w:b/>
          <w:sz w:val="22"/>
          <w:szCs w:val="22"/>
        </w:rPr>
        <w:t>II. Незмінювані умови договору</w:t>
      </w:r>
    </w:p>
    <w:p w14:paraId="6ED7350F"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Предмет договору</w:t>
      </w:r>
    </w:p>
    <w:p w14:paraId="511B81D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Умови передачі орендованого Майна Орендарю</w:t>
      </w:r>
    </w:p>
    <w:p w14:paraId="68E9A3F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14:paraId="66454E3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5D6FB5" w:rsidRDefault="005D6FB5" w:rsidP="00095A84">
      <w:pPr>
        <w:pStyle w:val="a3"/>
        <w:spacing w:before="0"/>
        <w:jc w:val="both"/>
        <w:rPr>
          <w:rFonts w:ascii="Times New Roman" w:hAnsi="Times New Roman"/>
          <w:sz w:val="22"/>
          <w:szCs w:val="22"/>
        </w:rPr>
      </w:pPr>
    </w:p>
    <w:p w14:paraId="6F717682"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Орендна плата</w:t>
      </w:r>
    </w:p>
    <w:p w14:paraId="6EDC3E8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3.1. Орендна плата становить суму, визначену у пункті </w:t>
      </w:r>
      <w:r w:rsidR="00C04C9F" w:rsidRPr="005D6FB5">
        <w:rPr>
          <w:rFonts w:ascii="Times New Roman" w:hAnsi="Times New Roman"/>
          <w:sz w:val="22"/>
          <w:szCs w:val="22"/>
        </w:rPr>
        <w:t>8</w:t>
      </w:r>
      <w:r w:rsidRPr="005D6FB5">
        <w:rPr>
          <w:rFonts w:ascii="Times New Roman" w:hAnsi="Times New Roman"/>
          <w:sz w:val="22"/>
          <w:szCs w:val="22"/>
        </w:rPr>
        <w:t xml:space="preserve"> Умов. </w:t>
      </w:r>
    </w:p>
    <w:p w14:paraId="1257B11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3.2.</w:t>
      </w:r>
      <w:r w:rsidR="003B0B3D" w:rsidRPr="005D6FB5">
        <w:rPr>
          <w:rFonts w:ascii="Times New Roman" w:hAnsi="Times New Roman"/>
          <w:sz w:val="22"/>
          <w:szCs w:val="22"/>
        </w:rPr>
        <w:t xml:space="preserve"> О</w:t>
      </w:r>
      <w:r w:rsidRPr="005D6FB5">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3.3. Орендар сплачує орендну плату </w:t>
      </w:r>
      <w:r w:rsidR="005D6FB5" w:rsidRPr="005D6FB5">
        <w:rPr>
          <w:rFonts w:ascii="Times New Roman" w:hAnsi="Times New Roman"/>
          <w:sz w:val="22"/>
          <w:szCs w:val="22"/>
        </w:rPr>
        <w:t xml:space="preserve">до </w:t>
      </w:r>
      <w:r w:rsidR="005D6FB5"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визначеному у пункті 1</w:t>
      </w:r>
      <w:r w:rsidR="00900823" w:rsidRPr="005D6FB5">
        <w:rPr>
          <w:rFonts w:ascii="Times New Roman" w:hAnsi="Times New Roman"/>
          <w:sz w:val="22"/>
          <w:szCs w:val="22"/>
          <w:lang w:val="ru-RU"/>
        </w:rPr>
        <w:t>5</w:t>
      </w:r>
      <w:r w:rsidRPr="005D6FB5">
        <w:rPr>
          <w:rFonts w:ascii="Times New Roman" w:hAnsi="Times New Roman"/>
          <w:sz w:val="22"/>
          <w:szCs w:val="22"/>
        </w:rPr>
        <w:t xml:space="preserve"> Умов, щомісяця</w:t>
      </w:r>
      <w:r w:rsidR="003B0B3D" w:rsidRPr="005D6FB5">
        <w:rPr>
          <w:rFonts w:ascii="Times New Roman" w:hAnsi="Times New Roman"/>
          <w:sz w:val="22"/>
          <w:szCs w:val="22"/>
        </w:rPr>
        <w:t xml:space="preserve"> </w:t>
      </w:r>
      <w:r w:rsidRPr="005D6FB5">
        <w:rPr>
          <w:rFonts w:ascii="Times New Roman" w:hAnsi="Times New Roman"/>
          <w:sz w:val="22"/>
          <w:szCs w:val="22"/>
        </w:rPr>
        <w:t>до 20 числа поточного місяця оренди.</w:t>
      </w:r>
    </w:p>
    <w:p w14:paraId="21ACF7E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4</w:t>
      </w:r>
      <w:r w:rsidRPr="005D6FB5">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5D6FB5">
        <w:rPr>
          <w:rFonts w:ascii="Times New Roman" w:hAnsi="Times New Roman"/>
          <w:sz w:val="22"/>
          <w:szCs w:val="22"/>
          <w:lang w:val="ru-RU"/>
        </w:rPr>
        <w:t>9</w:t>
      </w:r>
      <w:r w:rsidRPr="005D6FB5">
        <w:rPr>
          <w:rFonts w:ascii="Times New Roman" w:hAnsi="Times New Roman"/>
          <w:sz w:val="22"/>
          <w:szCs w:val="22"/>
        </w:rPr>
        <w:t xml:space="preserve"> Умов (авансовий внесок з орендної плати), на підставі </w:t>
      </w:r>
      <w:r w:rsidR="003B0B3D" w:rsidRPr="005D6FB5">
        <w:rPr>
          <w:rFonts w:ascii="Times New Roman" w:hAnsi="Times New Roman"/>
          <w:sz w:val="22"/>
          <w:szCs w:val="22"/>
        </w:rPr>
        <w:t>протоколу про результати електронного аукціону</w:t>
      </w:r>
      <w:r w:rsidRPr="005D6FB5">
        <w:rPr>
          <w:rFonts w:ascii="Times New Roman" w:hAnsi="Times New Roman"/>
          <w:sz w:val="22"/>
          <w:szCs w:val="22"/>
        </w:rPr>
        <w:t>.</w:t>
      </w:r>
    </w:p>
    <w:p w14:paraId="03B004A3"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lang w:val="ru-RU"/>
        </w:rPr>
        <w:t>5</w:t>
      </w:r>
      <w:r w:rsidRPr="005D6FB5">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5D6FB5">
        <w:rPr>
          <w:rFonts w:ascii="Times New Roman" w:hAnsi="Times New Roman"/>
          <w:sz w:val="22"/>
          <w:szCs w:val="22"/>
        </w:rPr>
        <w:t xml:space="preserve">може </w:t>
      </w:r>
      <w:r w:rsidRPr="005D6FB5">
        <w:rPr>
          <w:rFonts w:ascii="Times New Roman" w:hAnsi="Times New Roman"/>
          <w:sz w:val="22"/>
          <w:szCs w:val="22"/>
        </w:rPr>
        <w:t>звер</w:t>
      </w:r>
      <w:r w:rsidR="00512A04" w:rsidRPr="005D6FB5">
        <w:rPr>
          <w:rFonts w:ascii="Times New Roman" w:hAnsi="Times New Roman"/>
          <w:sz w:val="22"/>
          <w:szCs w:val="22"/>
        </w:rPr>
        <w:t>нутися</w:t>
      </w:r>
      <w:r w:rsidRPr="005D6FB5">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lastRenderedPageBreak/>
        <w:t>3.</w:t>
      </w:r>
      <w:r w:rsidR="003B0B3D" w:rsidRPr="005D6FB5">
        <w:rPr>
          <w:rFonts w:ascii="Times New Roman" w:hAnsi="Times New Roman"/>
          <w:sz w:val="22"/>
          <w:szCs w:val="22"/>
          <w:lang w:val="ru-RU"/>
        </w:rPr>
        <w:t>6</w:t>
      </w:r>
      <w:r w:rsidRPr="005D6FB5">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7</w:t>
      </w:r>
      <w:r w:rsidRPr="005D6FB5">
        <w:rPr>
          <w:rFonts w:ascii="Times New Roman" w:hAnsi="Times New Roman"/>
          <w:sz w:val="22"/>
          <w:szCs w:val="22"/>
        </w:rPr>
        <w:t>. Надмір</w:t>
      </w:r>
      <w:r w:rsidR="003B0B3D" w:rsidRPr="005D6FB5">
        <w:rPr>
          <w:rFonts w:ascii="Times New Roman" w:hAnsi="Times New Roman"/>
          <w:sz w:val="22"/>
          <w:szCs w:val="22"/>
        </w:rPr>
        <w:t>у</w:t>
      </w:r>
      <w:r w:rsidRPr="005D6FB5">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5D6FB5">
        <w:rPr>
          <w:rFonts w:ascii="Times New Roman" w:hAnsi="Times New Roman"/>
          <w:sz w:val="22"/>
          <w:szCs w:val="22"/>
        </w:rPr>
        <w:t>4</w:t>
      </w:r>
      <w:r w:rsidRPr="005D6FB5">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акта приймання-передачі Майна.</w:t>
      </w:r>
    </w:p>
    <w:p w14:paraId="4C205156"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8</w:t>
      </w:r>
      <w:r w:rsidRPr="005D6FB5">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9</w:t>
      </w:r>
      <w:r w:rsidRPr="005D6FB5">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14:paraId="5892778C" w14:textId="77777777" w:rsidR="005D6FB5" w:rsidRPr="005D6FB5" w:rsidRDefault="005D6FB5" w:rsidP="00095A84">
      <w:pPr>
        <w:pStyle w:val="a3"/>
        <w:spacing w:before="0" w:line="233" w:lineRule="auto"/>
        <w:jc w:val="both"/>
        <w:rPr>
          <w:rFonts w:ascii="Times New Roman" w:hAnsi="Times New Roman"/>
          <w:sz w:val="22"/>
          <w:szCs w:val="22"/>
        </w:rPr>
      </w:pPr>
    </w:p>
    <w:p w14:paraId="06010DD4" w14:textId="77777777" w:rsidR="00BA6EC6" w:rsidRPr="005D6FB5" w:rsidRDefault="00BA6EC6" w:rsidP="00095A84">
      <w:pPr>
        <w:pStyle w:val="a3"/>
        <w:spacing w:before="0" w:line="233" w:lineRule="auto"/>
        <w:ind w:firstLine="0"/>
        <w:jc w:val="center"/>
        <w:rPr>
          <w:rFonts w:ascii="Times New Roman" w:hAnsi="Times New Roman"/>
          <w:b/>
          <w:sz w:val="22"/>
          <w:szCs w:val="22"/>
        </w:rPr>
      </w:pPr>
      <w:r w:rsidRPr="005D6FB5">
        <w:rPr>
          <w:rFonts w:ascii="Times New Roman" w:hAnsi="Times New Roman"/>
          <w:b/>
          <w:sz w:val="22"/>
          <w:szCs w:val="22"/>
        </w:rPr>
        <w:t>Повернення Майна з оренди і забезпечувальний депозит</w:t>
      </w:r>
    </w:p>
    <w:p w14:paraId="717C3AEE"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4.1. У разі припинення договору Орендар зобов’язаний:</w:t>
      </w:r>
    </w:p>
    <w:p w14:paraId="45EDB02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D6FB5">
        <w:rPr>
          <w:rFonts w:ascii="Times New Roman" w:hAnsi="Times New Roman"/>
          <w:sz w:val="22"/>
          <w:szCs w:val="22"/>
          <w:lang w:val="ru-RU"/>
        </w:rPr>
        <w:t>-</w:t>
      </w:r>
      <w:r w:rsidRPr="005D6FB5">
        <w:rPr>
          <w:rFonts w:ascii="Times New Roman" w:hAnsi="Times New Roman"/>
          <w:sz w:val="22"/>
          <w:szCs w:val="22"/>
        </w:rPr>
        <w:t xml:space="preserve"> то разом із такими поліпшеннями/капітальним ремонтом;</w:t>
      </w:r>
    </w:p>
    <w:p w14:paraId="4A8B8D0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Орендар зобов’язаний: </w:t>
      </w:r>
    </w:p>
    <w:p w14:paraId="5B1D3B0D"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 xml:space="preserve">звільнити Майно; </w:t>
      </w:r>
    </w:p>
    <w:p w14:paraId="0B6F4F32"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4.3. Майно вважається повернутим з оренди з моменту підписання Орендодавцем та Орендарем акта повернення з оренди орендованого Майна.</w:t>
      </w:r>
    </w:p>
    <w:p w14:paraId="2DABFA8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4.4. Якщо Орендар не повертає Майно після отримання примірника акта повернення з оренди орендованого Майна, Орендар сплачує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4.5. З метою виконання зобов’язань Орендаря за цим договором, </w:t>
      </w:r>
      <w:r w:rsidR="003C78D4" w:rsidRPr="005D6FB5">
        <w:rPr>
          <w:rFonts w:ascii="Times New Roman" w:hAnsi="Times New Roman"/>
          <w:sz w:val="22"/>
          <w:szCs w:val="22"/>
        </w:rPr>
        <w:t xml:space="preserve">до або </w:t>
      </w:r>
      <w:r w:rsidRPr="005D6FB5">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479C52C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4.6. Орендодавець повертає забезпечувальний депозит Орендарю протягом </w:t>
      </w:r>
      <w:r w:rsidR="00626115" w:rsidRPr="005D6FB5">
        <w:rPr>
          <w:rFonts w:ascii="Times New Roman" w:hAnsi="Times New Roman"/>
          <w:sz w:val="22"/>
          <w:szCs w:val="22"/>
        </w:rPr>
        <w:t xml:space="preserve">десяти </w:t>
      </w:r>
      <w:r w:rsidRPr="005D6FB5">
        <w:rPr>
          <w:rFonts w:ascii="Times New Roman" w:hAnsi="Times New Roman"/>
          <w:sz w:val="22"/>
          <w:szCs w:val="22"/>
        </w:rPr>
        <w:t>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 xml:space="preserve">4.7. Орендодавець перераховує забезпечувальний депозит у повному обсязі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якщо:</w:t>
      </w:r>
    </w:p>
    <w:p w14:paraId="4CEF2E8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0ED9808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5D6FB5">
        <w:rPr>
          <w:rFonts w:ascii="Times New Roman" w:hAnsi="Times New Roman"/>
          <w:sz w:val="22"/>
          <w:szCs w:val="22"/>
        </w:rPr>
        <w:t>5</w:t>
      </w:r>
      <w:r w:rsidRPr="005D6FB5">
        <w:rPr>
          <w:rFonts w:ascii="Times New Roman" w:hAnsi="Times New Roman"/>
          <w:sz w:val="22"/>
          <w:szCs w:val="22"/>
        </w:rPr>
        <w:t xml:space="preserve"> Умов підлягає сплаті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w:t>
      </w:r>
    </w:p>
    <w:p w14:paraId="20F3457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45C2F27E" w14:textId="77777777" w:rsidR="005D6FB5" w:rsidRPr="005D6FB5" w:rsidRDefault="005D6FB5" w:rsidP="00095A84">
      <w:pPr>
        <w:pStyle w:val="a3"/>
        <w:spacing w:before="0"/>
        <w:jc w:val="both"/>
        <w:rPr>
          <w:rFonts w:ascii="Times New Roman" w:hAnsi="Times New Roman"/>
          <w:sz w:val="22"/>
          <w:szCs w:val="22"/>
        </w:rPr>
      </w:pPr>
    </w:p>
    <w:p w14:paraId="62DDB56C"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Поліпшення і ремонт орендованого майна</w:t>
      </w:r>
    </w:p>
    <w:p w14:paraId="6E85CE6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5.1. Орендар має право:</w:t>
      </w:r>
    </w:p>
    <w:p w14:paraId="1E4CC51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5D6FB5" w:rsidRDefault="005D6FB5" w:rsidP="00095A84">
      <w:pPr>
        <w:pStyle w:val="a3"/>
        <w:spacing w:before="0"/>
        <w:jc w:val="both"/>
        <w:rPr>
          <w:rFonts w:ascii="Times New Roman" w:hAnsi="Times New Roman"/>
          <w:sz w:val="22"/>
          <w:szCs w:val="22"/>
        </w:rPr>
      </w:pPr>
    </w:p>
    <w:p w14:paraId="08C3C7F2"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Режим використання орендованого Майна</w:t>
      </w:r>
    </w:p>
    <w:p w14:paraId="59DA37E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6.3. Орендар зобов’язаний:</w:t>
      </w:r>
    </w:p>
    <w:p w14:paraId="35FECB2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D6FB5">
        <w:rPr>
          <w:rFonts w:ascii="Times New Roman" w:hAnsi="Times New Roman"/>
          <w:sz w:val="22"/>
          <w:szCs w:val="22"/>
          <w:lang w:val="ru-RU"/>
        </w:rPr>
        <w:t>-</w:t>
      </w:r>
      <w:r w:rsidRPr="005D6FB5">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5D6FB5" w:rsidRDefault="00F0065C" w:rsidP="00095A84">
      <w:pPr>
        <w:pStyle w:val="a3"/>
        <w:spacing w:before="0"/>
        <w:jc w:val="both"/>
        <w:rPr>
          <w:rFonts w:ascii="Times New Roman" w:hAnsi="Times New Roman"/>
          <w:sz w:val="22"/>
          <w:szCs w:val="22"/>
        </w:rPr>
      </w:pPr>
    </w:p>
    <w:p w14:paraId="5B78C524" w14:textId="77777777" w:rsidR="00BA6EC6" w:rsidRPr="005D6FB5" w:rsidRDefault="00BA6EC6" w:rsidP="00095A84">
      <w:pPr>
        <w:pStyle w:val="a3"/>
        <w:spacing w:before="0"/>
        <w:jc w:val="center"/>
        <w:rPr>
          <w:rFonts w:ascii="Times New Roman" w:hAnsi="Times New Roman"/>
          <w:b/>
          <w:sz w:val="22"/>
          <w:szCs w:val="22"/>
        </w:rPr>
      </w:pPr>
      <w:r w:rsidRPr="005D6FB5">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7.1. Орендар зобов’язаний:</w:t>
      </w:r>
    </w:p>
    <w:p w14:paraId="1E92A1A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5D6FB5">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5D6FB5">
        <w:rPr>
          <w:rFonts w:ascii="Times New Roman" w:hAnsi="Times New Roman"/>
          <w:sz w:val="22"/>
          <w:szCs w:val="22"/>
        </w:rPr>
        <w:t>.</w:t>
      </w:r>
    </w:p>
    <w:p w14:paraId="720D65DA" w14:textId="77777777" w:rsidR="005D6FB5" w:rsidRPr="005D6FB5" w:rsidRDefault="005D6FB5" w:rsidP="00095A84">
      <w:pPr>
        <w:pStyle w:val="a3"/>
        <w:spacing w:before="0"/>
        <w:jc w:val="both"/>
        <w:rPr>
          <w:rFonts w:ascii="Times New Roman" w:hAnsi="Times New Roman"/>
          <w:sz w:val="22"/>
          <w:szCs w:val="22"/>
        </w:rPr>
      </w:pPr>
    </w:p>
    <w:p w14:paraId="07094CBE"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Суборенда</w:t>
      </w:r>
    </w:p>
    <w:p w14:paraId="0AD1C1E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8.1. Орендар має право здавати Майно в суборенду за письмовою згодою Орендодавця.</w:t>
      </w:r>
    </w:p>
    <w:p w14:paraId="2C08B38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5D6FB5">
        <w:rPr>
          <w:rFonts w:ascii="Times New Roman" w:hAnsi="Times New Roman"/>
          <w:sz w:val="22"/>
          <w:szCs w:val="22"/>
        </w:rPr>
        <w:t>, що підтверджується нотаріально посвідченою заявою суборендаря</w:t>
      </w:r>
      <w:r w:rsidRPr="005D6FB5">
        <w:rPr>
          <w:rFonts w:ascii="Times New Roman" w:hAnsi="Times New Roman"/>
          <w:sz w:val="22"/>
          <w:szCs w:val="22"/>
        </w:rPr>
        <w:t>.</w:t>
      </w:r>
    </w:p>
    <w:p w14:paraId="64DD12FE"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5D6FB5" w:rsidRDefault="005D6FB5" w:rsidP="00095A84">
      <w:pPr>
        <w:pStyle w:val="a3"/>
        <w:spacing w:before="0"/>
        <w:jc w:val="both"/>
        <w:rPr>
          <w:rFonts w:ascii="Times New Roman" w:hAnsi="Times New Roman"/>
          <w:sz w:val="22"/>
          <w:szCs w:val="22"/>
        </w:rPr>
      </w:pPr>
    </w:p>
    <w:p w14:paraId="65FA76B9"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Запевнення сторін</w:t>
      </w:r>
    </w:p>
    <w:p w14:paraId="54A993B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r w:rsidR="00D36CD5" w:rsidRPr="005D6FB5">
        <w:rPr>
          <w:rFonts w:ascii="Times New Roman" w:hAnsi="Times New Roman"/>
          <w:sz w:val="22"/>
          <w:szCs w:val="22"/>
        </w:rPr>
        <w:t>.</w:t>
      </w:r>
    </w:p>
    <w:p w14:paraId="08958F2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w:t>
      </w:r>
      <w:r w:rsidR="00D36CD5" w:rsidRPr="005D6FB5">
        <w:rPr>
          <w:rFonts w:ascii="Times New Roman" w:hAnsi="Times New Roman"/>
          <w:sz w:val="22"/>
          <w:szCs w:val="22"/>
        </w:rPr>
        <w:t>2</w:t>
      </w:r>
      <w:r w:rsidRPr="005D6FB5">
        <w:rPr>
          <w:rFonts w:ascii="Times New Roman" w:hAnsi="Times New Roman"/>
          <w:sz w:val="22"/>
          <w:szCs w:val="22"/>
        </w:rPr>
        <w:t xml:space="preserve">. Орендар </w:t>
      </w:r>
      <w:r w:rsidR="007E100D" w:rsidRPr="005D6FB5">
        <w:rPr>
          <w:rFonts w:ascii="Times New Roman" w:hAnsi="Times New Roman"/>
          <w:sz w:val="22"/>
          <w:szCs w:val="22"/>
        </w:rPr>
        <w:t xml:space="preserve">запевняє, що </w:t>
      </w:r>
      <w:r w:rsidRPr="005D6FB5">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9.</w:t>
      </w:r>
      <w:r w:rsidR="00D36CD5" w:rsidRPr="005D6FB5">
        <w:rPr>
          <w:rFonts w:ascii="Times New Roman" w:hAnsi="Times New Roman"/>
          <w:sz w:val="22"/>
          <w:szCs w:val="22"/>
          <w:lang w:val="ru-RU"/>
        </w:rPr>
        <w:t>3</w:t>
      </w:r>
      <w:r w:rsidRPr="005D6FB5">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5D6FB5">
        <w:rPr>
          <w:rFonts w:ascii="Times New Roman" w:hAnsi="Times New Roman"/>
          <w:sz w:val="22"/>
          <w:szCs w:val="22"/>
          <w:lang w:val="ru-RU"/>
        </w:rPr>
        <w:t>9</w:t>
      </w:r>
      <w:r w:rsidRPr="005D6FB5">
        <w:rPr>
          <w:rFonts w:ascii="Times New Roman" w:hAnsi="Times New Roman"/>
          <w:sz w:val="22"/>
          <w:szCs w:val="22"/>
        </w:rPr>
        <w:t xml:space="preserve"> Умов.</w:t>
      </w:r>
    </w:p>
    <w:p w14:paraId="11B6DEB8"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00D36CD5"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2F8AF16A" w14:textId="77777777" w:rsidR="005D6FB5" w:rsidRPr="005D6FB5" w:rsidRDefault="005D6FB5" w:rsidP="00095A84">
      <w:pPr>
        <w:pStyle w:val="a3"/>
        <w:spacing w:before="0"/>
        <w:jc w:val="both"/>
        <w:rPr>
          <w:rFonts w:ascii="Times New Roman" w:hAnsi="Times New Roman"/>
          <w:sz w:val="22"/>
          <w:szCs w:val="22"/>
        </w:rPr>
      </w:pPr>
    </w:p>
    <w:p w14:paraId="005C4EAC"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Відповідальність і вирішення спорів за договором</w:t>
      </w:r>
    </w:p>
    <w:p w14:paraId="7042C3D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5D6FB5" w:rsidRDefault="005D6FB5" w:rsidP="00095A84">
      <w:pPr>
        <w:pStyle w:val="a3"/>
        <w:spacing w:before="0"/>
        <w:jc w:val="both"/>
        <w:rPr>
          <w:rFonts w:ascii="Times New Roman" w:hAnsi="Times New Roman"/>
          <w:sz w:val="22"/>
          <w:szCs w:val="22"/>
        </w:rPr>
      </w:pPr>
    </w:p>
    <w:p w14:paraId="53AEB393" w14:textId="77777777" w:rsidR="00BA6EC6" w:rsidRPr="005D6FB5" w:rsidRDefault="00BA6EC6" w:rsidP="00095A84">
      <w:pPr>
        <w:pStyle w:val="a3"/>
        <w:spacing w:before="0"/>
        <w:jc w:val="center"/>
        <w:rPr>
          <w:rFonts w:ascii="Times New Roman" w:hAnsi="Times New Roman"/>
          <w:b/>
          <w:sz w:val="22"/>
          <w:szCs w:val="22"/>
        </w:rPr>
      </w:pPr>
      <w:r w:rsidRPr="005D6FB5">
        <w:rPr>
          <w:rFonts w:ascii="Times New Roman" w:hAnsi="Times New Roman"/>
          <w:b/>
          <w:sz w:val="22"/>
          <w:szCs w:val="22"/>
        </w:rPr>
        <w:t>Строк чинності, умови зміни та припинення договору</w:t>
      </w:r>
    </w:p>
    <w:p w14:paraId="702BF8DF" w14:textId="77777777" w:rsidR="00BA6EC6" w:rsidRPr="005D6FB5" w:rsidRDefault="00BA6EC6" w:rsidP="00E858AD">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1</w:t>
      </w:r>
      <w:r w:rsidRPr="005D6FB5">
        <w:rPr>
          <w:rFonts w:ascii="Times New Roman" w:hAnsi="Times New Roman"/>
          <w:sz w:val="22"/>
          <w:szCs w:val="22"/>
        </w:rPr>
        <w:t xml:space="preserve">.1. </w:t>
      </w:r>
      <w:r w:rsidR="00E858AD" w:rsidRPr="005D6FB5">
        <w:rPr>
          <w:rFonts w:ascii="Times New Roman" w:hAnsi="Times New Roman"/>
          <w:sz w:val="22"/>
          <w:szCs w:val="22"/>
        </w:rPr>
        <w:t xml:space="preserve">Цей договір укладено на </w:t>
      </w:r>
      <w:r w:rsidR="00794F46" w:rsidRPr="005D6FB5">
        <w:rPr>
          <w:rFonts w:ascii="Times New Roman" w:hAnsi="Times New Roman"/>
          <w:sz w:val="22"/>
          <w:szCs w:val="22"/>
        </w:rPr>
        <w:t>5</w:t>
      </w:r>
      <w:r w:rsidR="00E858AD" w:rsidRPr="005D6FB5">
        <w:rPr>
          <w:rFonts w:ascii="Times New Roman" w:hAnsi="Times New Roman"/>
          <w:sz w:val="22"/>
          <w:szCs w:val="22"/>
        </w:rPr>
        <w:t xml:space="preserve"> (</w:t>
      </w:r>
      <w:r w:rsidR="00794F46" w:rsidRPr="005D6FB5">
        <w:rPr>
          <w:rFonts w:ascii="Times New Roman" w:hAnsi="Times New Roman"/>
          <w:sz w:val="22"/>
          <w:szCs w:val="22"/>
        </w:rPr>
        <w:t>п’ять</w:t>
      </w:r>
      <w:r w:rsidR="00E858AD" w:rsidRPr="005D6FB5">
        <w:rPr>
          <w:rFonts w:ascii="Times New Roman" w:hAnsi="Times New Roman"/>
          <w:sz w:val="22"/>
          <w:szCs w:val="22"/>
          <w:lang w:val="ru-RU"/>
        </w:rPr>
        <w:t>) р</w:t>
      </w:r>
      <w:r w:rsidR="00794F46" w:rsidRPr="005D6FB5">
        <w:rPr>
          <w:rFonts w:ascii="Times New Roman" w:hAnsi="Times New Roman"/>
          <w:sz w:val="22"/>
          <w:szCs w:val="22"/>
          <w:lang w:val="ru-RU"/>
        </w:rPr>
        <w:t>о</w:t>
      </w:r>
      <w:r w:rsidR="00E858AD" w:rsidRPr="005D6FB5">
        <w:rPr>
          <w:rFonts w:ascii="Times New Roman" w:hAnsi="Times New Roman"/>
          <w:sz w:val="22"/>
          <w:szCs w:val="22"/>
        </w:rPr>
        <w:t>к</w:t>
      </w:r>
      <w:r w:rsidR="00794F46" w:rsidRPr="005D6FB5">
        <w:rPr>
          <w:rFonts w:ascii="Times New Roman" w:hAnsi="Times New Roman"/>
          <w:sz w:val="22"/>
          <w:szCs w:val="22"/>
        </w:rPr>
        <w:t>ів</w:t>
      </w:r>
      <w:r w:rsidR="00E858AD" w:rsidRPr="005D6FB5">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0" w:name="_Hlk56779205"/>
      <w:r w:rsidRPr="005D6FB5">
        <w:rPr>
          <w:rFonts w:ascii="Times New Roman" w:hAnsi="Times New Roman"/>
          <w:sz w:val="22"/>
          <w:szCs w:val="22"/>
        </w:rPr>
        <w:t xml:space="preserve">Строк оренди за цим договором починається з дати підписання акта приймання-передачі і закінчується датою припинення цього договору. </w:t>
      </w:r>
      <w:bookmarkEnd w:id="0"/>
    </w:p>
    <w:p w14:paraId="61F7877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5D6FB5">
        <w:rPr>
          <w:rFonts w:ascii="Times New Roman" w:hAnsi="Times New Roman"/>
          <w:sz w:val="22"/>
          <w:szCs w:val="22"/>
        </w:rPr>
        <w:t xml:space="preserve">умов та обмежень </w:t>
      </w:r>
      <w:r w:rsidRPr="005D6FB5">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 Договір припиняється:</w:t>
      </w:r>
    </w:p>
    <w:p w14:paraId="3799161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 з підстав, передбачених частиною першою статті 24 Закону, і при цьому:</w:t>
      </w:r>
    </w:p>
    <w:p w14:paraId="06F13C5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5D6FB5" w:rsidRDefault="00BA6EC6" w:rsidP="00095A84">
      <w:pPr>
        <w:ind w:firstLine="567"/>
        <w:jc w:val="both"/>
        <w:rPr>
          <w:rFonts w:ascii="Times New Roman" w:hAnsi="Times New Roman"/>
          <w:sz w:val="22"/>
          <w:szCs w:val="22"/>
        </w:rPr>
      </w:pPr>
      <w:r w:rsidRPr="005D6FB5">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w:t>
      </w:r>
      <w:r w:rsidRPr="005D6FB5">
        <w:rPr>
          <w:rFonts w:ascii="Times New Roman" w:hAnsi="Times New Roman"/>
          <w:sz w:val="22"/>
          <w:szCs w:val="22"/>
        </w:rPr>
        <w:lastRenderedPageBreak/>
        <w:t>заяви про продовження цього договору, передбаченого частиною третьою статті 18 Закону (пункт 143 Порядку);</w:t>
      </w:r>
    </w:p>
    <w:p w14:paraId="117A325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5D6FB5">
        <w:rPr>
          <w:rFonts w:ascii="Times New Roman" w:hAnsi="Times New Roman"/>
          <w:sz w:val="22"/>
          <w:szCs w:val="22"/>
          <w:lang w:val="en-US"/>
        </w:rPr>
        <w:t> </w:t>
      </w:r>
      <w:r w:rsidRPr="005D6FB5">
        <w:rPr>
          <w:rFonts w:ascii="Times New Roman" w:hAnsi="Times New Roman"/>
          <w:sz w:val="22"/>
          <w:szCs w:val="22"/>
        </w:rPr>
        <w:t>- на підставі протоколу аукціону (рішення Орендодавця не вимагається);</w:t>
      </w:r>
    </w:p>
    <w:p w14:paraId="17EAC91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5D6FB5" w:rsidRDefault="00E6238E" w:rsidP="00E6238E">
      <w:pPr>
        <w:pStyle w:val="a3"/>
        <w:spacing w:before="0"/>
        <w:jc w:val="both"/>
        <w:rPr>
          <w:rFonts w:ascii="Times New Roman" w:hAnsi="Times New Roman"/>
          <w:sz w:val="22"/>
          <w:szCs w:val="22"/>
        </w:rPr>
      </w:pPr>
      <w:r w:rsidRPr="005D6FB5">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такому разі договір вважається припиненим:</w:t>
      </w:r>
    </w:p>
    <w:p w14:paraId="3E4CBAB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ADF1EE2" w14:textId="77777777" w:rsidR="00BA6EC6" w:rsidRPr="005D6FB5" w:rsidRDefault="00BA6EC6" w:rsidP="00764EBF">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.6.3 якщо цей договір підписаний без одночасного підписання акта приймання-передачі Майна</w:t>
      </w:r>
      <w:r w:rsidR="00E6238E" w:rsidRPr="005D6FB5">
        <w:rPr>
          <w:rFonts w:ascii="Times New Roman" w:hAnsi="Times New Roman"/>
          <w:sz w:val="22"/>
          <w:szCs w:val="22"/>
        </w:rPr>
        <w:t>,</w:t>
      </w:r>
      <w:r w:rsidRPr="005D6FB5">
        <w:rPr>
          <w:rFonts w:ascii="Times New Roman" w:hAnsi="Times New Roman"/>
          <w:sz w:val="22"/>
          <w:szCs w:val="22"/>
        </w:rPr>
        <w:t xml:space="preserve"> </w:t>
      </w:r>
      <w:r w:rsidR="00E6238E" w:rsidRPr="005D6FB5">
        <w:rPr>
          <w:rFonts w:ascii="Times New Roman" w:hAnsi="Times New Roman"/>
          <w:sz w:val="22"/>
          <w:szCs w:val="22"/>
        </w:rPr>
        <w:t>д</w:t>
      </w:r>
      <w:r w:rsidRPr="005D6FB5">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5D6FB5">
        <w:rPr>
          <w:rFonts w:ascii="Times New Roman" w:hAnsi="Times New Roman"/>
          <w:sz w:val="22"/>
          <w:szCs w:val="22"/>
        </w:rPr>
        <w:t xml:space="preserve">дено </w:t>
      </w:r>
      <w:r w:rsidRPr="005D6FB5">
        <w:rPr>
          <w:rFonts w:ascii="Times New Roman" w:hAnsi="Times New Roman"/>
          <w:sz w:val="22"/>
          <w:szCs w:val="22"/>
        </w:rPr>
        <w:t>акт.</w:t>
      </w:r>
    </w:p>
    <w:p w14:paraId="1CB09BC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.6.4. на вимогу Орендодавця з підстав, передбачених пунктом 1</w:t>
      </w:r>
      <w:r w:rsidR="00764EBF" w:rsidRPr="005D6FB5">
        <w:rPr>
          <w:rFonts w:ascii="Times New Roman" w:hAnsi="Times New Roman"/>
          <w:sz w:val="22"/>
          <w:szCs w:val="22"/>
        </w:rPr>
        <w:t>1</w:t>
      </w:r>
      <w:r w:rsidRPr="005D6FB5">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764EBF" w:rsidRPr="005D6FB5">
        <w:rPr>
          <w:rFonts w:ascii="Times New Roman" w:hAnsi="Times New Roman"/>
          <w:sz w:val="22"/>
          <w:szCs w:val="22"/>
        </w:rPr>
        <w:t>1</w:t>
      </w:r>
      <w:r w:rsidRPr="005D6FB5">
        <w:rPr>
          <w:rFonts w:ascii="Times New Roman" w:hAnsi="Times New Roman"/>
          <w:sz w:val="22"/>
          <w:szCs w:val="22"/>
        </w:rPr>
        <w:t>.8 цього договору;</w:t>
      </w:r>
    </w:p>
    <w:p w14:paraId="3E549BF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.6.5. на вимогу Орендаря з підстав, передбачених пунктом 1</w:t>
      </w:r>
      <w:r w:rsidR="00764EBF" w:rsidRPr="005D6FB5">
        <w:rPr>
          <w:rFonts w:ascii="Times New Roman" w:hAnsi="Times New Roman"/>
          <w:sz w:val="22"/>
          <w:szCs w:val="22"/>
        </w:rPr>
        <w:t>1</w:t>
      </w:r>
      <w:r w:rsidRPr="005D6FB5">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764EBF" w:rsidRPr="005D6FB5">
        <w:rPr>
          <w:rFonts w:ascii="Times New Roman" w:hAnsi="Times New Roman"/>
          <w:sz w:val="22"/>
          <w:szCs w:val="22"/>
        </w:rPr>
        <w:t>1</w:t>
      </w:r>
      <w:r w:rsidRPr="005D6FB5">
        <w:rPr>
          <w:rFonts w:ascii="Times New Roman" w:hAnsi="Times New Roman"/>
          <w:sz w:val="22"/>
          <w:szCs w:val="22"/>
        </w:rPr>
        <w:t>.10 цього договору;</w:t>
      </w:r>
    </w:p>
    <w:p w14:paraId="4EF07D4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.6.6. за згодою сторін з дати підписання акта повернення Майна з оренди;</w:t>
      </w:r>
    </w:p>
    <w:p w14:paraId="7B02836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 Договір може бути достроково припинений на вимогу Орендодавця, якщо Орендар:</w:t>
      </w:r>
    </w:p>
    <w:p w14:paraId="781394F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.7.2. використовує Майно не за цільовим призначенням, визначеним у пункт</w:t>
      </w:r>
      <w:r w:rsidR="00764EBF" w:rsidRPr="005D6FB5">
        <w:rPr>
          <w:rFonts w:ascii="Times New Roman" w:hAnsi="Times New Roman"/>
          <w:sz w:val="22"/>
          <w:szCs w:val="22"/>
        </w:rPr>
        <w:t>і</w:t>
      </w:r>
      <w:r w:rsidRPr="005D6FB5">
        <w:rPr>
          <w:rFonts w:ascii="Times New Roman" w:hAnsi="Times New Roman"/>
          <w:sz w:val="22"/>
          <w:szCs w:val="22"/>
        </w:rPr>
        <w:t xml:space="preserve"> 7.1 Умов;</w:t>
      </w:r>
    </w:p>
    <w:p w14:paraId="2270BE5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.7.4. уклав договір суборенди з особами, які не відповідають вимогам статті 4 Закону;</w:t>
      </w:r>
    </w:p>
    <w:p w14:paraId="4F25E41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BB35E7" w:rsidRPr="005D6FB5">
        <w:rPr>
          <w:rFonts w:ascii="Times New Roman" w:hAnsi="Times New Roman"/>
          <w:sz w:val="22"/>
          <w:szCs w:val="22"/>
        </w:rPr>
        <w:t>1</w:t>
      </w:r>
      <w:r w:rsidRPr="005D6FB5">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CBF3308"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5D6FB5">
        <w:rPr>
          <w:rFonts w:ascii="Times New Roman" w:hAnsi="Times New Roman"/>
          <w:sz w:val="22"/>
          <w:szCs w:val="22"/>
        </w:rPr>
        <w:t xml:space="preserve">приймає відповідне рішення та </w:t>
      </w:r>
      <w:r w:rsidRPr="005D6FB5">
        <w:rPr>
          <w:rFonts w:ascii="Times New Roman" w:hAnsi="Times New Roman"/>
          <w:sz w:val="22"/>
          <w:szCs w:val="22"/>
        </w:rPr>
        <w:t xml:space="preserve">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w:t>
      </w:r>
      <w:r w:rsidRPr="005D6FB5">
        <w:rPr>
          <w:rFonts w:ascii="Times New Roman" w:hAnsi="Times New Roman"/>
          <w:sz w:val="22"/>
          <w:szCs w:val="22"/>
        </w:rPr>
        <w:lastRenderedPageBreak/>
        <w:t>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.9. Цей договір може бути достроково припинений на вимогу Орендаря, якщо:</w:t>
      </w:r>
    </w:p>
    <w:p w14:paraId="3A6FDB64"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6F39EE07"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BB35E7" w:rsidRPr="005D6FB5">
        <w:rPr>
          <w:rFonts w:ascii="Times New Roman" w:hAnsi="Times New Roman"/>
          <w:sz w:val="22"/>
          <w:szCs w:val="22"/>
        </w:rPr>
        <w:t>1</w:t>
      </w:r>
      <w:r w:rsidRPr="005D6FB5">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BB35E7" w:rsidRPr="005D6FB5">
        <w:rPr>
          <w:rFonts w:ascii="Times New Roman" w:hAnsi="Times New Roman"/>
          <w:sz w:val="22"/>
          <w:szCs w:val="22"/>
        </w:rPr>
        <w:t>1</w:t>
      </w:r>
      <w:r w:rsidRPr="005D6FB5">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5D6FB5">
        <w:rPr>
          <w:rFonts w:ascii="Times New Roman" w:hAnsi="Times New Roman"/>
          <w:sz w:val="22"/>
          <w:szCs w:val="22"/>
        </w:rPr>
        <w:t>робочих</w:t>
      </w:r>
      <w:r w:rsidRPr="005D6FB5">
        <w:rPr>
          <w:rFonts w:ascii="Times New Roman" w:hAnsi="Times New Roman"/>
          <w:sz w:val="22"/>
          <w:szCs w:val="22"/>
        </w:rPr>
        <w:t xml:space="preserve">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005D6FB5" w:rsidRPr="005D6FB5">
        <w:rPr>
          <w:rFonts w:ascii="Times New Roman" w:hAnsi="Times New Roman"/>
          <w:sz w:val="22"/>
          <w:szCs w:val="22"/>
        </w:rPr>
        <w:t xml:space="preserve">до </w:t>
      </w:r>
      <w:r w:rsidR="005D6FB5"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здійснюється у порядку, визначеному законодавством.</w:t>
      </w:r>
    </w:p>
    <w:p w14:paraId="6B93E98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961BEC" w:rsidRPr="005D6FB5">
        <w:rPr>
          <w:rFonts w:ascii="Times New Roman" w:hAnsi="Times New Roman"/>
          <w:sz w:val="22"/>
          <w:szCs w:val="22"/>
        </w:rPr>
        <w:t>1</w:t>
      </w:r>
      <w:r w:rsidRPr="005D6FB5">
        <w:rPr>
          <w:rFonts w:ascii="Times New Roman" w:hAnsi="Times New Roman"/>
          <w:sz w:val="22"/>
          <w:szCs w:val="22"/>
        </w:rPr>
        <w:t>.11. У разі припинення договору:</w:t>
      </w:r>
    </w:p>
    <w:p w14:paraId="2472A24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D6FB5">
        <w:rPr>
          <w:rFonts w:ascii="Times New Roman" w:hAnsi="Times New Roman"/>
          <w:sz w:val="22"/>
          <w:szCs w:val="22"/>
          <w:lang w:val="ru-RU"/>
        </w:rPr>
        <w:t>-</w:t>
      </w:r>
      <w:r w:rsidRPr="005D6FB5">
        <w:rPr>
          <w:rFonts w:ascii="Times New Roman" w:hAnsi="Times New Roman"/>
          <w:sz w:val="22"/>
          <w:szCs w:val="22"/>
        </w:rPr>
        <w:t xml:space="preserve"> власністю територіальної громади м.Харкова;</w:t>
      </w:r>
    </w:p>
    <w:p w14:paraId="5CC86D8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м.Харкова та їх вартість компенсації не підлягає.</w:t>
      </w:r>
    </w:p>
    <w:p w14:paraId="101E0DC3"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pacing w:val="-4"/>
          <w:sz w:val="22"/>
          <w:szCs w:val="22"/>
        </w:rPr>
        <w:t>1</w:t>
      </w:r>
      <w:r w:rsidR="00961BEC" w:rsidRPr="005D6FB5">
        <w:rPr>
          <w:rFonts w:ascii="Times New Roman" w:hAnsi="Times New Roman"/>
          <w:spacing w:val="-4"/>
          <w:sz w:val="22"/>
          <w:szCs w:val="22"/>
        </w:rPr>
        <w:t>1</w:t>
      </w:r>
      <w:r w:rsidRPr="005D6FB5">
        <w:rPr>
          <w:rFonts w:ascii="Times New Roman" w:hAnsi="Times New Roman"/>
          <w:spacing w:val="-4"/>
          <w:sz w:val="22"/>
          <w:szCs w:val="22"/>
        </w:rPr>
        <w:t xml:space="preserve">.12. Майно вважається поверненим Орендодавцю </w:t>
      </w:r>
      <w:r w:rsidRPr="005D6FB5">
        <w:rPr>
          <w:rFonts w:ascii="Times New Roman" w:hAnsi="Times New Roman"/>
          <w:sz w:val="22"/>
          <w:szCs w:val="22"/>
        </w:rPr>
        <w:t>з моменту підписання Орендарем акта повернення з оренди орендованого Майна.</w:t>
      </w:r>
    </w:p>
    <w:p w14:paraId="6C02BD24" w14:textId="77777777" w:rsidR="005D6FB5" w:rsidRPr="005D6FB5" w:rsidRDefault="005D6FB5" w:rsidP="00095A84">
      <w:pPr>
        <w:pStyle w:val="a3"/>
        <w:spacing w:before="0"/>
        <w:jc w:val="both"/>
        <w:rPr>
          <w:rFonts w:ascii="Times New Roman" w:hAnsi="Times New Roman"/>
          <w:sz w:val="22"/>
          <w:szCs w:val="22"/>
        </w:rPr>
      </w:pPr>
    </w:p>
    <w:p w14:paraId="401EFCF9"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Інше</w:t>
      </w:r>
    </w:p>
    <w:p w14:paraId="7FDBAFB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961BEC" w:rsidRPr="005D6FB5">
        <w:rPr>
          <w:rFonts w:ascii="Times New Roman" w:hAnsi="Times New Roman"/>
          <w:sz w:val="22"/>
          <w:szCs w:val="22"/>
        </w:rPr>
        <w:t>2</w:t>
      </w:r>
      <w:r w:rsidRPr="005D6FB5">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77777777" w:rsidR="00BA6EC6" w:rsidRPr="005D6FB5" w:rsidRDefault="00BA6EC6" w:rsidP="0036787B">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5D6FB5">
        <w:rPr>
          <w:rFonts w:ascii="Times New Roman" w:hAnsi="Times New Roman"/>
          <w:sz w:val="22"/>
          <w:szCs w:val="22"/>
        </w:rPr>
        <w:t xml:space="preserve">укладання відповідної додаткової угоди та підписання </w:t>
      </w:r>
      <w:r w:rsidRPr="005D6FB5">
        <w:rPr>
          <w:rFonts w:ascii="Times New Roman" w:hAnsi="Times New Roman"/>
          <w:sz w:val="22"/>
          <w:szCs w:val="22"/>
        </w:rPr>
        <w:t xml:space="preserve">акта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w:t>
      </w:r>
      <w:r w:rsidRPr="005D6FB5">
        <w:rPr>
          <w:rFonts w:ascii="Times New Roman" w:hAnsi="Times New Roman"/>
          <w:sz w:val="22"/>
          <w:szCs w:val="22"/>
        </w:rPr>
        <w:lastRenderedPageBreak/>
        <w:t xml:space="preserve">та в той же день надсилається іншій стороні договору листом (цінним з описом). Акт про заміну сторони складається у </w:t>
      </w:r>
      <w:r w:rsidR="00DE2877" w:rsidRPr="005D6FB5">
        <w:rPr>
          <w:rFonts w:ascii="Times New Roman" w:hAnsi="Times New Roman"/>
          <w:sz w:val="22"/>
          <w:szCs w:val="22"/>
        </w:rPr>
        <w:t>трьох</w:t>
      </w:r>
      <w:r w:rsidRPr="005D6FB5">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14:paraId="2A5158F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5D6FB5">
        <w:rPr>
          <w:rFonts w:ascii="Times New Roman" w:hAnsi="Times New Roman"/>
          <w:sz w:val="22"/>
          <w:szCs w:val="22"/>
        </w:rPr>
        <w:t xml:space="preserve">та договору про внесення змін </w:t>
      </w:r>
      <w:r w:rsidRPr="005D6FB5">
        <w:rPr>
          <w:rFonts w:ascii="Times New Roman" w:hAnsi="Times New Roman"/>
          <w:sz w:val="22"/>
          <w:szCs w:val="22"/>
        </w:rPr>
        <w:t>підлягають нотаріальному посвідченню.</w:t>
      </w:r>
    </w:p>
    <w:p w14:paraId="0DCF820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Заміна Орендаря інша, ніж передбачена цим пунктом, не допускається.</w:t>
      </w:r>
    </w:p>
    <w:p w14:paraId="63B1EC31"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77777777" w:rsidR="005D6FB5" w:rsidRPr="005D6FB5" w:rsidRDefault="005D6FB5" w:rsidP="00095A84">
      <w:pPr>
        <w:pStyle w:val="a3"/>
        <w:spacing w:before="0"/>
        <w:jc w:val="both"/>
        <w:rPr>
          <w:rFonts w:ascii="Times New Roman" w:hAnsi="Times New Roman"/>
          <w:sz w:val="22"/>
          <w:szCs w:val="22"/>
        </w:rPr>
      </w:pPr>
    </w:p>
    <w:p w14:paraId="274AB745"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Підписи сторін</w:t>
      </w:r>
    </w:p>
    <w:p w14:paraId="78658CBB" w14:textId="77777777" w:rsidR="00124CF6" w:rsidRPr="005D6FB5" w:rsidRDefault="00124CF6" w:rsidP="00124CF6">
      <w:pPr>
        <w:pStyle w:val="1"/>
        <w:widowControl/>
        <w:tabs>
          <w:tab w:val="left" w:pos="6804"/>
        </w:tabs>
        <w:spacing w:line="264" w:lineRule="auto"/>
        <w:ind w:firstLine="1418"/>
        <w:rPr>
          <w:sz w:val="22"/>
          <w:szCs w:val="22"/>
          <w:lang w:val="uk-UA"/>
        </w:rPr>
      </w:pPr>
      <w:r w:rsidRPr="005D6FB5">
        <w:rPr>
          <w:b/>
          <w:sz w:val="22"/>
          <w:szCs w:val="22"/>
          <w:lang w:val="uk-UA"/>
        </w:rPr>
        <w:t>Орендодавець</w:t>
      </w:r>
      <w:r w:rsidRPr="005D6FB5">
        <w:rPr>
          <w:sz w:val="22"/>
          <w:szCs w:val="22"/>
          <w:lang w:val="uk-UA"/>
        </w:rPr>
        <w:tab/>
      </w:r>
      <w:r w:rsidRPr="005D6FB5">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24CF6" w:rsidRPr="005D6FB5" w14:paraId="52B24299" w14:textId="77777777" w:rsidTr="002F1B33">
        <w:trPr>
          <w:cantSplit/>
          <w:trHeight w:val="1402"/>
        </w:trPr>
        <w:tc>
          <w:tcPr>
            <w:tcW w:w="4786" w:type="dxa"/>
          </w:tcPr>
          <w:p w14:paraId="6AD4EAC0" w14:textId="77777777" w:rsidR="00124CF6" w:rsidRPr="005D6FB5" w:rsidRDefault="00124CF6" w:rsidP="002F1B33">
            <w:pPr>
              <w:tabs>
                <w:tab w:val="left" w:pos="6237"/>
              </w:tabs>
              <w:spacing w:line="264" w:lineRule="auto"/>
              <w:rPr>
                <w:rFonts w:ascii="Times New Roman" w:hAnsi="Times New Roman"/>
                <w:sz w:val="22"/>
                <w:szCs w:val="22"/>
              </w:rPr>
            </w:pPr>
            <w:r w:rsidRPr="005D6FB5">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5D6FB5" w:rsidRDefault="00124CF6" w:rsidP="002F1B33">
            <w:pPr>
              <w:tabs>
                <w:tab w:val="left" w:pos="6237"/>
              </w:tabs>
              <w:spacing w:line="264" w:lineRule="auto"/>
              <w:rPr>
                <w:rFonts w:ascii="Times New Roman" w:hAnsi="Times New Roman"/>
                <w:b/>
                <w:sz w:val="22"/>
                <w:szCs w:val="22"/>
              </w:rPr>
            </w:pPr>
          </w:p>
        </w:tc>
      </w:tr>
      <w:tr w:rsidR="00124CF6" w:rsidRPr="005D6FB5" w14:paraId="47CB1097" w14:textId="77777777" w:rsidTr="002F1B33">
        <w:trPr>
          <w:cantSplit/>
          <w:trHeight w:val="350"/>
        </w:trPr>
        <w:tc>
          <w:tcPr>
            <w:tcW w:w="4786" w:type="dxa"/>
          </w:tcPr>
          <w:p w14:paraId="1BB1B942" w14:textId="77777777" w:rsidR="00124CF6" w:rsidRPr="005D6FB5" w:rsidRDefault="00124CF6" w:rsidP="002F1B33">
            <w:pPr>
              <w:tabs>
                <w:tab w:val="left" w:pos="6237"/>
              </w:tabs>
              <w:spacing w:line="264" w:lineRule="auto"/>
              <w:jc w:val="both"/>
              <w:rPr>
                <w:rFonts w:ascii="Times New Roman" w:hAnsi="Times New Roman"/>
                <w:b/>
                <w:sz w:val="22"/>
                <w:szCs w:val="22"/>
              </w:rPr>
            </w:pPr>
            <w:r w:rsidRPr="005D6FB5">
              <w:rPr>
                <w:rFonts w:ascii="Times New Roman" w:hAnsi="Times New Roman"/>
                <w:b/>
                <w:sz w:val="22"/>
                <w:szCs w:val="22"/>
              </w:rPr>
              <w:t>Тел. (057) 725-25-30</w:t>
            </w:r>
          </w:p>
        </w:tc>
        <w:tc>
          <w:tcPr>
            <w:tcW w:w="4961" w:type="dxa"/>
          </w:tcPr>
          <w:p w14:paraId="0C1CCC02" w14:textId="77777777" w:rsidR="00124CF6" w:rsidRPr="005D6FB5" w:rsidRDefault="00124CF6" w:rsidP="002F1B33">
            <w:pPr>
              <w:tabs>
                <w:tab w:val="left" w:pos="6237"/>
              </w:tabs>
              <w:spacing w:line="264" w:lineRule="auto"/>
              <w:jc w:val="both"/>
              <w:rPr>
                <w:rFonts w:ascii="Times New Roman" w:hAnsi="Times New Roman"/>
                <w:b/>
                <w:sz w:val="22"/>
                <w:szCs w:val="22"/>
              </w:rPr>
            </w:pPr>
            <w:r w:rsidRPr="005D6FB5">
              <w:rPr>
                <w:rFonts w:ascii="Times New Roman" w:hAnsi="Times New Roman"/>
                <w:b/>
                <w:sz w:val="22"/>
                <w:szCs w:val="22"/>
              </w:rPr>
              <w:t xml:space="preserve">Тел. </w:t>
            </w:r>
          </w:p>
        </w:tc>
      </w:tr>
      <w:tr w:rsidR="00124CF6" w:rsidRPr="005D6FB5" w14:paraId="068B9E85" w14:textId="77777777" w:rsidTr="002F1B33">
        <w:trPr>
          <w:cantSplit/>
          <w:trHeight w:val="640"/>
        </w:trPr>
        <w:tc>
          <w:tcPr>
            <w:tcW w:w="4786" w:type="dxa"/>
          </w:tcPr>
          <w:p w14:paraId="54483C9B" w14:textId="77777777" w:rsidR="00124CF6" w:rsidRPr="005D6FB5"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5D6FB5" w:rsidRDefault="00124CF6" w:rsidP="00124CF6">
            <w:pPr>
              <w:tabs>
                <w:tab w:val="left" w:pos="6237"/>
              </w:tabs>
              <w:spacing w:line="264" w:lineRule="auto"/>
              <w:jc w:val="both"/>
              <w:rPr>
                <w:rFonts w:ascii="Times New Roman" w:hAnsi="Times New Roman"/>
                <w:b/>
                <w:sz w:val="22"/>
                <w:szCs w:val="22"/>
              </w:rPr>
            </w:pPr>
          </w:p>
        </w:tc>
      </w:tr>
      <w:tr w:rsidR="00124CF6" w:rsidRPr="005D6FB5" w14:paraId="4495145E" w14:textId="77777777" w:rsidTr="002F1B33">
        <w:trPr>
          <w:cantSplit/>
        </w:trPr>
        <w:tc>
          <w:tcPr>
            <w:tcW w:w="4786" w:type="dxa"/>
          </w:tcPr>
          <w:p w14:paraId="354D1B46"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5D6FB5" w:rsidRDefault="00124CF6" w:rsidP="002F1B33">
            <w:pPr>
              <w:tabs>
                <w:tab w:val="left" w:pos="6237"/>
              </w:tabs>
              <w:spacing w:line="264" w:lineRule="auto"/>
              <w:jc w:val="both"/>
              <w:rPr>
                <w:rFonts w:ascii="Times New Roman" w:hAnsi="Times New Roman"/>
                <w:b/>
                <w:sz w:val="22"/>
                <w:szCs w:val="22"/>
              </w:rPr>
            </w:pPr>
            <w:r w:rsidRPr="005D6FB5">
              <w:rPr>
                <w:rFonts w:ascii="Times New Roman" w:hAnsi="Times New Roman"/>
                <w:b/>
                <w:sz w:val="22"/>
                <w:szCs w:val="22"/>
              </w:rPr>
              <w:t>Код 14095412</w:t>
            </w:r>
          </w:p>
        </w:tc>
        <w:tc>
          <w:tcPr>
            <w:tcW w:w="4961" w:type="dxa"/>
          </w:tcPr>
          <w:p w14:paraId="550915D5"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5D6FB5"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5D6FB5"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5D6FB5" w:rsidRDefault="00124CF6" w:rsidP="00124CF6">
      <w:pPr>
        <w:pStyle w:val="a6"/>
        <w:widowControl/>
        <w:tabs>
          <w:tab w:val="left" w:pos="4820"/>
        </w:tabs>
        <w:spacing w:line="264" w:lineRule="auto"/>
        <w:jc w:val="left"/>
        <w:rPr>
          <w:sz w:val="22"/>
          <w:szCs w:val="22"/>
        </w:rPr>
      </w:pPr>
      <w:r w:rsidRPr="005D6FB5">
        <w:rPr>
          <w:sz w:val="22"/>
          <w:szCs w:val="22"/>
        </w:rPr>
        <w:t>_________________</w:t>
      </w:r>
      <w:r w:rsidRPr="005D6FB5">
        <w:rPr>
          <w:b/>
          <w:sz w:val="22"/>
          <w:szCs w:val="22"/>
        </w:rPr>
        <w:t>В.М. СОЛОШКІН</w:t>
      </w:r>
      <w:r w:rsidRPr="005D6FB5">
        <w:rPr>
          <w:b/>
          <w:sz w:val="22"/>
          <w:szCs w:val="22"/>
        </w:rPr>
        <w:tab/>
        <w:t>___________</w:t>
      </w:r>
    </w:p>
    <w:sectPr w:rsidR="00124CF6" w:rsidRPr="005D6FB5"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AAEC" w14:textId="77777777" w:rsidR="00774CE1" w:rsidRDefault="00774CE1">
      <w:r>
        <w:separator/>
      </w:r>
    </w:p>
  </w:endnote>
  <w:endnote w:type="continuationSeparator" w:id="0">
    <w:p w14:paraId="2FE111F5" w14:textId="77777777" w:rsidR="00774CE1" w:rsidRDefault="0077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1611" w14:textId="77777777" w:rsidR="00774CE1" w:rsidRDefault="00774CE1">
      <w:r>
        <w:separator/>
      </w:r>
    </w:p>
  </w:footnote>
  <w:footnote w:type="continuationSeparator" w:id="0">
    <w:p w14:paraId="3D905667" w14:textId="77777777" w:rsidR="00774CE1" w:rsidRDefault="0077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7E2F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7E2F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43F91"/>
    <w:rsid w:val="00060CA6"/>
    <w:rsid w:val="00095A84"/>
    <w:rsid w:val="00124CF6"/>
    <w:rsid w:val="0019718A"/>
    <w:rsid w:val="00235B50"/>
    <w:rsid w:val="00284316"/>
    <w:rsid w:val="00287342"/>
    <w:rsid w:val="0036787B"/>
    <w:rsid w:val="003B0B3D"/>
    <w:rsid w:val="003C78D4"/>
    <w:rsid w:val="003F4EE7"/>
    <w:rsid w:val="00512A04"/>
    <w:rsid w:val="00577401"/>
    <w:rsid w:val="005D6FB5"/>
    <w:rsid w:val="005E4B33"/>
    <w:rsid w:val="00600D42"/>
    <w:rsid w:val="00626115"/>
    <w:rsid w:val="006529EC"/>
    <w:rsid w:val="007053D4"/>
    <w:rsid w:val="00764EBF"/>
    <w:rsid w:val="00774CE1"/>
    <w:rsid w:val="00794F46"/>
    <w:rsid w:val="007956E0"/>
    <w:rsid w:val="007E100D"/>
    <w:rsid w:val="007E2F85"/>
    <w:rsid w:val="0081056D"/>
    <w:rsid w:val="008322D2"/>
    <w:rsid w:val="008B652E"/>
    <w:rsid w:val="00900823"/>
    <w:rsid w:val="00961BEC"/>
    <w:rsid w:val="009A2A6F"/>
    <w:rsid w:val="009B6389"/>
    <w:rsid w:val="00A02A22"/>
    <w:rsid w:val="00A54E26"/>
    <w:rsid w:val="00A60809"/>
    <w:rsid w:val="00A94A4D"/>
    <w:rsid w:val="00B62E68"/>
    <w:rsid w:val="00B64AF4"/>
    <w:rsid w:val="00B84536"/>
    <w:rsid w:val="00BA6EC6"/>
    <w:rsid w:val="00BB35E7"/>
    <w:rsid w:val="00BD03AA"/>
    <w:rsid w:val="00BF028D"/>
    <w:rsid w:val="00BF77B9"/>
    <w:rsid w:val="00C04C9F"/>
    <w:rsid w:val="00CE55DF"/>
    <w:rsid w:val="00D36CD5"/>
    <w:rsid w:val="00DE2877"/>
    <w:rsid w:val="00DE66A8"/>
    <w:rsid w:val="00E445DA"/>
    <w:rsid w:val="00E6238E"/>
    <w:rsid w:val="00E7041A"/>
    <w:rsid w:val="00E858AD"/>
    <w:rsid w:val="00F0065C"/>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10</Pages>
  <Words>22318</Words>
  <Characters>12722</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Oleg Пругло</cp:lastModifiedBy>
  <cp:revision>12</cp:revision>
  <cp:lastPrinted>2021-01-29T16:31:00Z</cp:lastPrinted>
  <dcterms:created xsi:type="dcterms:W3CDTF">2020-11-19T08:34:00Z</dcterms:created>
  <dcterms:modified xsi:type="dcterms:W3CDTF">2021-02-05T08:41:00Z</dcterms:modified>
</cp:coreProperties>
</file>