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A4" w:rsidRPr="00941340" w:rsidRDefault="003434A4" w:rsidP="003434A4">
      <w:pPr>
        <w:suppressAutoHyphens/>
        <w:spacing w:line="220" w:lineRule="exact"/>
        <w:jc w:val="center"/>
        <w:rPr>
          <w:rFonts w:ascii="Times New Roman" w:hAnsi="Times New Roman"/>
          <w:b/>
          <w:bCs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b/>
          <w:bCs/>
          <w:spacing w:val="0"/>
          <w:szCs w:val="24"/>
          <w:lang w:val="uk-UA" w:eastAsia="ar-SA"/>
        </w:rPr>
        <w:t>ДОГОВІР КУПІВЛІ-ПРОДАЖУ №</w:t>
      </w:r>
      <w:r>
        <w:rPr>
          <w:rFonts w:ascii="Times New Roman" w:hAnsi="Times New Roman"/>
          <w:b/>
          <w:bCs/>
          <w:spacing w:val="0"/>
          <w:szCs w:val="24"/>
          <w:lang w:val="uk-UA" w:eastAsia="ar-SA"/>
        </w:rPr>
        <w:t xml:space="preserve"> ___________</w:t>
      </w:r>
    </w:p>
    <w:p w:rsidR="003434A4" w:rsidRDefault="003434A4" w:rsidP="003434A4">
      <w:pPr>
        <w:suppressAutoHyphens/>
        <w:spacing w:line="220" w:lineRule="exact"/>
        <w:jc w:val="center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suppressAutoHyphens/>
        <w:spacing w:line="220" w:lineRule="exact"/>
        <w:jc w:val="center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FE3632" w:rsidRDefault="003434A4" w:rsidP="003434A4">
      <w:pPr>
        <w:suppressAutoHyphens/>
        <w:spacing w:line="220" w:lineRule="exact"/>
        <w:jc w:val="center"/>
        <w:rPr>
          <w:rFonts w:ascii="Times New Roman" w:hAnsi="Times New Roman"/>
          <w:spacing w:val="0"/>
          <w:szCs w:val="24"/>
          <w:lang w:val="uk-UA" w:eastAsia="ar-SA"/>
        </w:rPr>
      </w:pPr>
      <w:r w:rsidRPr="00FE3632">
        <w:rPr>
          <w:rFonts w:ascii="Times New Roman" w:hAnsi="Times New Roman"/>
          <w:spacing w:val="0"/>
          <w:szCs w:val="24"/>
          <w:lang w:val="uk-UA" w:eastAsia="ar-SA"/>
        </w:rPr>
        <w:t>м. Запоріжжя</w:t>
      </w:r>
      <w:r w:rsidRPr="00FE3632">
        <w:rPr>
          <w:rFonts w:ascii="Times New Roman" w:hAnsi="Times New Roman"/>
          <w:spacing w:val="0"/>
          <w:szCs w:val="24"/>
          <w:lang w:val="uk-UA" w:eastAsia="ar-SA"/>
        </w:rPr>
        <w:tab/>
      </w:r>
      <w:r w:rsidRPr="00FE3632">
        <w:rPr>
          <w:rFonts w:ascii="Times New Roman" w:hAnsi="Times New Roman"/>
          <w:spacing w:val="0"/>
          <w:szCs w:val="24"/>
          <w:lang w:val="uk-UA" w:eastAsia="ar-SA"/>
        </w:rPr>
        <w:tab/>
      </w:r>
      <w:r w:rsidRPr="00FE3632">
        <w:rPr>
          <w:rFonts w:ascii="Times New Roman" w:hAnsi="Times New Roman"/>
          <w:spacing w:val="0"/>
          <w:szCs w:val="24"/>
          <w:lang w:val="uk-UA" w:eastAsia="ar-SA"/>
        </w:rPr>
        <w:tab/>
      </w:r>
      <w:r w:rsidRPr="00FE3632">
        <w:rPr>
          <w:rFonts w:ascii="Times New Roman" w:hAnsi="Times New Roman"/>
          <w:spacing w:val="0"/>
          <w:szCs w:val="24"/>
          <w:lang w:val="uk-UA" w:eastAsia="ar-SA"/>
        </w:rPr>
        <w:tab/>
      </w:r>
      <w:r w:rsidRPr="00FE3632">
        <w:rPr>
          <w:rFonts w:ascii="Times New Roman" w:hAnsi="Times New Roman"/>
          <w:spacing w:val="0"/>
          <w:szCs w:val="24"/>
          <w:lang w:val="uk-UA" w:eastAsia="ar-SA"/>
        </w:rPr>
        <w:tab/>
      </w:r>
      <w:r w:rsidRPr="00FE3632">
        <w:rPr>
          <w:rFonts w:ascii="Times New Roman" w:hAnsi="Times New Roman"/>
          <w:spacing w:val="0"/>
          <w:szCs w:val="24"/>
          <w:lang w:val="uk-UA" w:eastAsia="ar-SA"/>
        </w:rPr>
        <w:tab/>
      </w:r>
      <w:r w:rsidRPr="00FE3632">
        <w:rPr>
          <w:rFonts w:ascii="Times New Roman" w:hAnsi="Times New Roman"/>
          <w:spacing w:val="0"/>
          <w:szCs w:val="24"/>
          <w:lang w:val="uk-UA" w:eastAsia="ar-SA"/>
        </w:rPr>
        <w:tab/>
        <w:t xml:space="preserve">    "</w:t>
      </w:r>
      <w:r w:rsidRPr="00FE3632">
        <w:rPr>
          <w:rFonts w:ascii="Times New Roman" w:hAnsi="Times New Roman"/>
          <w:spacing w:val="0"/>
          <w:szCs w:val="24"/>
          <w:u w:val="single"/>
          <w:lang w:val="uk-UA" w:eastAsia="ar-SA"/>
        </w:rPr>
        <w:t>____</w:t>
      </w:r>
      <w:r w:rsidRPr="00FE3632">
        <w:rPr>
          <w:rFonts w:ascii="Times New Roman" w:hAnsi="Times New Roman"/>
          <w:spacing w:val="0"/>
          <w:szCs w:val="24"/>
          <w:lang w:val="uk-UA" w:eastAsia="ar-SA"/>
        </w:rPr>
        <w:t xml:space="preserve">" </w:t>
      </w:r>
      <w:r w:rsidRPr="00FE3632">
        <w:rPr>
          <w:rFonts w:ascii="Times New Roman" w:hAnsi="Times New Roman"/>
          <w:spacing w:val="0"/>
          <w:szCs w:val="24"/>
          <w:u w:val="single"/>
          <w:lang w:val="uk-UA" w:eastAsia="ar-SA"/>
        </w:rPr>
        <w:t>_____________</w:t>
      </w:r>
      <w:r w:rsidRPr="00FE3632">
        <w:rPr>
          <w:rFonts w:ascii="Times New Roman" w:hAnsi="Times New Roman"/>
          <w:spacing w:val="0"/>
          <w:szCs w:val="24"/>
          <w:lang w:val="uk-UA" w:eastAsia="ar-SA"/>
        </w:rPr>
        <w:t xml:space="preserve"> 202</w:t>
      </w:r>
      <w:r w:rsidR="005C0EBF">
        <w:rPr>
          <w:rFonts w:ascii="Times New Roman" w:hAnsi="Times New Roman"/>
          <w:spacing w:val="0"/>
          <w:szCs w:val="24"/>
          <w:lang w:val="uk-UA" w:eastAsia="ar-SA"/>
        </w:rPr>
        <w:t>1</w:t>
      </w:r>
      <w:r w:rsidRPr="00FE3632">
        <w:rPr>
          <w:rFonts w:ascii="Times New Roman" w:hAnsi="Times New Roman"/>
          <w:spacing w:val="0"/>
          <w:szCs w:val="24"/>
          <w:lang w:val="uk-UA" w:eastAsia="ar-SA"/>
        </w:rPr>
        <w:t xml:space="preserve"> р.</w:t>
      </w:r>
    </w:p>
    <w:p w:rsidR="003434A4" w:rsidRPr="00FE3632" w:rsidRDefault="003434A4" w:rsidP="003434A4">
      <w:pPr>
        <w:suppressAutoHyphens/>
        <w:spacing w:line="220" w:lineRule="exact"/>
        <w:jc w:val="center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FE3632" w:rsidRDefault="003434A4" w:rsidP="003434A4">
      <w:pPr>
        <w:suppressAutoHyphens/>
        <w:spacing w:line="220" w:lineRule="exact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FE3632" w:rsidRDefault="003434A4" w:rsidP="003434A4">
      <w:pPr>
        <w:autoSpaceDE w:val="0"/>
        <w:autoSpaceDN w:val="0"/>
        <w:spacing w:line="240" w:lineRule="auto"/>
        <w:rPr>
          <w:rFonts w:ascii="Times New Roman" w:hAnsi="Times New Roman"/>
          <w:b/>
          <w:spacing w:val="0"/>
          <w:szCs w:val="24"/>
          <w:lang w:val="uk-UA" w:eastAsia="ar-SA"/>
        </w:rPr>
      </w:pPr>
      <w:r w:rsidRPr="00FE3632">
        <w:rPr>
          <w:rFonts w:ascii="Times New Roman" w:hAnsi="Times New Roman"/>
          <w:b/>
          <w:spacing w:val="0"/>
          <w:szCs w:val="24"/>
          <w:lang w:val="uk-UA" w:eastAsia="ar-SA"/>
        </w:rPr>
        <w:tab/>
        <w:t xml:space="preserve">Державне підприємство «Запорізьке машинобудівне конструкторське бюро «Прогрес», </w:t>
      </w:r>
      <w:r w:rsidRPr="0024791F">
        <w:rPr>
          <w:rFonts w:ascii="Times New Roman" w:hAnsi="Times New Roman"/>
          <w:b/>
          <w:spacing w:val="0"/>
          <w:szCs w:val="24"/>
          <w:lang w:val="uk-UA" w:eastAsia="ar-SA"/>
        </w:rPr>
        <w:t xml:space="preserve">імені академіка О.Г. Івченка </w:t>
      </w:r>
      <w:r w:rsidR="00BE4186">
        <w:rPr>
          <w:rFonts w:ascii="Times New Roman" w:hAnsi="Times New Roman"/>
          <w:b/>
          <w:spacing w:val="0"/>
          <w:szCs w:val="24"/>
          <w:lang w:val="uk-UA" w:eastAsia="ar-SA"/>
        </w:rPr>
        <w:t>(</w:t>
      </w:r>
      <w:r w:rsidRPr="0024791F">
        <w:rPr>
          <w:rFonts w:ascii="Times New Roman" w:hAnsi="Times New Roman"/>
          <w:b/>
          <w:spacing w:val="0"/>
          <w:szCs w:val="24"/>
          <w:lang w:val="uk-UA" w:eastAsia="ar-SA"/>
        </w:rPr>
        <w:t xml:space="preserve">ДП </w:t>
      </w:r>
      <w:r w:rsidR="00BE4186">
        <w:rPr>
          <w:rFonts w:ascii="Times New Roman" w:hAnsi="Times New Roman"/>
          <w:b/>
          <w:spacing w:val="0"/>
          <w:szCs w:val="24"/>
          <w:lang w:val="uk-UA" w:eastAsia="ar-SA"/>
        </w:rPr>
        <w:t>(</w:t>
      </w:r>
      <w:r w:rsidRPr="0024791F">
        <w:rPr>
          <w:rFonts w:ascii="Times New Roman" w:hAnsi="Times New Roman"/>
          <w:b/>
          <w:spacing w:val="0"/>
          <w:szCs w:val="24"/>
          <w:lang w:val="uk-UA" w:eastAsia="ar-SA"/>
        </w:rPr>
        <w:t>Івченко-Прогрес</w:t>
      </w:r>
      <w:r w:rsidR="00BE4186">
        <w:rPr>
          <w:rFonts w:ascii="Times New Roman" w:hAnsi="Times New Roman"/>
          <w:b/>
          <w:spacing w:val="0"/>
          <w:szCs w:val="24"/>
          <w:lang w:val="uk-UA" w:eastAsia="ar-SA"/>
        </w:rPr>
        <w:t>)</w:t>
      </w:r>
      <w:r w:rsidRPr="0024791F">
        <w:rPr>
          <w:rFonts w:ascii="Times New Roman" w:hAnsi="Times New Roman"/>
          <w:b/>
          <w:spacing w:val="0"/>
          <w:szCs w:val="24"/>
          <w:lang w:val="uk-UA" w:eastAsia="ar-SA"/>
        </w:rPr>
        <w:t xml:space="preserve">, </w:t>
      </w:r>
      <w:r w:rsidRPr="0024791F">
        <w:rPr>
          <w:rFonts w:ascii="Times New Roman" w:hAnsi="Times New Roman"/>
          <w:spacing w:val="0"/>
          <w:szCs w:val="24"/>
          <w:lang w:val="uk-UA" w:eastAsia="ar-SA"/>
        </w:rPr>
        <w:t xml:space="preserve">що іменується в подальшому - </w:t>
      </w:r>
      <w:r w:rsidRPr="0024791F">
        <w:rPr>
          <w:rFonts w:ascii="Times New Roman" w:hAnsi="Times New Roman"/>
          <w:b/>
          <w:spacing w:val="0"/>
          <w:szCs w:val="24"/>
          <w:lang w:val="uk-UA" w:eastAsia="ar-SA"/>
        </w:rPr>
        <w:t>«</w:t>
      </w:r>
      <w:r w:rsidRPr="0024791F">
        <w:rPr>
          <w:rFonts w:ascii="Times New Roman" w:hAnsi="Times New Roman"/>
          <w:b/>
          <w:color w:val="000000"/>
          <w:spacing w:val="0"/>
          <w:szCs w:val="24"/>
          <w:lang w:val="uk-UA" w:eastAsia="ar-SA"/>
        </w:rPr>
        <w:t>Продавець</w:t>
      </w:r>
      <w:r w:rsidRPr="0024791F">
        <w:rPr>
          <w:rFonts w:ascii="Times New Roman" w:hAnsi="Times New Roman"/>
          <w:b/>
          <w:spacing w:val="0"/>
          <w:szCs w:val="24"/>
          <w:lang w:val="uk-UA" w:eastAsia="ar-SA"/>
        </w:rPr>
        <w:t>»</w:t>
      </w:r>
      <w:r w:rsidRPr="0024791F">
        <w:rPr>
          <w:rFonts w:ascii="Times New Roman" w:hAnsi="Times New Roman"/>
          <w:spacing w:val="0"/>
          <w:szCs w:val="24"/>
          <w:lang w:val="uk-UA" w:eastAsia="ar-SA"/>
        </w:rPr>
        <w:t xml:space="preserve">, в особі </w:t>
      </w:r>
      <w:r w:rsidR="0024791F" w:rsidRPr="0024791F">
        <w:rPr>
          <w:rFonts w:ascii="Times New Roman" w:hAnsi="Times New Roman"/>
          <w:lang w:val="uk-UA"/>
        </w:rPr>
        <w:t xml:space="preserve">заступника директора підприємства головного інженера Подобного Олександра Віталійовича, діючого на підставі довіреності № </w:t>
      </w:r>
      <w:r w:rsidR="0024791F" w:rsidRPr="0024791F">
        <w:rPr>
          <w:rFonts w:ascii="Times New Roman" w:hAnsi="Times New Roman"/>
          <w:color w:val="000000"/>
          <w:lang w:val="uk-UA"/>
        </w:rPr>
        <w:t xml:space="preserve">3967 від 09.07.2019 </w:t>
      </w:r>
      <w:r w:rsidR="0024791F" w:rsidRPr="0024791F">
        <w:rPr>
          <w:rFonts w:ascii="Times New Roman" w:hAnsi="Times New Roman"/>
          <w:lang w:val="uk-UA"/>
        </w:rPr>
        <w:t xml:space="preserve">р. </w:t>
      </w:r>
      <w:r w:rsidRPr="0024791F">
        <w:rPr>
          <w:rFonts w:ascii="Times New Roman" w:hAnsi="Times New Roman"/>
          <w:spacing w:val="0"/>
          <w:szCs w:val="24"/>
          <w:lang w:val="uk-UA" w:eastAsia="ar-SA"/>
        </w:rPr>
        <w:t xml:space="preserve">з однієї </w:t>
      </w:r>
      <w:r w:rsidR="00BE4186">
        <w:rPr>
          <w:rFonts w:ascii="Times New Roman" w:hAnsi="Times New Roman"/>
          <w:lang w:val="uk-UA"/>
        </w:rPr>
        <w:t>С</w:t>
      </w:r>
      <w:r w:rsidRPr="0024791F">
        <w:rPr>
          <w:rFonts w:ascii="Times New Roman" w:hAnsi="Times New Roman"/>
          <w:lang w:val="uk-UA"/>
        </w:rPr>
        <w:t>торони, та</w:t>
      </w:r>
      <w:r w:rsidRPr="00FE3632">
        <w:rPr>
          <w:rFonts w:ascii="Times New Roman" w:hAnsi="Times New Roman"/>
          <w:u w:val="single"/>
          <w:lang w:val="uk-UA"/>
        </w:rPr>
        <w:t xml:space="preserve"> _____________________</w:t>
      </w:r>
      <w:r w:rsidRPr="00FE3632">
        <w:rPr>
          <w:rFonts w:ascii="Times New Roman" w:hAnsi="Times New Roman"/>
          <w:lang w:val="uk-UA"/>
        </w:rPr>
        <w:t xml:space="preserve">, </w:t>
      </w:r>
      <w:r w:rsidRPr="00FE3632">
        <w:rPr>
          <w:rFonts w:ascii="Times New Roman" w:eastAsia="Lucida Sans Unicode" w:hAnsi="Times New Roman"/>
          <w:lang w:val="uk-UA"/>
        </w:rPr>
        <w:t>в подальшому в тексті іменується – «Покупець», в особі ____________________________________ , який</w:t>
      </w:r>
      <w:r w:rsidRPr="00FE3632">
        <w:rPr>
          <w:rFonts w:ascii="Times New Roman" w:eastAsia="Lucida Sans Unicode" w:hAnsi="Times New Roman"/>
          <w:spacing w:val="0"/>
          <w:kern w:val="1"/>
          <w:szCs w:val="24"/>
          <w:lang w:val="uk-UA"/>
        </w:rPr>
        <w:t xml:space="preserve"> діє на підставі </w:t>
      </w:r>
      <w:r w:rsidRPr="00FE3632">
        <w:rPr>
          <w:rFonts w:ascii="Times New Roman" w:eastAsia="Lucida Sans Unicode" w:hAnsi="Times New Roman"/>
          <w:spacing w:val="0"/>
          <w:kern w:val="1"/>
          <w:szCs w:val="24"/>
          <w:u w:val="single"/>
          <w:lang w:val="uk-UA"/>
        </w:rPr>
        <w:t>______________</w:t>
      </w:r>
      <w:r w:rsidRPr="00FE3632">
        <w:rPr>
          <w:rFonts w:ascii="Times New Roman" w:eastAsia="Lucida Sans Unicode" w:hAnsi="Times New Roman"/>
          <w:spacing w:val="0"/>
          <w:kern w:val="1"/>
          <w:szCs w:val="24"/>
          <w:lang w:val="uk-UA"/>
        </w:rPr>
        <w:t xml:space="preserve">, з іншої </w:t>
      </w:r>
      <w:r w:rsidR="00BE4186">
        <w:rPr>
          <w:rFonts w:ascii="Times New Roman" w:eastAsia="Lucida Sans Unicode" w:hAnsi="Times New Roman"/>
          <w:spacing w:val="0"/>
          <w:kern w:val="1"/>
          <w:szCs w:val="24"/>
          <w:lang w:val="uk-UA"/>
        </w:rPr>
        <w:t>С</w:t>
      </w:r>
      <w:r w:rsidRPr="00FE3632">
        <w:rPr>
          <w:rFonts w:ascii="Times New Roman" w:eastAsia="Lucida Sans Unicode" w:hAnsi="Times New Roman"/>
          <w:spacing w:val="0"/>
          <w:kern w:val="1"/>
          <w:szCs w:val="24"/>
          <w:lang w:val="uk-UA"/>
        </w:rPr>
        <w:t>торони, уклали даний Договір про наступне:</w:t>
      </w:r>
    </w:p>
    <w:p w:rsidR="003434A4" w:rsidRDefault="003434A4" w:rsidP="003434A4">
      <w:pPr>
        <w:suppressAutoHyphens/>
        <w:spacing w:line="220" w:lineRule="exact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numPr>
          <w:ilvl w:val="0"/>
          <w:numId w:val="19"/>
        </w:numPr>
        <w:suppressAutoHyphens/>
        <w:spacing w:line="220" w:lineRule="exact"/>
        <w:jc w:val="center"/>
        <w:rPr>
          <w:rFonts w:ascii="Times New Roman" w:hAnsi="Times New Roman"/>
          <w:b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b/>
          <w:spacing w:val="0"/>
          <w:szCs w:val="24"/>
          <w:lang w:val="uk-UA" w:eastAsia="ar-SA"/>
        </w:rPr>
        <w:t>ПРЕДМЕТ ДОГОВОРУ.</w:t>
      </w:r>
    </w:p>
    <w:p w:rsidR="003434A4" w:rsidRPr="00941340" w:rsidRDefault="003434A4" w:rsidP="003434A4">
      <w:pPr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 w:val="22"/>
          <w:szCs w:val="22"/>
          <w:lang w:val="uk-UA" w:eastAsia="ar-SA"/>
        </w:rPr>
        <w:t xml:space="preserve">1.1. 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>Продавець</w:t>
      </w:r>
      <w:r w:rsidRPr="00941340">
        <w:rPr>
          <w:rFonts w:ascii="Times New Roman" w:hAnsi="Times New Roman"/>
          <w:color w:val="0000FF"/>
          <w:spacing w:val="0"/>
          <w:szCs w:val="24"/>
          <w:lang w:val="uk-UA" w:eastAsia="ar-SA"/>
        </w:rPr>
        <w:t xml:space="preserve"> 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>зобов’язується у встановлений Договором стро</w:t>
      </w:r>
      <w:r>
        <w:rPr>
          <w:rFonts w:ascii="Times New Roman" w:hAnsi="Times New Roman"/>
          <w:spacing w:val="0"/>
          <w:szCs w:val="24"/>
          <w:lang w:val="uk-UA" w:eastAsia="ar-SA"/>
        </w:rPr>
        <w:t xml:space="preserve">к передати у власність Покупця відходи </w:t>
      </w:r>
      <w:r w:rsidR="00605218">
        <w:rPr>
          <w:rFonts w:ascii="Times New Roman" w:hAnsi="Times New Roman"/>
          <w:spacing w:val="0"/>
          <w:szCs w:val="24"/>
          <w:lang w:val="uk-UA" w:eastAsia="ar-SA"/>
        </w:rPr>
        <w:t xml:space="preserve">макулатури 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(далі </w:t>
      </w:r>
      <w:r>
        <w:rPr>
          <w:rFonts w:ascii="Times New Roman" w:hAnsi="Times New Roman"/>
          <w:spacing w:val="0"/>
          <w:szCs w:val="24"/>
          <w:lang w:val="uk-UA" w:eastAsia="ar-SA"/>
        </w:rPr>
        <w:t xml:space="preserve">- 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>Товар), а Покупець зобов’язується прийняти вказаний Товар та сплатити його вартість на умовах, передбачених Договором.</w:t>
      </w:r>
    </w:p>
    <w:p w:rsidR="003434A4" w:rsidRPr="00941340" w:rsidRDefault="003434A4" w:rsidP="009F1E28">
      <w:pPr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1.2. </w:t>
      </w:r>
      <w:r>
        <w:rPr>
          <w:rFonts w:ascii="Times New Roman" w:hAnsi="Times New Roman"/>
          <w:spacing w:val="0"/>
          <w:szCs w:val="24"/>
          <w:lang w:val="uk-UA" w:eastAsia="ar-SA"/>
        </w:rPr>
        <w:t>Продавець повідомляє, що Товар на момент передачі його Покупцю являється власністю Продавця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>.</w:t>
      </w:r>
    </w:p>
    <w:p w:rsidR="009F1E28" w:rsidRPr="009F1E28" w:rsidRDefault="009F1E28" w:rsidP="009F1E28">
      <w:pPr>
        <w:suppressAutoHyphens/>
        <w:spacing w:line="240" w:lineRule="auto"/>
        <w:rPr>
          <w:rFonts w:ascii="Liberation Serif" w:eastAsia="SimSun" w:hAnsi="Liberation Serif" w:cs="Mangal" w:hint="eastAsia"/>
          <w:spacing w:val="0"/>
          <w:kern w:val="2"/>
          <w:szCs w:val="24"/>
          <w:lang w:val="uk-UA" w:eastAsia="zh-CN" w:bidi="hi-IN"/>
        </w:rPr>
      </w:pPr>
      <w:r w:rsidRPr="009F1E28">
        <w:rPr>
          <w:rFonts w:ascii="Times New Roman" w:eastAsia="SimSun" w:hAnsi="Times New Roman"/>
          <w:color w:val="000000"/>
          <w:spacing w:val="0"/>
          <w:kern w:val="2"/>
          <w:szCs w:val="24"/>
          <w:lang w:eastAsia="zh-CN" w:bidi="hi-IN"/>
        </w:rPr>
        <w:t xml:space="preserve">1.3. </w:t>
      </w:r>
      <w:r w:rsidRPr="009F1E28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 xml:space="preserve">Ціни Товару обумовлюється </w:t>
      </w:r>
      <w:r w:rsidR="00BE4186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>С</w:t>
      </w:r>
      <w:r w:rsidRPr="009F1E28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>торонами в Специфікації/</w:t>
      </w:r>
      <w:proofErr w:type="spellStart"/>
      <w:r w:rsidRPr="009F1E28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>ях</w:t>
      </w:r>
      <w:proofErr w:type="spellEnd"/>
      <w:r w:rsidRPr="009F1E28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>, що є невід’ємною частиною цього Договору.</w:t>
      </w:r>
    </w:p>
    <w:p w:rsidR="003434A4" w:rsidRPr="00941340" w:rsidRDefault="003434A4" w:rsidP="009F1E28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numPr>
          <w:ilvl w:val="0"/>
          <w:numId w:val="20"/>
        </w:numPr>
        <w:suppressAutoHyphens/>
        <w:spacing w:line="220" w:lineRule="exact"/>
        <w:jc w:val="center"/>
        <w:rPr>
          <w:rFonts w:ascii="Times New Roman" w:hAnsi="Times New Roman"/>
          <w:b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b/>
          <w:spacing w:val="0"/>
          <w:szCs w:val="24"/>
          <w:lang w:val="uk-UA" w:eastAsia="ar-SA"/>
        </w:rPr>
        <w:t>КІЛЬКІСТЬ ТА ЯКІСТЬ ТОВАРУ.</w:t>
      </w:r>
    </w:p>
    <w:p w:rsidR="003434A4" w:rsidRDefault="003434A4" w:rsidP="003434A4">
      <w:pPr>
        <w:pStyle w:val="ab"/>
        <w:numPr>
          <w:ilvl w:val="1"/>
          <w:numId w:val="20"/>
        </w:numPr>
        <w:tabs>
          <w:tab w:val="clear" w:pos="644"/>
          <w:tab w:val="num" w:pos="0"/>
        </w:tabs>
        <w:suppressAutoHyphens/>
        <w:spacing w:line="240" w:lineRule="auto"/>
        <w:ind w:left="0" w:firstLine="0"/>
        <w:rPr>
          <w:rFonts w:ascii="Times New Roman" w:hAnsi="Times New Roman"/>
          <w:spacing w:val="0"/>
          <w:szCs w:val="24"/>
          <w:lang w:val="uk-UA" w:eastAsia="ar-SA"/>
        </w:rPr>
      </w:pPr>
      <w:r>
        <w:rPr>
          <w:rFonts w:ascii="Times New Roman" w:hAnsi="Times New Roman"/>
          <w:spacing w:val="0"/>
          <w:szCs w:val="24"/>
          <w:lang w:val="uk-UA" w:eastAsia="ar-SA"/>
        </w:rPr>
        <w:t xml:space="preserve">Кількість Товару, термін поставки, ціни Товару, а також загальна вартість Товару, постачання якого буде здійснюватися згідно Договору вказуються </w:t>
      </w:r>
      <w:r w:rsidRPr="00B55F38">
        <w:rPr>
          <w:rFonts w:ascii="Times New Roman" w:hAnsi="Times New Roman"/>
          <w:spacing w:val="0"/>
          <w:szCs w:val="24"/>
          <w:lang w:val="uk-UA" w:eastAsia="ar-SA"/>
        </w:rPr>
        <w:t xml:space="preserve">в </w:t>
      </w:r>
      <w:r w:rsidR="005C0EBF" w:rsidRPr="009F1E28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>Специфікації/</w:t>
      </w:r>
      <w:proofErr w:type="spellStart"/>
      <w:r w:rsidR="005C0EBF" w:rsidRPr="009F1E28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>ях</w:t>
      </w:r>
      <w:proofErr w:type="spellEnd"/>
      <w:r w:rsidRPr="00B55F38">
        <w:rPr>
          <w:rFonts w:ascii="Times New Roman" w:hAnsi="Times New Roman"/>
          <w:spacing w:val="0"/>
          <w:szCs w:val="24"/>
          <w:lang w:val="uk-UA" w:eastAsia="ar-SA"/>
        </w:rPr>
        <w:t xml:space="preserve">, </w:t>
      </w:r>
      <w:r w:rsidR="00BE4186">
        <w:rPr>
          <w:rFonts w:ascii="Times New Roman" w:hAnsi="Times New Roman"/>
          <w:spacing w:val="0"/>
          <w:szCs w:val="24"/>
          <w:lang w:val="uk-UA" w:eastAsia="ar-SA"/>
        </w:rPr>
        <w:t>які</w:t>
      </w:r>
      <w:r w:rsidRPr="00B55F38">
        <w:rPr>
          <w:rFonts w:ascii="Times New Roman" w:hAnsi="Times New Roman"/>
          <w:spacing w:val="0"/>
          <w:szCs w:val="24"/>
          <w:lang w:val="uk-UA" w:eastAsia="ar-SA"/>
        </w:rPr>
        <w:t xml:space="preserve"> є невід’ємною частиною цього Договору.</w:t>
      </w:r>
    </w:p>
    <w:p w:rsidR="003434A4" w:rsidRPr="00941340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B21068">
        <w:rPr>
          <w:rFonts w:ascii="Times New Roman" w:hAnsi="Times New Roman"/>
          <w:spacing w:val="0"/>
          <w:szCs w:val="24"/>
          <w:lang w:eastAsia="ar-SA"/>
        </w:rPr>
        <w:t xml:space="preserve">2.2. 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Товар не може містити у собі сторонніх домішків. </w:t>
      </w:r>
    </w:p>
    <w:p w:rsidR="003434A4" w:rsidRPr="00B55F38" w:rsidRDefault="003434A4" w:rsidP="003434A4">
      <w:pPr>
        <w:pStyle w:val="ab"/>
        <w:suppressAutoHyphens/>
        <w:spacing w:line="240" w:lineRule="auto"/>
        <w:ind w:left="0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numPr>
          <w:ilvl w:val="0"/>
          <w:numId w:val="20"/>
        </w:numPr>
        <w:suppressAutoHyphens/>
        <w:spacing w:line="240" w:lineRule="auto"/>
        <w:jc w:val="center"/>
        <w:rPr>
          <w:rFonts w:ascii="Times New Roman" w:hAnsi="Times New Roman"/>
          <w:b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b/>
          <w:spacing w:val="0"/>
          <w:szCs w:val="24"/>
          <w:lang w:val="uk-UA" w:eastAsia="ar-SA"/>
        </w:rPr>
        <w:t>ПОРЯДОК РОЗРАХУНКІВ ЗА ДОГОВОРОМ.</w:t>
      </w:r>
    </w:p>
    <w:p w:rsidR="003434A4" w:rsidRPr="00941340" w:rsidRDefault="003434A4" w:rsidP="003434A4">
      <w:pPr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3.1. </w:t>
      </w:r>
      <w:r>
        <w:rPr>
          <w:rFonts w:ascii="Times New Roman" w:hAnsi="Times New Roman"/>
          <w:spacing w:val="0"/>
          <w:szCs w:val="24"/>
          <w:lang w:val="uk-UA" w:eastAsia="ar-SA"/>
        </w:rPr>
        <w:t>Оплата Товару здійснюється Покупцем в національній валюті України шляхом перерахування грошових коштів у вигляді 100 % попередньої оплати вартості погодженої до відвантаження партії Товару на поточний рахунок Продавця, вказаний у Договорі, протягом 5 (п’яти) банківських днів з часу оповіщення Покупця (усно, шляхом телефонного зв’язку або письмово, електронною поштою або факсом) про готовність партії Товару до відвантаження та отримання Покупцем оригіналу належним чином оформленого рахунку від Продавця.</w:t>
      </w:r>
    </w:p>
    <w:p w:rsidR="00A9547E" w:rsidRPr="009F1E28" w:rsidRDefault="00A9547E" w:rsidP="00A9547E">
      <w:pPr>
        <w:tabs>
          <w:tab w:val="num" w:pos="284"/>
        </w:tabs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9F1E28">
        <w:rPr>
          <w:rFonts w:ascii="Times New Roman" w:hAnsi="Times New Roman"/>
          <w:lang w:val="uk-UA"/>
        </w:rPr>
        <w:t>.2. У випадку, якщо кількість Товару за результатами відвантаження більше/менше за яку було здійснено оплату, Сторони, протягом 5ти робочих днів, з дня відвантаження Товару, проводять відповідні розрахунки.</w:t>
      </w:r>
    </w:p>
    <w:p w:rsidR="003434A4" w:rsidRDefault="003434A4" w:rsidP="003434A4">
      <w:pPr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numPr>
          <w:ilvl w:val="0"/>
          <w:numId w:val="20"/>
        </w:numPr>
        <w:suppressAutoHyphens/>
        <w:spacing w:line="240" w:lineRule="auto"/>
        <w:jc w:val="center"/>
        <w:rPr>
          <w:rFonts w:ascii="Times New Roman" w:hAnsi="Times New Roman"/>
          <w:b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b/>
          <w:spacing w:val="0"/>
          <w:szCs w:val="24"/>
          <w:lang w:val="uk-UA" w:eastAsia="ar-SA"/>
        </w:rPr>
        <w:t>УМОВИ І ТЕРМІНИ ПОСТАЧАННЯ.</w:t>
      </w:r>
    </w:p>
    <w:p w:rsidR="003434A4" w:rsidRPr="009F1E28" w:rsidRDefault="00605218" w:rsidP="007D5235">
      <w:pPr>
        <w:pStyle w:val="ab"/>
        <w:numPr>
          <w:ilvl w:val="1"/>
          <w:numId w:val="20"/>
        </w:numPr>
        <w:tabs>
          <w:tab w:val="clear" w:pos="644"/>
          <w:tab w:val="num" w:pos="284"/>
          <w:tab w:val="left" w:pos="360"/>
        </w:tabs>
        <w:suppressAutoHyphens/>
        <w:spacing w:line="240" w:lineRule="auto"/>
        <w:ind w:left="0" w:firstLine="0"/>
        <w:contextualSpacing w:val="0"/>
        <w:rPr>
          <w:rFonts w:ascii="Times New Roman" w:hAnsi="Times New Roman"/>
          <w:spacing w:val="0"/>
          <w:szCs w:val="24"/>
          <w:lang w:val="uk-UA" w:eastAsia="ar-SA"/>
        </w:rPr>
      </w:pPr>
      <w:r>
        <w:rPr>
          <w:rFonts w:ascii="Times New Roman" w:hAnsi="Times New Roman"/>
          <w:spacing w:val="0"/>
          <w:szCs w:val="24"/>
          <w:lang w:val="uk-UA" w:eastAsia="ar-SA"/>
        </w:rPr>
        <w:t xml:space="preserve"> </w:t>
      </w:r>
      <w:r w:rsidR="003434A4" w:rsidRPr="009F1E28">
        <w:rPr>
          <w:rFonts w:ascii="Times New Roman" w:hAnsi="Times New Roman"/>
          <w:spacing w:val="0"/>
          <w:szCs w:val="24"/>
          <w:lang w:val="uk-UA" w:eastAsia="ar-SA"/>
        </w:rPr>
        <w:t xml:space="preserve">Поставка Товару здійснюється протягом 20 (двадцяти) робочих днів з дати отримання Продавцем попередньої оплати на умовах вивозу його Покупцем з місця розміщення Товару, транспортом за рахунок Покупця, включаючи всі витрати, пов’язані з </w:t>
      </w:r>
      <w:r w:rsidR="003A2E7C" w:rsidRPr="009F1E28">
        <w:rPr>
          <w:rFonts w:ascii="Times New Roman" w:hAnsi="Times New Roman"/>
          <w:spacing w:val="0"/>
          <w:szCs w:val="24"/>
          <w:lang w:val="uk-UA" w:eastAsia="ar-SA"/>
        </w:rPr>
        <w:t xml:space="preserve">транспортуванням, </w:t>
      </w:r>
      <w:r w:rsidR="003434A4" w:rsidRPr="009F1E28">
        <w:rPr>
          <w:rFonts w:ascii="Times New Roman" w:hAnsi="Times New Roman"/>
          <w:spacing w:val="0"/>
          <w:szCs w:val="24"/>
          <w:lang w:val="uk-UA" w:eastAsia="ar-SA"/>
        </w:rPr>
        <w:t>розвантаженням, а також будь-які інші витрати, пов’язані з виконанням Покупцем своїх зобов’язань за цим Договором.</w:t>
      </w:r>
    </w:p>
    <w:p w:rsidR="003434A4" w:rsidRPr="00941340" w:rsidRDefault="003434A4" w:rsidP="007D5235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>4.</w:t>
      </w:r>
      <w:r w:rsidR="00A9547E">
        <w:rPr>
          <w:rFonts w:ascii="Times New Roman" w:hAnsi="Times New Roman"/>
          <w:spacing w:val="0"/>
          <w:szCs w:val="24"/>
          <w:lang w:val="uk-UA" w:eastAsia="ar-SA"/>
        </w:rPr>
        <w:t>2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. </w:t>
      </w:r>
      <w:r>
        <w:rPr>
          <w:rFonts w:ascii="Times New Roman" w:hAnsi="Times New Roman"/>
          <w:spacing w:val="0"/>
          <w:szCs w:val="24"/>
          <w:lang w:val="uk-UA" w:eastAsia="ar-SA"/>
        </w:rPr>
        <w:t>Покупець зобов’язується здійснювати прийняття всієї кількості Товару протягом 20 робочих днів з дати попередньої оплати рахунку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 </w:t>
      </w:r>
      <w:r>
        <w:rPr>
          <w:rFonts w:ascii="Times New Roman" w:hAnsi="Times New Roman"/>
          <w:spacing w:val="0"/>
          <w:szCs w:val="24"/>
          <w:lang w:val="uk-UA" w:eastAsia="ar-SA"/>
        </w:rPr>
        <w:t xml:space="preserve">(рахунку-фактури). У випадку, якщо Товар, зазначений у специфікації не може бути відвантажений за один раз, то допускається відвантаження Товару декількома партіями. При цьому Покупець зобов’язаний вивезти партії Товару, у строк, що не перевищує </w:t>
      </w:r>
      <w:r w:rsidR="003A2E7C">
        <w:rPr>
          <w:rFonts w:ascii="Times New Roman" w:hAnsi="Times New Roman"/>
          <w:spacing w:val="0"/>
          <w:szCs w:val="24"/>
          <w:lang w:val="uk-UA" w:eastAsia="ar-SA"/>
        </w:rPr>
        <w:t>2</w:t>
      </w:r>
      <w:r>
        <w:rPr>
          <w:rFonts w:ascii="Times New Roman" w:hAnsi="Times New Roman"/>
          <w:spacing w:val="0"/>
          <w:szCs w:val="24"/>
          <w:lang w:val="uk-UA" w:eastAsia="ar-SA"/>
        </w:rPr>
        <w:t>0 робочих днів від отримання Продавцем попередньої оплати на рахунок Продавця.</w:t>
      </w:r>
    </w:p>
    <w:p w:rsidR="003434A4" w:rsidRPr="00941340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>4.</w:t>
      </w:r>
      <w:r w:rsidR="00A9547E">
        <w:rPr>
          <w:rFonts w:ascii="Times New Roman" w:hAnsi="Times New Roman"/>
          <w:spacing w:val="0"/>
          <w:szCs w:val="24"/>
          <w:lang w:val="uk-UA" w:eastAsia="ar-SA"/>
        </w:rPr>
        <w:t>3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>. Продавець зобов'язується передати Покупцеві супровідні документи встановленого зразка по бухгалтерському обліку Товару:</w:t>
      </w:r>
    </w:p>
    <w:p w:rsidR="003434A4" w:rsidRPr="00941340" w:rsidRDefault="003434A4" w:rsidP="003434A4">
      <w:pPr>
        <w:numPr>
          <w:ilvl w:val="0"/>
          <w:numId w:val="24"/>
        </w:num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>рахунок-фактуру;</w:t>
      </w:r>
    </w:p>
    <w:p w:rsidR="003434A4" w:rsidRPr="00941340" w:rsidRDefault="003434A4" w:rsidP="003434A4">
      <w:pPr>
        <w:numPr>
          <w:ilvl w:val="0"/>
          <w:numId w:val="24"/>
        </w:num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proofErr w:type="spellStart"/>
      <w:r w:rsidRPr="00941340">
        <w:rPr>
          <w:rFonts w:ascii="Times New Roman" w:hAnsi="Times New Roman"/>
          <w:spacing w:val="0"/>
          <w:szCs w:val="24"/>
          <w:lang w:eastAsia="ar-SA"/>
        </w:rPr>
        <w:t>видаткову</w:t>
      </w:r>
      <w:proofErr w:type="spellEnd"/>
      <w:r w:rsidRPr="00941340">
        <w:rPr>
          <w:rFonts w:ascii="Times New Roman" w:hAnsi="Times New Roman"/>
          <w:spacing w:val="0"/>
          <w:szCs w:val="24"/>
          <w:lang w:val="uk-UA" w:eastAsia="ar-SA"/>
        </w:rPr>
        <w:t>–накладну на відпуск Товару;</w:t>
      </w:r>
    </w:p>
    <w:p w:rsidR="003434A4" w:rsidRPr="00941340" w:rsidRDefault="003434A4" w:rsidP="003434A4">
      <w:pPr>
        <w:numPr>
          <w:ilvl w:val="0"/>
          <w:numId w:val="24"/>
        </w:num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>податкові накладні;</w:t>
      </w:r>
    </w:p>
    <w:p w:rsidR="003434A4" w:rsidRPr="00941340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>4.</w:t>
      </w:r>
      <w:r w:rsidR="00A9547E">
        <w:rPr>
          <w:rFonts w:ascii="Times New Roman" w:hAnsi="Times New Roman"/>
          <w:spacing w:val="0"/>
          <w:szCs w:val="24"/>
          <w:lang w:val="uk-UA" w:eastAsia="ar-SA"/>
        </w:rPr>
        <w:t>4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>. Покупець зобов'язується передати Продавцеві:</w:t>
      </w:r>
    </w:p>
    <w:p w:rsidR="003434A4" w:rsidRPr="00941340" w:rsidRDefault="003434A4" w:rsidP="003434A4">
      <w:pPr>
        <w:numPr>
          <w:ilvl w:val="0"/>
          <w:numId w:val="25"/>
        </w:num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>довіреність.</w:t>
      </w:r>
    </w:p>
    <w:p w:rsidR="003434A4" w:rsidRPr="00941340" w:rsidRDefault="003434A4" w:rsidP="003434A4">
      <w:pPr>
        <w:numPr>
          <w:ilvl w:val="0"/>
          <w:numId w:val="25"/>
        </w:num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eastAsia="ar-SA"/>
        </w:rPr>
        <w:lastRenderedPageBreak/>
        <w:t>ТТН</w:t>
      </w:r>
    </w:p>
    <w:p w:rsidR="003434A4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>
        <w:rPr>
          <w:rFonts w:ascii="Times New Roman" w:hAnsi="Times New Roman"/>
          <w:spacing w:val="0"/>
          <w:szCs w:val="24"/>
          <w:lang w:val="uk-UA" w:eastAsia="ar-SA"/>
        </w:rPr>
        <w:t>4.</w:t>
      </w:r>
      <w:r w:rsidR="00A9547E">
        <w:rPr>
          <w:rFonts w:ascii="Times New Roman" w:hAnsi="Times New Roman"/>
          <w:spacing w:val="0"/>
          <w:szCs w:val="24"/>
          <w:lang w:val="uk-UA" w:eastAsia="ar-SA"/>
        </w:rPr>
        <w:t>5</w:t>
      </w:r>
      <w:r>
        <w:rPr>
          <w:rFonts w:ascii="Times New Roman" w:hAnsi="Times New Roman"/>
          <w:spacing w:val="0"/>
          <w:szCs w:val="24"/>
          <w:lang w:val="uk-UA" w:eastAsia="ar-SA"/>
        </w:rPr>
        <w:t xml:space="preserve">. </w:t>
      </w:r>
      <w:r w:rsidR="008A4777" w:rsidRPr="008A4777">
        <w:rPr>
          <w:rFonts w:ascii="Times New Roman" w:hAnsi="Times New Roman"/>
          <w:spacing w:val="0"/>
          <w:szCs w:val="24"/>
          <w:lang w:val="uk-UA" w:eastAsia="ar-SA"/>
        </w:rPr>
        <w:t>Товар</w:t>
      </w:r>
      <w:r w:rsidRPr="008A4777">
        <w:rPr>
          <w:rFonts w:ascii="Times New Roman" w:hAnsi="Times New Roman"/>
          <w:spacing w:val="0"/>
          <w:szCs w:val="24"/>
          <w:lang w:val="uk-UA" w:eastAsia="ar-SA"/>
        </w:rPr>
        <w:t xml:space="preserve"> постачається в поліпропіленових мішках «біг – </w:t>
      </w:r>
      <w:proofErr w:type="spellStart"/>
      <w:r w:rsidRPr="008A4777">
        <w:rPr>
          <w:rFonts w:ascii="Times New Roman" w:hAnsi="Times New Roman"/>
          <w:spacing w:val="0"/>
          <w:szCs w:val="24"/>
          <w:lang w:val="uk-UA" w:eastAsia="ar-SA"/>
        </w:rPr>
        <w:t>бег</w:t>
      </w:r>
      <w:proofErr w:type="spellEnd"/>
      <w:r w:rsidRPr="008A4777">
        <w:rPr>
          <w:rFonts w:ascii="Times New Roman" w:hAnsi="Times New Roman"/>
          <w:spacing w:val="0"/>
          <w:szCs w:val="24"/>
          <w:lang w:val="uk-UA" w:eastAsia="ar-SA"/>
        </w:rPr>
        <w:t>», які є поворотною тарою</w:t>
      </w:r>
      <w:r w:rsidR="00605218" w:rsidRPr="008A4777">
        <w:rPr>
          <w:rFonts w:ascii="Times New Roman" w:hAnsi="Times New Roman"/>
          <w:spacing w:val="0"/>
          <w:szCs w:val="24"/>
          <w:lang w:val="uk-UA" w:eastAsia="ar-SA"/>
        </w:rPr>
        <w:t xml:space="preserve"> </w:t>
      </w:r>
      <w:r w:rsidR="008A4777" w:rsidRPr="008A4777">
        <w:rPr>
          <w:rFonts w:ascii="Times New Roman" w:hAnsi="Times New Roman"/>
          <w:spacing w:val="0"/>
          <w:szCs w:val="24"/>
          <w:lang w:val="uk-UA" w:eastAsia="ar-SA"/>
        </w:rPr>
        <w:t>або</w:t>
      </w:r>
      <w:r w:rsidR="00605218" w:rsidRPr="008A4777">
        <w:rPr>
          <w:rFonts w:ascii="Times New Roman" w:hAnsi="Times New Roman"/>
          <w:spacing w:val="0"/>
          <w:szCs w:val="24"/>
          <w:lang w:val="uk-UA" w:eastAsia="ar-SA"/>
        </w:rPr>
        <w:t xml:space="preserve"> </w:t>
      </w:r>
      <w:r w:rsidR="008A4777" w:rsidRPr="008A4777">
        <w:rPr>
          <w:rFonts w:ascii="Times New Roman" w:hAnsi="Times New Roman"/>
          <w:spacing w:val="0"/>
          <w:szCs w:val="24"/>
          <w:lang w:val="uk-UA" w:eastAsia="ar-SA"/>
        </w:rPr>
        <w:t>у разі неповернення Тари</w:t>
      </w:r>
      <w:r w:rsidR="008A4777">
        <w:rPr>
          <w:rFonts w:ascii="Times New Roman" w:hAnsi="Times New Roman"/>
          <w:spacing w:val="0"/>
          <w:szCs w:val="24"/>
          <w:lang w:val="uk-UA" w:eastAsia="ar-SA"/>
        </w:rPr>
        <w:t>,</w:t>
      </w:r>
      <w:r w:rsidR="008A4777" w:rsidRPr="008A4777">
        <w:rPr>
          <w:rFonts w:ascii="Times New Roman" w:hAnsi="Times New Roman"/>
          <w:spacing w:val="0"/>
          <w:szCs w:val="24"/>
          <w:lang w:val="uk-UA" w:eastAsia="ar-SA"/>
        </w:rPr>
        <w:t xml:space="preserve"> Покупець відшкодовує </w:t>
      </w:r>
      <w:r w:rsidR="008A4777" w:rsidRPr="003E0684">
        <w:rPr>
          <w:rFonts w:ascii="Times New Roman" w:hAnsi="Times New Roman"/>
          <w:spacing w:val="0"/>
          <w:szCs w:val="24"/>
          <w:lang w:val="uk-UA" w:eastAsia="ar-SA"/>
        </w:rPr>
        <w:t xml:space="preserve">Продавцю її вартість </w:t>
      </w:r>
      <w:r w:rsidR="00605218" w:rsidRPr="003E0684">
        <w:rPr>
          <w:rFonts w:ascii="Times New Roman" w:hAnsi="Times New Roman"/>
          <w:spacing w:val="0"/>
          <w:szCs w:val="24"/>
          <w:lang w:val="uk-UA" w:eastAsia="ar-SA"/>
        </w:rPr>
        <w:t>(якщо Покупець не згоден з поверненням Тари, тоді Товар від</w:t>
      </w:r>
      <w:r w:rsidR="005962B5" w:rsidRPr="003E0684">
        <w:rPr>
          <w:rFonts w:ascii="Times New Roman" w:hAnsi="Times New Roman"/>
          <w:spacing w:val="0"/>
          <w:szCs w:val="24"/>
          <w:lang w:val="uk-UA" w:eastAsia="ar-SA"/>
        </w:rPr>
        <w:t>вантажується навалом)</w:t>
      </w:r>
      <w:r w:rsidRPr="003E0684">
        <w:rPr>
          <w:rFonts w:ascii="Times New Roman" w:hAnsi="Times New Roman"/>
          <w:spacing w:val="0"/>
          <w:szCs w:val="24"/>
          <w:lang w:val="uk-UA" w:eastAsia="ar-SA"/>
        </w:rPr>
        <w:t>.</w:t>
      </w:r>
    </w:p>
    <w:p w:rsidR="003434A4" w:rsidRPr="00941340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numPr>
          <w:ilvl w:val="0"/>
          <w:numId w:val="21"/>
        </w:numPr>
        <w:suppressAutoHyphens/>
        <w:spacing w:line="240" w:lineRule="auto"/>
        <w:jc w:val="center"/>
        <w:rPr>
          <w:rFonts w:ascii="Times New Roman" w:hAnsi="Times New Roman"/>
          <w:b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b/>
          <w:spacing w:val="0"/>
          <w:szCs w:val="24"/>
          <w:lang w:val="uk-UA" w:eastAsia="ar-SA"/>
        </w:rPr>
        <w:t>ЦІНА І ЗАГАЛЬНА ВАРТІСТЬ ДОГОВОРУ.</w:t>
      </w:r>
    </w:p>
    <w:p w:rsidR="003434A4" w:rsidRPr="003F226F" w:rsidRDefault="003434A4" w:rsidP="003434A4">
      <w:pPr>
        <w:tabs>
          <w:tab w:val="left" w:pos="0"/>
        </w:tabs>
        <w:suppressAutoHyphens/>
        <w:spacing w:line="240" w:lineRule="auto"/>
        <w:rPr>
          <w:rFonts w:ascii="Times New Roman" w:eastAsia="Batang" w:hAnsi="Times New Roman"/>
          <w:bCs/>
          <w:spacing w:val="0"/>
          <w:sz w:val="22"/>
          <w:szCs w:val="22"/>
          <w:lang w:val="uk-UA" w:eastAsia="ar-SA"/>
        </w:rPr>
      </w:pPr>
      <w:r w:rsidRPr="003F226F">
        <w:rPr>
          <w:rFonts w:ascii="Times New Roman" w:hAnsi="Times New Roman"/>
          <w:spacing w:val="0"/>
          <w:szCs w:val="24"/>
          <w:lang w:val="uk-UA" w:eastAsia="ar-SA"/>
        </w:rPr>
        <w:t xml:space="preserve">5.1. </w:t>
      </w:r>
      <w:r w:rsidR="003F226F" w:rsidRPr="003F226F">
        <w:rPr>
          <w:rFonts w:ascii="Times New Roman" w:hAnsi="Times New Roman"/>
          <w:color w:val="000000"/>
          <w:lang w:val="uk-UA"/>
        </w:rPr>
        <w:t>Ціна Товару зазначається у Специфікації/</w:t>
      </w:r>
      <w:proofErr w:type="spellStart"/>
      <w:r w:rsidR="003F226F" w:rsidRPr="003F226F">
        <w:rPr>
          <w:rFonts w:ascii="Times New Roman" w:hAnsi="Times New Roman"/>
          <w:color w:val="000000"/>
          <w:lang w:val="uk-UA"/>
        </w:rPr>
        <w:t>ях</w:t>
      </w:r>
      <w:proofErr w:type="spellEnd"/>
      <w:r w:rsidR="003F226F" w:rsidRPr="003F226F">
        <w:rPr>
          <w:rFonts w:ascii="Times New Roman" w:hAnsi="Times New Roman"/>
          <w:color w:val="000000"/>
          <w:lang w:val="uk-UA"/>
        </w:rPr>
        <w:t>, яка (які) є невід’ємною частиною цього Договору.</w:t>
      </w:r>
    </w:p>
    <w:p w:rsidR="003434A4" w:rsidRPr="003474E8" w:rsidRDefault="003434A4" w:rsidP="003434A4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>
        <w:rPr>
          <w:rFonts w:ascii="Times New Roman" w:hAnsi="Times New Roman"/>
          <w:spacing w:val="0"/>
          <w:szCs w:val="24"/>
          <w:lang w:val="uk-UA" w:eastAsia="ar-SA"/>
        </w:rPr>
        <w:t>5.2.</w:t>
      </w:r>
      <w:r w:rsidRPr="003474E8">
        <w:rPr>
          <w:rFonts w:ascii="Times New Roman" w:hAnsi="Times New Roman"/>
          <w:spacing w:val="0"/>
          <w:szCs w:val="24"/>
          <w:lang w:val="uk-UA" w:eastAsia="ar-SA"/>
        </w:rPr>
        <w:t xml:space="preserve"> Ціни на конкретну партію Товару зазначаються </w:t>
      </w:r>
      <w:r w:rsidRPr="007D5235">
        <w:rPr>
          <w:rFonts w:ascii="Times New Roman" w:hAnsi="Times New Roman"/>
          <w:spacing w:val="0"/>
          <w:szCs w:val="24"/>
          <w:lang w:val="uk-UA" w:eastAsia="ar-SA"/>
        </w:rPr>
        <w:t xml:space="preserve">у </w:t>
      </w:r>
      <w:r w:rsidR="007D5235" w:rsidRPr="007D5235">
        <w:rPr>
          <w:rFonts w:ascii="Times New Roman" w:hAnsi="Times New Roman"/>
          <w:color w:val="000000"/>
          <w:lang w:val="uk-UA"/>
        </w:rPr>
        <w:t>Специфікації/</w:t>
      </w:r>
      <w:proofErr w:type="spellStart"/>
      <w:r w:rsidR="007D5235" w:rsidRPr="007D5235">
        <w:rPr>
          <w:rFonts w:ascii="Times New Roman" w:hAnsi="Times New Roman"/>
          <w:color w:val="000000"/>
          <w:lang w:val="uk-UA"/>
        </w:rPr>
        <w:t>ях</w:t>
      </w:r>
      <w:proofErr w:type="spellEnd"/>
      <w:r w:rsidR="007D5235" w:rsidRPr="007D5235">
        <w:rPr>
          <w:rFonts w:ascii="Times New Roman" w:hAnsi="Times New Roman"/>
          <w:color w:val="000000"/>
          <w:lang w:val="uk-UA"/>
        </w:rPr>
        <w:t xml:space="preserve">, яка (які) </w:t>
      </w:r>
      <w:r w:rsidRPr="007D5235">
        <w:rPr>
          <w:rFonts w:ascii="Times New Roman" w:hAnsi="Times New Roman"/>
          <w:spacing w:val="0"/>
          <w:szCs w:val="24"/>
          <w:lang w:val="uk-UA" w:eastAsia="ar-SA"/>
        </w:rPr>
        <w:t xml:space="preserve"> є</w:t>
      </w:r>
      <w:r w:rsidRPr="003474E8">
        <w:rPr>
          <w:rFonts w:ascii="Times New Roman" w:hAnsi="Times New Roman"/>
          <w:spacing w:val="0"/>
          <w:szCs w:val="24"/>
          <w:lang w:val="uk-UA" w:eastAsia="ar-SA"/>
        </w:rPr>
        <w:t xml:space="preserve"> невід’ємною частиною цього Договору.</w:t>
      </w:r>
    </w:p>
    <w:p w:rsidR="003434A4" w:rsidRPr="003F226F" w:rsidRDefault="003434A4" w:rsidP="003434A4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>
        <w:rPr>
          <w:rFonts w:ascii="Times New Roman" w:hAnsi="Times New Roman"/>
          <w:spacing w:val="0"/>
          <w:szCs w:val="24"/>
          <w:lang w:val="uk-UA" w:eastAsia="ar-SA"/>
        </w:rPr>
        <w:t>5.3.</w:t>
      </w:r>
      <w:r w:rsidRPr="003474E8">
        <w:rPr>
          <w:rFonts w:ascii="Times New Roman" w:hAnsi="Times New Roman"/>
          <w:spacing w:val="0"/>
          <w:szCs w:val="24"/>
          <w:lang w:val="uk-UA" w:eastAsia="ar-SA"/>
        </w:rPr>
        <w:t xml:space="preserve"> </w:t>
      </w:r>
      <w:r w:rsidR="003F226F" w:rsidRPr="003F226F">
        <w:rPr>
          <w:rFonts w:ascii="Times New Roman" w:hAnsi="Times New Roman"/>
          <w:color w:val="000000"/>
          <w:lang w:val="uk-UA"/>
        </w:rPr>
        <w:t>Ціна, яка зазначається у Специфікації/</w:t>
      </w:r>
      <w:proofErr w:type="spellStart"/>
      <w:r w:rsidR="003F226F" w:rsidRPr="003F226F">
        <w:rPr>
          <w:rFonts w:ascii="Times New Roman" w:hAnsi="Times New Roman"/>
          <w:color w:val="000000"/>
          <w:lang w:val="uk-UA"/>
        </w:rPr>
        <w:t>ях</w:t>
      </w:r>
      <w:proofErr w:type="spellEnd"/>
      <w:r w:rsidR="003F226F" w:rsidRPr="003F226F">
        <w:rPr>
          <w:rFonts w:ascii="Times New Roman" w:hAnsi="Times New Roman"/>
          <w:color w:val="000000"/>
          <w:lang w:val="uk-UA"/>
        </w:rPr>
        <w:t>, що є невід’ємною частиною цього Договору, після підписання Договору зміні не підлягає.</w:t>
      </w:r>
    </w:p>
    <w:p w:rsidR="003434A4" w:rsidRPr="00FE3632" w:rsidRDefault="003434A4" w:rsidP="003434A4">
      <w:pPr>
        <w:spacing w:line="276" w:lineRule="auto"/>
        <w:rPr>
          <w:rFonts w:ascii="Times New Roman" w:hAnsi="Times New Roman"/>
          <w:color w:val="000000"/>
          <w:lang w:val="uk-UA"/>
        </w:rPr>
      </w:pPr>
      <w:r w:rsidRPr="00FE3632">
        <w:rPr>
          <w:rFonts w:ascii="Times New Roman" w:hAnsi="Times New Roman"/>
          <w:color w:val="000000"/>
          <w:lang w:val="uk-UA"/>
        </w:rPr>
        <w:t>5.</w:t>
      </w:r>
      <w:r w:rsidR="003A2E7C">
        <w:rPr>
          <w:rFonts w:ascii="Times New Roman" w:hAnsi="Times New Roman"/>
          <w:color w:val="000000"/>
          <w:lang w:val="uk-UA"/>
        </w:rPr>
        <w:t>4</w:t>
      </w:r>
      <w:r w:rsidRPr="00FE3632">
        <w:rPr>
          <w:rFonts w:ascii="Times New Roman" w:hAnsi="Times New Roman"/>
          <w:color w:val="000000"/>
          <w:lang w:val="uk-UA"/>
        </w:rPr>
        <w:t xml:space="preserve">. Загальна вартість </w:t>
      </w:r>
      <w:r w:rsidR="008A4777">
        <w:rPr>
          <w:rFonts w:ascii="Times New Roman" w:hAnsi="Times New Roman"/>
          <w:color w:val="000000"/>
          <w:lang w:val="uk-UA"/>
        </w:rPr>
        <w:t>Т</w:t>
      </w:r>
      <w:r w:rsidRPr="00FE3632">
        <w:rPr>
          <w:rFonts w:ascii="Times New Roman" w:hAnsi="Times New Roman"/>
          <w:color w:val="000000"/>
          <w:lang w:val="uk-UA"/>
        </w:rPr>
        <w:t xml:space="preserve">овару, що постачається по дійсному Договору становить </w:t>
      </w:r>
      <w:r w:rsidR="004F0F0B">
        <w:rPr>
          <w:rFonts w:ascii="Times New Roman" w:hAnsi="Times New Roman"/>
          <w:b/>
          <w:color w:val="000000"/>
          <w:lang w:val="uk-UA"/>
        </w:rPr>
        <w:t>_________</w:t>
      </w:r>
      <w:r w:rsidRPr="00FE3632">
        <w:rPr>
          <w:rFonts w:ascii="Times New Roman" w:hAnsi="Times New Roman"/>
          <w:color w:val="000000"/>
          <w:lang w:val="uk-UA"/>
        </w:rPr>
        <w:t xml:space="preserve"> грн.</w:t>
      </w:r>
      <w:r w:rsidR="00FB6DFB">
        <w:rPr>
          <w:rFonts w:ascii="Times New Roman" w:hAnsi="Times New Roman"/>
          <w:color w:val="000000"/>
          <w:lang w:val="uk-UA"/>
        </w:rPr>
        <w:t xml:space="preserve">, </w:t>
      </w:r>
      <w:r w:rsidR="004F0F0B">
        <w:rPr>
          <w:rFonts w:ascii="Times New Roman" w:hAnsi="Times New Roman"/>
          <w:color w:val="000000"/>
          <w:lang w:val="uk-UA"/>
        </w:rPr>
        <w:t>__</w:t>
      </w:r>
      <w:r w:rsidR="00FB6DFB">
        <w:rPr>
          <w:rFonts w:ascii="Times New Roman" w:hAnsi="Times New Roman"/>
          <w:color w:val="000000"/>
          <w:lang w:val="uk-UA"/>
        </w:rPr>
        <w:t xml:space="preserve"> коп.</w:t>
      </w:r>
      <w:r w:rsidRPr="00FE3632">
        <w:rPr>
          <w:rFonts w:ascii="Times New Roman" w:hAnsi="Times New Roman"/>
          <w:color w:val="000000"/>
          <w:lang w:val="uk-UA"/>
        </w:rPr>
        <w:t xml:space="preserve"> (</w:t>
      </w:r>
      <w:r w:rsidR="004F0F0B">
        <w:rPr>
          <w:rFonts w:ascii="Times New Roman" w:hAnsi="Times New Roman"/>
          <w:color w:val="000000"/>
          <w:lang w:val="uk-UA"/>
        </w:rPr>
        <w:t>___________________</w:t>
      </w:r>
      <w:r w:rsidR="00FB6DFB">
        <w:rPr>
          <w:rFonts w:ascii="Times New Roman" w:hAnsi="Times New Roman"/>
          <w:color w:val="000000"/>
          <w:lang w:val="uk-UA"/>
        </w:rPr>
        <w:t xml:space="preserve"> </w:t>
      </w:r>
      <w:r w:rsidRPr="00FE3632">
        <w:rPr>
          <w:rFonts w:ascii="Times New Roman" w:hAnsi="Times New Roman"/>
          <w:color w:val="000000"/>
          <w:lang w:val="uk-UA"/>
        </w:rPr>
        <w:t xml:space="preserve">грн. </w:t>
      </w:r>
      <w:r w:rsidR="004F0F0B">
        <w:rPr>
          <w:rFonts w:ascii="Times New Roman" w:hAnsi="Times New Roman"/>
          <w:color w:val="000000"/>
          <w:lang w:val="uk-UA"/>
        </w:rPr>
        <w:t>___</w:t>
      </w:r>
      <w:r w:rsidRPr="00FE3632">
        <w:rPr>
          <w:rFonts w:ascii="Times New Roman" w:hAnsi="Times New Roman"/>
          <w:color w:val="000000"/>
          <w:lang w:val="uk-UA"/>
        </w:rPr>
        <w:t xml:space="preserve"> коп</w:t>
      </w:r>
      <w:r w:rsidR="00FB6DFB">
        <w:rPr>
          <w:rFonts w:ascii="Times New Roman" w:hAnsi="Times New Roman"/>
          <w:color w:val="000000"/>
          <w:lang w:val="uk-UA"/>
        </w:rPr>
        <w:t>.</w:t>
      </w:r>
      <w:r w:rsidRPr="00FE3632">
        <w:rPr>
          <w:rFonts w:ascii="Times New Roman" w:hAnsi="Times New Roman"/>
          <w:color w:val="000000"/>
          <w:lang w:val="uk-UA"/>
        </w:rPr>
        <w:t xml:space="preserve">) без ПДВ. </w:t>
      </w:r>
    </w:p>
    <w:p w:rsidR="003434A4" w:rsidRDefault="003434A4" w:rsidP="003434A4">
      <w:pPr>
        <w:suppressAutoHyphens/>
        <w:spacing w:line="240" w:lineRule="auto"/>
        <w:rPr>
          <w:rFonts w:ascii="Times New Roman" w:hAnsi="Times New Roman"/>
          <w:b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numPr>
          <w:ilvl w:val="0"/>
          <w:numId w:val="22"/>
        </w:numPr>
        <w:suppressAutoHyphens/>
        <w:spacing w:line="240" w:lineRule="auto"/>
        <w:jc w:val="center"/>
        <w:rPr>
          <w:rFonts w:ascii="Times New Roman" w:hAnsi="Times New Roman"/>
          <w:b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b/>
          <w:spacing w:val="0"/>
          <w:szCs w:val="24"/>
          <w:lang w:val="uk-UA" w:eastAsia="ar-SA"/>
        </w:rPr>
        <w:t>УМОВИ ЗДАЧІ І ПРИЙМАННЯ ТОВАРУ.</w:t>
      </w:r>
    </w:p>
    <w:p w:rsidR="003434A4" w:rsidRPr="00941340" w:rsidRDefault="003434A4" w:rsidP="003434A4">
      <w:pPr>
        <w:numPr>
          <w:ilvl w:val="1"/>
          <w:numId w:val="22"/>
        </w:numPr>
        <w:tabs>
          <w:tab w:val="left" w:pos="360"/>
        </w:tabs>
        <w:suppressAutoHyphens/>
        <w:spacing w:line="240" w:lineRule="auto"/>
        <w:ind w:left="0" w:firstLine="0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 Право власності на Товар від Продавця до Покупця за цим Договором переходить на підставі </w:t>
      </w:r>
      <w:r>
        <w:rPr>
          <w:rFonts w:ascii="Times New Roman" w:hAnsi="Times New Roman"/>
          <w:spacing w:val="0"/>
          <w:szCs w:val="24"/>
          <w:lang w:val="uk-UA" w:eastAsia="ar-SA"/>
        </w:rPr>
        <w:t>видаткової-накладної на відпуск Товару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>.</w:t>
      </w:r>
    </w:p>
    <w:p w:rsidR="003434A4" w:rsidRPr="00D54F4B" w:rsidRDefault="003434A4" w:rsidP="00D54F4B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D54F4B">
        <w:rPr>
          <w:rFonts w:ascii="Times New Roman" w:hAnsi="Times New Roman"/>
          <w:spacing w:val="0"/>
          <w:szCs w:val="24"/>
          <w:lang w:val="uk-UA" w:eastAsia="ar-SA"/>
        </w:rPr>
        <w:t>6.2</w:t>
      </w:r>
      <w:r w:rsidR="008A4777">
        <w:rPr>
          <w:rFonts w:ascii="Times New Roman" w:hAnsi="Times New Roman"/>
          <w:spacing w:val="0"/>
          <w:szCs w:val="24"/>
          <w:lang w:val="uk-UA" w:eastAsia="ar-SA"/>
        </w:rPr>
        <w:t>.</w:t>
      </w:r>
      <w:r w:rsidRPr="00D54F4B">
        <w:rPr>
          <w:rFonts w:ascii="Times New Roman" w:hAnsi="Times New Roman"/>
          <w:spacing w:val="0"/>
          <w:szCs w:val="24"/>
          <w:lang w:val="uk-UA" w:eastAsia="ar-SA"/>
        </w:rPr>
        <w:t xml:space="preserve"> Товар вважається зданим Продавцем і прийнятим Покупцем по кількості відповідно до ваги, зазначеному в видатковій накладній в присутності представників обох </w:t>
      </w:r>
      <w:r w:rsidR="00BE4186">
        <w:rPr>
          <w:rFonts w:ascii="Times New Roman" w:hAnsi="Times New Roman"/>
          <w:spacing w:val="0"/>
          <w:szCs w:val="24"/>
          <w:lang w:val="uk-UA" w:eastAsia="ar-SA"/>
        </w:rPr>
        <w:t>С</w:t>
      </w:r>
      <w:r w:rsidRPr="00D54F4B">
        <w:rPr>
          <w:rFonts w:ascii="Times New Roman" w:hAnsi="Times New Roman"/>
          <w:spacing w:val="0"/>
          <w:szCs w:val="24"/>
          <w:lang w:val="uk-UA" w:eastAsia="ar-SA"/>
        </w:rPr>
        <w:t>торін, визначених на вагах Продавця, які пройшли відповідну перевірку.</w:t>
      </w:r>
    </w:p>
    <w:p w:rsidR="00D54F4B" w:rsidRPr="00D54F4B" w:rsidRDefault="00D54F4B" w:rsidP="00D54F4B">
      <w:pPr>
        <w:tabs>
          <w:tab w:val="left" w:pos="0"/>
        </w:tabs>
        <w:spacing w:line="240" w:lineRule="auto"/>
        <w:ind w:right="20"/>
        <w:rPr>
          <w:rFonts w:ascii="Times New Roman" w:hAnsi="Times New Roman"/>
          <w:color w:val="000000"/>
          <w:lang w:val="uk-UA"/>
        </w:rPr>
      </w:pPr>
      <w:r w:rsidRPr="00D54F4B">
        <w:rPr>
          <w:rFonts w:ascii="Times New Roman" w:hAnsi="Times New Roman"/>
          <w:spacing w:val="0"/>
          <w:szCs w:val="24"/>
          <w:lang w:val="uk-UA" w:eastAsia="ar-SA"/>
        </w:rPr>
        <w:t xml:space="preserve">6.3. </w:t>
      </w:r>
      <w:r w:rsidRPr="00D54F4B">
        <w:rPr>
          <w:rFonts w:ascii="Times New Roman" w:hAnsi="Times New Roman"/>
          <w:color w:val="000000"/>
          <w:lang w:val="uk-UA"/>
        </w:rPr>
        <w:t xml:space="preserve">Допускається відхилення загальної кількості Товару за Специфікацією/ями у межах ±20% (двадцять відсотків). </w:t>
      </w:r>
    </w:p>
    <w:p w:rsidR="003434A4" w:rsidRPr="00D54F4B" w:rsidRDefault="003434A4" w:rsidP="00D54F4B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numPr>
          <w:ilvl w:val="0"/>
          <w:numId w:val="23"/>
        </w:numPr>
        <w:suppressAutoHyphens/>
        <w:spacing w:line="240" w:lineRule="auto"/>
        <w:jc w:val="center"/>
        <w:rPr>
          <w:rFonts w:ascii="Times New Roman" w:hAnsi="Times New Roman"/>
          <w:b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b/>
          <w:spacing w:val="0"/>
          <w:szCs w:val="24"/>
          <w:lang w:val="uk-UA" w:eastAsia="ar-SA"/>
        </w:rPr>
        <w:t>ВІДПОВІДАЛЬНІСТЬ СТОРІН.</w:t>
      </w:r>
    </w:p>
    <w:p w:rsidR="003434A4" w:rsidRPr="00941340" w:rsidRDefault="003434A4" w:rsidP="003434A4">
      <w:pPr>
        <w:numPr>
          <w:ilvl w:val="1"/>
          <w:numId w:val="23"/>
        </w:numPr>
        <w:tabs>
          <w:tab w:val="left" w:pos="360"/>
        </w:tabs>
        <w:suppressAutoHyphens/>
        <w:spacing w:line="240" w:lineRule="auto"/>
        <w:ind w:left="0" w:firstLine="0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 У випадку порушення зобов'язань</w:t>
      </w:r>
      <w:r>
        <w:rPr>
          <w:rFonts w:ascii="Times New Roman" w:hAnsi="Times New Roman"/>
          <w:spacing w:val="0"/>
          <w:szCs w:val="24"/>
          <w:lang w:val="uk-UA" w:eastAsia="ar-SA"/>
        </w:rPr>
        <w:t>, що виникає з цього Договору, винна Сторона несе відповідальність згідно законодавства України.</w:t>
      </w:r>
    </w:p>
    <w:p w:rsidR="003434A4" w:rsidRPr="00941340" w:rsidRDefault="003434A4" w:rsidP="003434A4">
      <w:pPr>
        <w:numPr>
          <w:ilvl w:val="1"/>
          <w:numId w:val="23"/>
        </w:numPr>
        <w:tabs>
          <w:tab w:val="left" w:pos="360"/>
          <w:tab w:val="left" w:pos="426"/>
        </w:tabs>
        <w:suppressAutoHyphens/>
        <w:spacing w:line="240" w:lineRule="auto"/>
        <w:ind w:left="0" w:firstLine="0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 </w:t>
      </w:r>
      <w:r>
        <w:rPr>
          <w:rFonts w:ascii="Times New Roman" w:hAnsi="Times New Roman"/>
          <w:spacing w:val="0"/>
          <w:szCs w:val="24"/>
          <w:lang w:val="uk-UA" w:eastAsia="ar-SA"/>
        </w:rPr>
        <w:t>За порушення строків оплати (за винятком випадків, встановлених Договором) Покупець сплачує Продавцю пеню в розмірі подвійної облікової ставки НБУ, яка діяла на момент нарахування пені, від суми простроченого платежу за кожний день прострочення.</w:t>
      </w:r>
    </w:p>
    <w:p w:rsidR="003434A4" w:rsidRPr="0086118A" w:rsidRDefault="003434A4" w:rsidP="003434A4">
      <w:pPr>
        <w:shd w:val="clear" w:color="000000" w:fill="FFFFFF"/>
        <w:suppressAutoHyphens/>
        <w:spacing w:line="240" w:lineRule="auto"/>
        <w:rPr>
          <w:rFonts w:ascii="Times New Roman" w:hAnsi="Times New Roman"/>
          <w:spacing w:val="0"/>
          <w:szCs w:val="24"/>
          <w:lang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7.3. </w:t>
      </w:r>
      <w:r>
        <w:rPr>
          <w:rFonts w:ascii="Times New Roman" w:hAnsi="Times New Roman"/>
          <w:spacing w:val="0"/>
          <w:szCs w:val="24"/>
          <w:lang w:val="uk-UA" w:eastAsia="ar-SA"/>
        </w:rPr>
        <w:t>У разі порушення умов Договору щодо строку вивезення Товару Покупець сплачує Продавцю штраф у розмірі 10 % від ціни несвоєчасно вивезеного Товару.</w:t>
      </w:r>
    </w:p>
    <w:p w:rsidR="003434A4" w:rsidRDefault="003434A4" w:rsidP="00132928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>
        <w:rPr>
          <w:rFonts w:ascii="Times New Roman" w:hAnsi="Times New Roman"/>
          <w:spacing w:val="0"/>
          <w:szCs w:val="24"/>
          <w:lang w:val="uk-UA" w:eastAsia="ar-SA"/>
        </w:rPr>
        <w:t>7.4. Усі спори, що виникають з цього Договору або пов’язані з ним, Сторони будуть намагатися вирішувати шляхом переговорів. Якщо відповідний спор неможливо вирішити шляхом переговорів, він вирішується в судовому порядку перед іншою Стороною на умовах викладених в цьому Договорі та відповідно до діючого за встановленою підвідомчістю та підсудністю такого спору відповідно до чинного законодавства України.</w:t>
      </w:r>
    </w:p>
    <w:p w:rsidR="003434A4" w:rsidRPr="00941340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numPr>
          <w:ilvl w:val="0"/>
          <w:numId w:val="23"/>
        </w:numPr>
        <w:suppressAutoHyphens/>
        <w:spacing w:line="240" w:lineRule="auto"/>
        <w:jc w:val="center"/>
        <w:rPr>
          <w:rFonts w:ascii="Times New Roman" w:hAnsi="Times New Roman"/>
          <w:b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b/>
          <w:spacing w:val="0"/>
          <w:szCs w:val="24"/>
          <w:lang w:val="uk-UA" w:eastAsia="ar-SA"/>
        </w:rPr>
        <w:t>ФОРС-МАЖОР.</w:t>
      </w:r>
    </w:p>
    <w:p w:rsidR="003434A4" w:rsidRPr="00941340" w:rsidRDefault="003434A4" w:rsidP="003434A4">
      <w:pPr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8.1. Сторона звільняється від відповідальності за невиконання чи неналежне виконання зобов'язань за цим </w:t>
      </w:r>
      <w:r w:rsidR="008A4777">
        <w:rPr>
          <w:rFonts w:ascii="Times New Roman" w:hAnsi="Times New Roman"/>
          <w:spacing w:val="0"/>
          <w:szCs w:val="24"/>
          <w:lang w:val="uk-UA" w:eastAsia="ar-SA"/>
        </w:rPr>
        <w:t>Д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>оговором, якщо вони з'явилися внаслідок дії обставин нездоланної сили, таких як: стихійні лиха, війни і військові дії, страйки, масові безладдя і хвилювання, аварії і катастрофи, а також прийняття органами державної влади чи управління актів, що роблять неможливим виконання Договору. При цьому термін виконання зобов'язань за цим Договором відкладається відповідно до часу, протягом якого діяли форс-мажорні обставини, але не більше 3-х місяців з моменту їх виникнення.</w:t>
      </w:r>
    </w:p>
    <w:p w:rsidR="003434A4" w:rsidRPr="00941340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8.2. При настанні вище зазначених обставин нездоланної сили, винна </w:t>
      </w:r>
      <w:r w:rsidR="00D77C30">
        <w:rPr>
          <w:rFonts w:ascii="Times New Roman" w:hAnsi="Times New Roman"/>
          <w:spacing w:val="0"/>
          <w:szCs w:val="24"/>
          <w:lang w:val="uk-UA" w:eastAsia="ar-SA"/>
        </w:rPr>
        <w:t>С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торона повинна в п'ятиденний термін з моменту, коли їй стало відомо про їхнє настання, сповістити про це іншу </w:t>
      </w:r>
      <w:r w:rsidR="00BE4186">
        <w:rPr>
          <w:rFonts w:ascii="Times New Roman" w:hAnsi="Times New Roman"/>
          <w:spacing w:val="0"/>
          <w:szCs w:val="24"/>
          <w:lang w:val="uk-UA" w:eastAsia="ar-SA"/>
        </w:rPr>
        <w:t>С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торону з обов’язковим наданням документів, виданих Торгівельно-промисловою палатою. Недотримання зазначених умов позбавляє </w:t>
      </w:r>
      <w:r w:rsidR="00BE4186">
        <w:rPr>
          <w:rFonts w:ascii="Times New Roman" w:hAnsi="Times New Roman"/>
          <w:spacing w:val="0"/>
          <w:szCs w:val="24"/>
          <w:lang w:val="uk-UA" w:eastAsia="ar-SA"/>
        </w:rPr>
        <w:t>С</w:t>
      </w:r>
      <w:r w:rsidRPr="00941340">
        <w:rPr>
          <w:rFonts w:ascii="Times New Roman" w:hAnsi="Times New Roman"/>
          <w:spacing w:val="0"/>
          <w:szCs w:val="24"/>
          <w:lang w:val="uk-UA" w:eastAsia="ar-SA"/>
        </w:rPr>
        <w:t>торону права посилатися на форс-мажорні обставини.</w:t>
      </w:r>
    </w:p>
    <w:p w:rsidR="00132928" w:rsidRDefault="00132928" w:rsidP="003434A4">
      <w:pPr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numPr>
          <w:ilvl w:val="0"/>
          <w:numId w:val="23"/>
        </w:numPr>
        <w:suppressAutoHyphens/>
        <w:spacing w:line="240" w:lineRule="auto"/>
        <w:jc w:val="center"/>
        <w:rPr>
          <w:rFonts w:ascii="Times New Roman" w:hAnsi="Times New Roman"/>
          <w:b/>
          <w:spacing w:val="0"/>
          <w:szCs w:val="24"/>
          <w:lang w:val="uk-UA" w:eastAsia="ar-SA"/>
        </w:rPr>
      </w:pPr>
      <w:r>
        <w:rPr>
          <w:rFonts w:ascii="Times New Roman" w:hAnsi="Times New Roman"/>
          <w:b/>
          <w:bCs/>
          <w:spacing w:val="0"/>
          <w:szCs w:val="24"/>
          <w:lang w:val="uk-UA" w:eastAsia="ar-SA"/>
        </w:rPr>
        <w:t>АНТИКОРУПЦІЙНІ ПОЛОЖЕННЯ ТА ЗАСТЕРЕЖЕННЯ</w:t>
      </w:r>
      <w:r w:rsidRPr="00941340">
        <w:rPr>
          <w:rFonts w:ascii="Times New Roman" w:hAnsi="Times New Roman"/>
          <w:b/>
          <w:spacing w:val="0"/>
          <w:szCs w:val="24"/>
          <w:lang w:val="uk-UA" w:eastAsia="ar-SA"/>
        </w:rPr>
        <w:t>.</w:t>
      </w:r>
    </w:p>
    <w:p w:rsidR="003434A4" w:rsidRPr="00941340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9.1. </w:t>
      </w:r>
      <w:r>
        <w:rPr>
          <w:rFonts w:ascii="Times New Roman" w:hAnsi="Times New Roman"/>
          <w:spacing w:val="0"/>
          <w:szCs w:val="24"/>
          <w:lang w:val="uk-UA" w:eastAsia="ar-SA"/>
        </w:rPr>
        <w:t>Сторони повністю дотримуються принципів боротьби з усіма формами корупції, забезпечують регулярну оцінку корупційних ризиків у своїй діяльності і здійснює відповідні антикорупційні заходи згідно затвердження Антикорупційної програми.</w:t>
      </w:r>
    </w:p>
    <w:p w:rsidR="003434A4" w:rsidRPr="00941340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lastRenderedPageBreak/>
        <w:t xml:space="preserve">9.2. </w:t>
      </w:r>
      <w:r>
        <w:rPr>
          <w:rFonts w:ascii="Times New Roman" w:hAnsi="Times New Roman"/>
          <w:color w:val="000000"/>
          <w:spacing w:val="0"/>
          <w:szCs w:val="24"/>
          <w:lang w:val="uk-UA" w:eastAsia="ar-SA"/>
        </w:rPr>
        <w:t>Сторони зобов’язуються уникати неправомірного сприяння один одному у здійсненні господарської діяльності при укладанні та виконанні Договорів (у тому числі на закупівлю товарів, робіт та послуг за державні кошти).</w:t>
      </w:r>
    </w:p>
    <w:p w:rsidR="003434A4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 w:rsidRPr="00941340">
        <w:rPr>
          <w:rFonts w:ascii="Times New Roman" w:hAnsi="Times New Roman"/>
          <w:spacing w:val="0"/>
          <w:szCs w:val="24"/>
          <w:lang w:val="uk-UA" w:eastAsia="ar-SA"/>
        </w:rPr>
        <w:t xml:space="preserve">9.3. </w:t>
      </w:r>
      <w:r>
        <w:rPr>
          <w:rFonts w:ascii="Times New Roman" w:hAnsi="Times New Roman"/>
          <w:spacing w:val="0"/>
          <w:szCs w:val="24"/>
          <w:lang w:val="uk-UA" w:eastAsia="ar-SA"/>
        </w:rPr>
        <w:t>Усім працівникам Сторін заборонено приймати або пропонувати, прямо або опосередковано, в процесі виконання ними своїх обов’язків гроші, подарунки, послуги будь-які інші матеріальні винагороди з метою спонукання здійснити або не здійснити певні дії в межах обсягу або в силу можливостей їхньої роботи або посади.</w:t>
      </w:r>
    </w:p>
    <w:p w:rsidR="003434A4" w:rsidRPr="00941340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  <w:r>
        <w:rPr>
          <w:rFonts w:ascii="Times New Roman" w:hAnsi="Times New Roman"/>
          <w:spacing w:val="0"/>
          <w:szCs w:val="24"/>
          <w:lang w:val="uk-UA" w:eastAsia="ar-SA"/>
        </w:rPr>
        <w:t>9.4. Сторони зобов’язуються інформувати одна одну про будь-який конфлікт інтересів, факти корупції, що можуть вплинути на виконання Договору.</w:t>
      </w:r>
    </w:p>
    <w:p w:rsidR="003434A4" w:rsidRDefault="003434A4" w:rsidP="003434A4">
      <w:pPr>
        <w:tabs>
          <w:tab w:val="left" w:pos="360"/>
        </w:tabs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941340" w:rsidRDefault="003434A4" w:rsidP="003434A4">
      <w:pPr>
        <w:numPr>
          <w:ilvl w:val="0"/>
          <w:numId w:val="23"/>
        </w:numPr>
        <w:suppressAutoHyphens/>
        <w:spacing w:line="240" w:lineRule="auto"/>
        <w:jc w:val="center"/>
        <w:rPr>
          <w:rFonts w:ascii="Times New Roman" w:hAnsi="Times New Roman"/>
          <w:b/>
          <w:spacing w:val="0"/>
          <w:szCs w:val="24"/>
          <w:lang w:val="uk-UA" w:eastAsia="ar-SA"/>
        </w:rPr>
      </w:pPr>
      <w:r>
        <w:rPr>
          <w:rFonts w:ascii="Times New Roman" w:hAnsi="Times New Roman"/>
          <w:b/>
          <w:spacing w:val="0"/>
          <w:szCs w:val="24"/>
          <w:lang w:val="uk-UA" w:eastAsia="ar-SA"/>
        </w:rPr>
        <w:t>СТРОК ДІЇ ДОГОВОРУ</w:t>
      </w:r>
      <w:r w:rsidRPr="00941340">
        <w:rPr>
          <w:rFonts w:ascii="Times New Roman" w:hAnsi="Times New Roman"/>
          <w:b/>
          <w:spacing w:val="0"/>
          <w:szCs w:val="24"/>
          <w:lang w:val="uk-UA" w:eastAsia="ar-SA"/>
        </w:rPr>
        <w:t>.</w:t>
      </w:r>
    </w:p>
    <w:p w:rsidR="003434A4" w:rsidRPr="001A680C" w:rsidRDefault="003434A4" w:rsidP="003434A4">
      <w:pPr>
        <w:pStyle w:val="ab"/>
        <w:numPr>
          <w:ilvl w:val="1"/>
          <w:numId w:val="23"/>
        </w:numPr>
        <w:tabs>
          <w:tab w:val="clear" w:pos="705"/>
          <w:tab w:val="num" w:pos="0"/>
        </w:tabs>
        <w:suppressAutoHyphens/>
        <w:spacing w:line="240" w:lineRule="auto"/>
        <w:ind w:left="0" w:firstLine="0"/>
        <w:rPr>
          <w:rFonts w:ascii="Times New Roman" w:hAnsi="Times New Roman"/>
          <w:spacing w:val="0"/>
          <w:szCs w:val="24"/>
          <w:lang w:val="uk-UA" w:eastAsia="ar-SA"/>
        </w:rPr>
      </w:pPr>
      <w:r w:rsidRPr="001A680C">
        <w:rPr>
          <w:rFonts w:ascii="Times New Roman" w:hAnsi="Times New Roman"/>
          <w:spacing w:val="0"/>
          <w:szCs w:val="24"/>
          <w:lang w:val="uk-UA" w:eastAsia="ar-SA"/>
        </w:rPr>
        <w:t>Даний Договір набирає чинності з моменту його підписання обома Сторонами, та скріплення печатками Сторін і діє до 31.12.20</w:t>
      </w:r>
      <w:r>
        <w:rPr>
          <w:rFonts w:ascii="Times New Roman" w:hAnsi="Times New Roman"/>
          <w:spacing w:val="0"/>
          <w:szCs w:val="24"/>
          <w:lang w:val="uk-UA" w:eastAsia="ar-SA"/>
        </w:rPr>
        <w:t>2</w:t>
      </w:r>
      <w:r w:rsidR="005C0EBF">
        <w:rPr>
          <w:rFonts w:ascii="Times New Roman" w:hAnsi="Times New Roman"/>
          <w:spacing w:val="0"/>
          <w:szCs w:val="24"/>
          <w:lang w:val="uk-UA" w:eastAsia="ar-SA"/>
        </w:rPr>
        <w:t>1</w:t>
      </w:r>
      <w:r w:rsidRPr="001A680C">
        <w:rPr>
          <w:rFonts w:ascii="Times New Roman" w:hAnsi="Times New Roman"/>
          <w:spacing w:val="0"/>
          <w:szCs w:val="24"/>
          <w:lang w:val="uk-UA" w:eastAsia="ar-SA"/>
        </w:rPr>
        <w:t xml:space="preserve"> р., а в частині виконання фінансових зобов’язань Сторонами – до повного та належного їх виконання. </w:t>
      </w:r>
    </w:p>
    <w:p w:rsidR="003434A4" w:rsidRPr="001A680C" w:rsidRDefault="003434A4" w:rsidP="003434A4">
      <w:pPr>
        <w:pStyle w:val="ab"/>
        <w:numPr>
          <w:ilvl w:val="1"/>
          <w:numId w:val="23"/>
        </w:numPr>
        <w:tabs>
          <w:tab w:val="clear" w:pos="705"/>
          <w:tab w:val="num" w:pos="0"/>
        </w:tabs>
        <w:suppressAutoHyphens/>
        <w:spacing w:line="240" w:lineRule="auto"/>
        <w:ind w:left="0" w:firstLine="0"/>
        <w:rPr>
          <w:rFonts w:ascii="Times New Roman" w:hAnsi="Times New Roman"/>
          <w:spacing w:val="0"/>
          <w:szCs w:val="24"/>
          <w:lang w:val="uk-UA" w:eastAsia="ar-SA"/>
        </w:rPr>
      </w:pPr>
      <w:r w:rsidRPr="001A680C">
        <w:rPr>
          <w:rFonts w:ascii="Times New Roman" w:hAnsi="Times New Roman"/>
          <w:spacing w:val="0"/>
          <w:szCs w:val="24"/>
          <w:lang w:val="uk-UA" w:eastAsia="ar-SA"/>
        </w:rPr>
        <w:t>Будь-які доповнення</w:t>
      </w:r>
      <w:r w:rsidR="00F56F5C">
        <w:rPr>
          <w:rFonts w:ascii="Times New Roman" w:hAnsi="Times New Roman"/>
          <w:spacing w:val="0"/>
          <w:szCs w:val="24"/>
          <w:lang w:val="uk-UA" w:eastAsia="ar-SA"/>
        </w:rPr>
        <w:t xml:space="preserve"> і</w:t>
      </w:r>
      <w:r w:rsidRPr="001A680C">
        <w:rPr>
          <w:rFonts w:ascii="Times New Roman" w:hAnsi="Times New Roman"/>
          <w:spacing w:val="0"/>
          <w:szCs w:val="24"/>
          <w:lang w:val="uk-UA" w:eastAsia="ar-SA"/>
        </w:rPr>
        <w:t xml:space="preserve"> зміни до Договору мають силу, якщо вони підписані уповноваженими представниками та скріплені печатками Сторін.</w:t>
      </w:r>
    </w:p>
    <w:p w:rsidR="003434A4" w:rsidRPr="001A680C" w:rsidRDefault="003434A4" w:rsidP="003434A4">
      <w:pPr>
        <w:pStyle w:val="ab"/>
        <w:numPr>
          <w:ilvl w:val="1"/>
          <w:numId w:val="23"/>
        </w:numPr>
        <w:tabs>
          <w:tab w:val="clear" w:pos="705"/>
          <w:tab w:val="num" w:pos="0"/>
        </w:tabs>
        <w:suppressAutoHyphens/>
        <w:spacing w:line="240" w:lineRule="auto"/>
        <w:ind w:left="0" w:firstLine="0"/>
        <w:rPr>
          <w:rFonts w:ascii="Times New Roman" w:hAnsi="Times New Roman"/>
          <w:spacing w:val="0"/>
          <w:szCs w:val="24"/>
          <w:lang w:val="uk-UA" w:eastAsia="ar-SA"/>
        </w:rPr>
      </w:pPr>
      <w:r w:rsidRPr="001A680C">
        <w:rPr>
          <w:rFonts w:ascii="Times New Roman" w:hAnsi="Times New Roman"/>
          <w:spacing w:val="0"/>
          <w:szCs w:val="24"/>
          <w:lang w:val="uk-UA" w:eastAsia="ar-SA"/>
        </w:rPr>
        <w:t>Договір укладається и підписується у двох примірниках, які мають однакову юридичну силу.</w:t>
      </w:r>
    </w:p>
    <w:p w:rsidR="003434A4" w:rsidRPr="001A680C" w:rsidRDefault="003434A4" w:rsidP="003434A4">
      <w:pPr>
        <w:pStyle w:val="ab"/>
        <w:numPr>
          <w:ilvl w:val="1"/>
          <w:numId w:val="23"/>
        </w:numPr>
        <w:tabs>
          <w:tab w:val="clear" w:pos="705"/>
          <w:tab w:val="num" w:pos="0"/>
        </w:tabs>
        <w:suppressAutoHyphens/>
        <w:spacing w:line="240" w:lineRule="auto"/>
        <w:ind w:left="0" w:firstLine="0"/>
        <w:rPr>
          <w:rFonts w:ascii="Times New Roman" w:hAnsi="Times New Roman"/>
          <w:spacing w:val="0"/>
          <w:szCs w:val="24"/>
          <w:lang w:val="uk-UA" w:eastAsia="ar-SA"/>
        </w:rPr>
      </w:pPr>
      <w:r w:rsidRPr="001A680C">
        <w:rPr>
          <w:rFonts w:ascii="Times New Roman" w:hAnsi="Times New Roman"/>
          <w:spacing w:val="0"/>
          <w:szCs w:val="24"/>
          <w:lang w:val="uk-UA" w:eastAsia="ar-SA"/>
        </w:rPr>
        <w:t>Жодна із Сторін не має права передавати свої права та/або обов’язки за цим Договором третій особі без письмової згоди на це іншої Сторони.</w:t>
      </w:r>
    </w:p>
    <w:p w:rsidR="003434A4" w:rsidRPr="001A680C" w:rsidRDefault="003434A4" w:rsidP="003434A4">
      <w:pPr>
        <w:pStyle w:val="ab"/>
        <w:numPr>
          <w:ilvl w:val="1"/>
          <w:numId w:val="23"/>
        </w:numPr>
        <w:tabs>
          <w:tab w:val="clear" w:pos="705"/>
          <w:tab w:val="num" w:pos="0"/>
        </w:tabs>
        <w:suppressAutoHyphens/>
        <w:spacing w:line="240" w:lineRule="auto"/>
        <w:ind w:left="0" w:firstLine="0"/>
        <w:rPr>
          <w:rFonts w:ascii="Times New Roman" w:hAnsi="Times New Roman"/>
          <w:spacing w:val="0"/>
          <w:szCs w:val="24"/>
          <w:lang w:val="uk-UA" w:eastAsia="ar-SA"/>
        </w:rPr>
      </w:pPr>
      <w:r w:rsidRPr="001A680C">
        <w:rPr>
          <w:rFonts w:ascii="Times New Roman" w:hAnsi="Times New Roman"/>
          <w:spacing w:val="0"/>
          <w:szCs w:val="24"/>
          <w:lang w:val="uk-UA" w:eastAsia="ar-SA"/>
        </w:rPr>
        <w:t xml:space="preserve">Сторони дійшли згоди, що належним повідомленням по даному Договору вважається обмін листами, телеграмами, відправка повідомлень один одному засобами факсимільного зв’язку та за допомогою мережі Інтернет на </w:t>
      </w:r>
      <w:r w:rsidRPr="001A680C">
        <w:rPr>
          <w:rFonts w:ascii="Times New Roman" w:hAnsi="Times New Roman"/>
          <w:spacing w:val="0"/>
          <w:szCs w:val="24"/>
          <w:lang w:val="en-US" w:eastAsia="ar-SA"/>
        </w:rPr>
        <w:t>e</w:t>
      </w:r>
      <w:r w:rsidRPr="001A680C">
        <w:rPr>
          <w:rFonts w:ascii="Times New Roman" w:hAnsi="Times New Roman"/>
          <w:spacing w:val="0"/>
          <w:szCs w:val="24"/>
          <w:lang w:eastAsia="ar-SA"/>
        </w:rPr>
        <w:t>-</w:t>
      </w:r>
      <w:r w:rsidRPr="001A680C">
        <w:rPr>
          <w:rFonts w:ascii="Times New Roman" w:hAnsi="Times New Roman"/>
          <w:spacing w:val="0"/>
          <w:szCs w:val="24"/>
          <w:lang w:val="en-US" w:eastAsia="ar-SA"/>
        </w:rPr>
        <w:t>mail</w:t>
      </w:r>
      <w:r w:rsidRPr="001A680C">
        <w:rPr>
          <w:rFonts w:ascii="Times New Roman" w:hAnsi="Times New Roman"/>
          <w:spacing w:val="0"/>
          <w:szCs w:val="24"/>
          <w:lang w:eastAsia="ar-SA"/>
        </w:rPr>
        <w:t xml:space="preserve"> один одного, </w:t>
      </w:r>
      <w:r w:rsidRPr="001A680C">
        <w:rPr>
          <w:rFonts w:ascii="Times New Roman" w:hAnsi="Times New Roman"/>
          <w:spacing w:val="0"/>
          <w:szCs w:val="24"/>
          <w:lang w:val="uk-UA" w:eastAsia="ar-SA"/>
        </w:rPr>
        <w:t>вказаний в реквізитах Сторін цього Договору.</w:t>
      </w:r>
    </w:p>
    <w:p w:rsidR="003434A4" w:rsidRPr="00A91F3E" w:rsidRDefault="003434A4" w:rsidP="003434A4">
      <w:pPr>
        <w:pStyle w:val="ab"/>
        <w:numPr>
          <w:ilvl w:val="1"/>
          <w:numId w:val="23"/>
        </w:numPr>
        <w:tabs>
          <w:tab w:val="clear" w:pos="705"/>
          <w:tab w:val="num" w:pos="0"/>
        </w:tabs>
        <w:suppressAutoHyphens/>
        <w:spacing w:line="240" w:lineRule="auto"/>
        <w:ind w:left="0" w:firstLine="0"/>
        <w:rPr>
          <w:rFonts w:ascii="Times New Roman" w:hAnsi="Times New Roman"/>
          <w:spacing w:val="0"/>
          <w:szCs w:val="24"/>
          <w:lang w:val="uk-UA" w:eastAsia="ar-SA"/>
        </w:rPr>
      </w:pPr>
      <w:r w:rsidRPr="00A91F3E">
        <w:rPr>
          <w:rFonts w:ascii="Times New Roman" w:hAnsi="Times New Roman"/>
          <w:spacing w:val="0"/>
          <w:szCs w:val="24"/>
          <w:lang w:val="uk-UA" w:eastAsia="ar-SA"/>
        </w:rPr>
        <w:t>Сторони визнають юридичну силу і значимість Договору, переданого за допомогою факсимільного зв’язку, так само як і пов’язаних з ним документів, в тому числі додаткових угод та додатків до нього переданих аналогічним чином, за умови їх подальшої заміни на оригінал</w:t>
      </w:r>
      <w:r w:rsidR="00D77C30">
        <w:rPr>
          <w:rFonts w:ascii="Times New Roman" w:hAnsi="Times New Roman"/>
          <w:spacing w:val="0"/>
          <w:szCs w:val="24"/>
          <w:lang w:val="uk-UA" w:eastAsia="ar-SA"/>
        </w:rPr>
        <w:t>, протягом 10 діб з моменту підписання</w:t>
      </w:r>
      <w:r w:rsidRPr="00A91F3E">
        <w:rPr>
          <w:rFonts w:ascii="Times New Roman" w:hAnsi="Times New Roman"/>
          <w:spacing w:val="0"/>
          <w:szCs w:val="24"/>
          <w:lang w:val="uk-UA" w:eastAsia="ar-SA"/>
        </w:rPr>
        <w:t>.</w:t>
      </w:r>
    </w:p>
    <w:p w:rsidR="003434A4" w:rsidRPr="00A91F3E" w:rsidRDefault="003434A4" w:rsidP="003434A4">
      <w:pPr>
        <w:suppressAutoHyphens/>
        <w:spacing w:line="240" w:lineRule="auto"/>
        <w:rPr>
          <w:rFonts w:ascii="Times New Roman" w:hAnsi="Times New Roman"/>
          <w:spacing w:val="0"/>
          <w:szCs w:val="24"/>
          <w:lang w:val="uk-UA" w:eastAsia="ar-SA"/>
        </w:rPr>
      </w:pPr>
    </w:p>
    <w:p w:rsidR="003434A4" w:rsidRPr="00A91F3E" w:rsidRDefault="00A91F3E" w:rsidP="003434A4">
      <w:pPr>
        <w:spacing w:line="240" w:lineRule="auto"/>
        <w:ind w:right="22"/>
        <w:jc w:val="center"/>
        <w:rPr>
          <w:szCs w:val="24"/>
          <w:lang w:val="uk-UA"/>
        </w:rPr>
      </w:pPr>
      <w:r w:rsidRPr="00A91F3E">
        <w:rPr>
          <w:rFonts w:ascii="Times New Roman" w:hAnsi="Times New Roman"/>
          <w:b/>
          <w:color w:val="000000"/>
          <w:szCs w:val="24"/>
          <w:lang w:val="uk-UA"/>
        </w:rPr>
        <w:t xml:space="preserve"> </w:t>
      </w:r>
      <w:r w:rsidR="003434A4" w:rsidRPr="00A91F3E">
        <w:rPr>
          <w:rFonts w:ascii="Times New Roman" w:hAnsi="Times New Roman"/>
          <w:b/>
          <w:color w:val="000000"/>
          <w:szCs w:val="24"/>
          <w:lang w:val="uk-UA"/>
        </w:rPr>
        <w:t>11. ПРИКІНЦЕВІ ПОЛОЖЕННЯ</w:t>
      </w:r>
    </w:p>
    <w:p w:rsidR="003434A4" w:rsidRPr="00A91F3E" w:rsidRDefault="003434A4" w:rsidP="003434A4">
      <w:pPr>
        <w:spacing w:line="240" w:lineRule="auto"/>
        <w:rPr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t>11.1. Дія Договору може бути припинена достроково в будь-який час за взаємною згодою Сторін. У цьому разі дострокове припинення дії Договору оформлюється шляхом складання письмової угоди, в якій визначаються майнові вимоги Сторін (якщо такі мали місце) та розрахунки за ними.</w:t>
      </w:r>
    </w:p>
    <w:p w:rsidR="003434A4" w:rsidRPr="00A91F3E" w:rsidRDefault="003434A4" w:rsidP="003434A4">
      <w:pPr>
        <w:spacing w:line="240" w:lineRule="auto"/>
        <w:rPr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t>11.2. Договір може бути розірваний будь-якою із Сторін в односторонньому порядку у разі невиконання або неналежного виконання іншою Стороною своїх зобов’язань за Договором з повідомленням іншої Сторони, яке має бути отримано нею не менше ніж за 30 календарних днів до дня розірвання Договору.</w:t>
      </w:r>
    </w:p>
    <w:p w:rsidR="003434A4" w:rsidRPr="00A91F3E" w:rsidRDefault="003434A4" w:rsidP="003434A4">
      <w:pPr>
        <w:spacing w:line="240" w:lineRule="auto"/>
        <w:rPr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t>11.3. Зміни та доповнення до Договору можуть бути внесені в порядку, передбаченому чинним законодавством України, тільки за домовленістю Сторін, що оформлюється додатковими угодами до цього Договору, які є його невід’ємною частиною.</w:t>
      </w:r>
    </w:p>
    <w:p w:rsidR="003434A4" w:rsidRPr="00A91F3E" w:rsidRDefault="003434A4" w:rsidP="003434A4">
      <w:pPr>
        <w:spacing w:line="240" w:lineRule="auto"/>
        <w:rPr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t>11.4. Продавець є платником податку на прибуток підприємств на загальних підставах, передбачених чинним податковим законодавством України.</w:t>
      </w:r>
    </w:p>
    <w:p w:rsidR="003434A4" w:rsidRPr="00A91F3E" w:rsidRDefault="003434A4" w:rsidP="003434A4">
      <w:pPr>
        <w:tabs>
          <w:tab w:val="left" w:pos="567"/>
        </w:tabs>
        <w:spacing w:line="240" w:lineRule="auto"/>
        <w:rPr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t>11.5. Покупець є платником податку на прибуток підприємств на загальних підставах, передбачених чинним податковим законодавством України.</w:t>
      </w:r>
    </w:p>
    <w:p w:rsidR="003434A4" w:rsidRPr="00A91F3E" w:rsidRDefault="003434A4" w:rsidP="003434A4">
      <w:pPr>
        <w:spacing w:line="240" w:lineRule="auto"/>
        <w:rPr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t>11.6. Усі правовідносини Сторін, що виникають з цього Договору та не врегульовані ним, регламентуються відповідними нормами чинного законодавства України.</w:t>
      </w:r>
    </w:p>
    <w:p w:rsidR="003434A4" w:rsidRPr="00A91F3E" w:rsidRDefault="003434A4" w:rsidP="003434A4">
      <w:pPr>
        <w:spacing w:line="240" w:lineRule="auto"/>
        <w:rPr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t>11.7. Сторона несе повну відповідальність за правильність вказаних нею у Договорі реквізитів та зобов’язується своєчасно у письмовій формі повідомляти іншу Сторону про їх зміну, а у разі неповідомлення несе ризик настання пов’язаних із цим несприятливих наслідків.</w:t>
      </w:r>
    </w:p>
    <w:p w:rsidR="003434A4" w:rsidRPr="00A91F3E" w:rsidRDefault="003434A4" w:rsidP="003434A4">
      <w:pPr>
        <w:spacing w:line="240" w:lineRule="auto"/>
        <w:rPr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t>11.8.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із Сторін.</w:t>
      </w:r>
    </w:p>
    <w:p w:rsidR="003434A4" w:rsidRPr="00A91F3E" w:rsidRDefault="003434A4" w:rsidP="003434A4">
      <w:pPr>
        <w:tabs>
          <w:tab w:val="left" w:pos="567"/>
        </w:tabs>
        <w:spacing w:line="240" w:lineRule="auto"/>
        <w:rPr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t>11.9. Представники Сторін, уповноваженні на укладення цього Договору, погодились, що їх персональні дані, які стали відомі Сторонам у зв’язку з укладенням цього Договору включаються до баз персональних даних Сторін.</w:t>
      </w:r>
    </w:p>
    <w:p w:rsidR="003434A4" w:rsidRPr="00A91F3E" w:rsidRDefault="003434A4" w:rsidP="003434A4">
      <w:pPr>
        <w:tabs>
          <w:tab w:val="left" w:pos="567"/>
        </w:tabs>
        <w:spacing w:line="240" w:lineRule="auto"/>
        <w:rPr>
          <w:rFonts w:ascii="Times New Roman" w:hAnsi="Times New Roman"/>
          <w:color w:val="000000"/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lastRenderedPageBreak/>
        <w:t>11.10. 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3434A4" w:rsidRPr="00A91F3E" w:rsidRDefault="003434A4" w:rsidP="003434A4">
      <w:pPr>
        <w:tabs>
          <w:tab w:val="left" w:pos="567"/>
        </w:tabs>
        <w:spacing w:line="240" w:lineRule="auto"/>
        <w:rPr>
          <w:rFonts w:ascii="Times New Roman" w:hAnsi="Times New Roman"/>
          <w:color w:val="000000"/>
          <w:szCs w:val="24"/>
          <w:lang w:val="uk-UA"/>
        </w:rPr>
      </w:pPr>
      <w:r w:rsidRPr="00A91F3E">
        <w:rPr>
          <w:rFonts w:ascii="Times New Roman" w:hAnsi="Times New Roman"/>
          <w:color w:val="000000"/>
          <w:szCs w:val="24"/>
          <w:lang w:val="uk-UA"/>
        </w:rPr>
        <w:t>11.11.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3434A4" w:rsidRPr="009160DD" w:rsidRDefault="003434A4" w:rsidP="003434A4">
      <w:pPr>
        <w:tabs>
          <w:tab w:val="left" w:pos="567"/>
        </w:tabs>
        <w:spacing w:line="240" w:lineRule="auto"/>
        <w:rPr>
          <w:lang w:val="uk-UA"/>
        </w:rPr>
      </w:pPr>
    </w:p>
    <w:p w:rsidR="003434A4" w:rsidRPr="009160DD" w:rsidRDefault="003434A4" w:rsidP="003434A4">
      <w:pPr>
        <w:spacing w:line="240" w:lineRule="auto"/>
        <w:jc w:val="center"/>
        <w:rPr>
          <w:lang w:val="uk-UA"/>
        </w:rPr>
      </w:pPr>
      <w:r w:rsidRPr="009160DD">
        <w:rPr>
          <w:rFonts w:ascii="Times New Roman" w:hAnsi="Times New Roman"/>
          <w:b/>
          <w:color w:val="000000"/>
          <w:lang w:val="uk-UA"/>
        </w:rPr>
        <w:t>12. ДОДАТКИ</w:t>
      </w:r>
    </w:p>
    <w:p w:rsidR="003434A4" w:rsidRPr="009160DD" w:rsidRDefault="003434A4" w:rsidP="003434A4">
      <w:pPr>
        <w:spacing w:line="240" w:lineRule="auto"/>
        <w:rPr>
          <w:lang w:val="uk-UA"/>
        </w:rPr>
      </w:pPr>
      <w:r w:rsidRPr="009160DD">
        <w:rPr>
          <w:rFonts w:ascii="Times New Roman" w:hAnsi="Times New Roman"/>
          <w:color w:val="000000"/>
          <w:lang w:val="uk-UA"/>
        </w:rPr>
        <w:t xml:space="preserve">12.1. Невід’ємною частиною цього Договору є </w:t>
      </w:r>
      <w:r w:rsidR="005C0EBF" w:rsidRPr="009F1E28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>Специфікаці</w:t>
      </w:r>
      <w:r w:rsidR="006B0A98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>я</w:t>
      </w:r>
      <w:r w:rsidR="005C0EBF" w:rsidRPr="009F1E28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>/</w:t>
      </w:r>
      <w:r w:rsidR="006B0A98">
        <w:rPr>
          <w:rFonts w:ascii="Times New Roman" w:eastAsia="SimSun" w:hAnsi="Times New Roman"/>
          <w:color w:val="000000"/>
          <w:spacing w:val="0"/>
          <w:kern w:val="2"/>
          <w:szCs w:val="24"/>
          <w:lang w:val="uk-UA" w:eastAsia="zh-CN" w:bidi="hi-IN"/>
        </w:rPr>
        <w:t>ї</w:t>
      </w:r>
      <w:r w:rsidR="00F56F5C">
        <w:rPr>
          <w:rFonts w:ascii="Times New Roman" w:hAnsi="Times New Roman"/>
          <w:color w:val="000000"/>
          <w:lang w:val="uk-UA"/>
        </w:rPr>
        <w:t>, як</w:t>
      </w:r>
      <w:r w:rsidR="006B0A98">
        <w:rPr>
          <w:rFonts w:ascii="Times New Roman" w:hAnsi="Times New Roman"/>
          <w:color w:val="000000"/>
          <w:lang w:val="uk-UA"/>
        </w:rPr>
        <w:t>а</w:t>
      </w:r>
      <w:r w:rsidR="00F56F5C">
        <w:rPr>
          <w:rFonts w:ascii="Times New Roman" w:hAnsi="Times New Roman"/>
          <w:color w:val="000000"/>
          <w:lang w:val="uk-UA"/>
        </w:rPr>
        <w:t xml:space="preserve"> (як</w:t>
      </w:r>
      <w:r w:rsidR="006B0A98">
        <w:rPr>
          <w:rFonts w:ascii="Times New Roman" w:hAnsi="Times New Roman"/>
          <w:color w:val="000000"/>
          <w:lang w:val="uk-UA"/>
        </w:rPr>
        <w:t>і</w:t>
      </w:r>
      <w:r w:rsidR="00F56F5C">
        <w:rPr>
          <w:rFonts w:ascii="Times New Roman" w:hAnsi="Times New Roman"/>
          <w:color w:val="000000"/>
          <w:lang w:val="uk-UA"/>
        </w:rPr>
        <w:t>)</w:t>
      </w:r>
      <w:r w:rsidRPr="009160DD">
        <w:rPr>
          <w:rFonts w:ascii="Times New Roman" w:hAnsi="Times New Roman"/>
          <w:color w:val="000000"/>
          <w:lang w:val="uk-UA"/>
        </w:rPr>
        <w:t xml:space="preserve"> містить найменування </w:t>
      </w:r>
      <w:r w:rsidR="00D77C30">
        <w:rPr>
          <w:rFonts w:ascii="Times New Roman" w:hAnsi="Times New Roman"/>
          <w:color w:val="000000"/>
          <w:lang w:val="uk-UA"/>
        </w:rPr>
        <w:t>Т</w:t>
      </w:r>
      <w:r w:rsidRPr="009160DD">
        <w:rPr>
          <w:rFonts w:ascii="Times New Roman" w:hAnsi="Times New Roman"/>
          <w:color w:val="000000"/>
          <w:lang w:val="uk-UA"/>
        </w:rPr>
        <w:t xml:space="preserve">овару, одиницю виміру, кількість, ціну за одиницю, загальну вартість </w:t>
      </w:r>
      <w:r w:rsidR="00D77C30">
        <w:rPr>
          <w:rFonts w:ascii="Times New Roman" w:hAnsi="Times New Roman"/>
          <w:color w:val="000000"/>
          <w:lang w:val="uk-UA"/>
        </w:rPr>
        <w:t>Т</w:t>
      </w:r>
      <w:r w:rsidRPr="009160DD">
        <w:rPr>
          <w:rFonts w:ascii="Times New Roman" w:hAnsi="Times New Roman"/>
          <w:color w:val="000000"/>
          <w:lang w:val="uk-UA"/>
        </w:rPr>
        <w:t>овару.</w:t>
      </w:r>
    </w:p>
    <w:p w:rsidR="003434A4" w:rsidRPr="009160DD" w:rsidRDefault="003434A4" w:rsidP="003434A4">
      <w:pPr>
        <w:spacing w:line="240" w:lineRule="auto"/>
        <w:jc w:val="center"/>
        <w:rPr>
          <w:rFonts w:ascii="Times New Roman" w:hAnsi="Times New Roman"/>
          <w:lang w:val="uk-UA"/>
        </w:rPr>
      </w:pPr>
    </w:p>
    <w:p w:rsidR="003434A4" w:rsidRPr="009160DD" w:rsidRDefault="003434A4" w:rsidP="003434A4">
      <w:pPr>
        <w:spacing w:after="200" w:line="240" w:lineRule="auto"/>
        <w:ind w:left="-1304"/>
        <w:jc w:val="center"/>
        <w:rPr>
          <w:lang w:val="uk-UA"/>
        </w:rPr>
      </w:pPr>
      <w:r w:rsidRPr="009160DD">
        <w:rPr>
          <w:rFonts w:ascii="Times New Roman" w:hAnsi="Times New Roman"/>
          <w:b/>
          <w:caps/>
          <w:color w:val="000000"/>
          <w:lang w:val="uk-UA"/>
        </w:rPr>
        <w:t>13. Юридичні адреси, реквізити і підписи</w:t>
      </w:r>
      <w:r w:rsidRPr="009160DD">
        <w:rPr>
          <w:rFonts w:ascii="Times New Roman" w:hAnsi="Times New Roman"/>
          <w:b/>
          <w:color w:val="000000"/>
          <w:lang w:val="uk-UA"/>
        </w:rPr>
        <w:t xml:space="preserve"> СТОРІН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0"/>
        <w:gridCol w:w="4841"/>
      </w:tblGrid>
      <w:tr w:rsidR="003434A4" w:rsidRPr="009160DD" w:rsidTr="00490E9F">
        <w:tc>
          <w:tcPr>
            <w:tcW w:w="4840" w:type="dxa"/>
            <w:shd w:val="clear" w:color="auto" w:fill="auto"/>
          </w:tcPr>
          <w:p w:rsidR="003434A4" w:rsidRPr="009160DD" w:rsidRDefault="003434A4" w:rsidP="00490E9F">
            <w:pPr>
              <w:spacing w:after="200" w:line="240" w:lineRule="auto"/>
              <w:jc w:val="center"/>
              <w:rPr>
                <w:lang w:val="uk-UA"/>
              </w:rPr>
            </w:pPr>
            <w:r w:rsidRPr="009160DD">
              <w:rPr>
                <w:rFonts w:ascii="Times New Roman" w:hAnsi="Times New Roman"/>
                <w:b/>
                <w:lang w:val="uk-UA"/>
              </w:rPr>
              <w:t>ПРОДАВЕЦЬ:</w:t>
            </w:r>
          </w:p>
          <w:p w:rsidR="003434A4" w:rsidRPr="009160DD" w:rsidRDefault="003434A4" w:rsidP="00490E9F">
            <w:pPr>
              <w:spacing w:after="200"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b/>
                <w:lang w:val="uk-UA"/>
              </w:rPr>
              <w:t>ДП «Івченко-Прогрес»</w:t>
            </w:r>
          </w:p>
        </w:tc>
        <w:tc>
          <w:tcPr>
            <w:tcW w:w="4841" w:type="dxa"/>
            <w:shd w:val="clear" w:color="auto" w:fill="auto"/>
          </w:tcPr>
          <w:p w:rsidR="003434A4" w:rsidRPr="009160DD" w:rsidRDefault="003434A4" w:rsidP="00490E9F">
            <w:pPr>
              <w:spacing w:after="200" w:line="240" w:lineRule="auto"/>
              <w:jc w:val="center"/>
              <w:rPr>
                <w:lang w:val="uk-UA"/>
              </w:rPr>
            </w:pPr>
            <w:r w:rsidRPr="009160DD">
              <w:rPr>
                <w:rFonts w:ascii="Times New Roman" w:hAnsi="Times New Roman"/>
                <w:b/>
                <w:color w:val="000000"/>
                <w:lang w:val="uk-UA"/>
              </w:rPr>
              <w:t>ПОКУПЕЦЬ:</w:t>
            </w:r>
          </w:p>
          <w:p w:rsidR="003434A4" w:rsidRPr="009160DD" w:rsidRDefault="003434A4" w:rsidP="00490E9F">
            <w:pPr>
              <w:spacing w:after="200" w:line="240" w:lineRule="auto"/>
              <w:rPr>
                <w:b/>
                <w:lang w:val="uk-UA"/>
              </w:rPr>
            </w:pPr>
          </w:p>
        </w:tc>
      </w:tr>
      <w:tr w:rsidR="003434A4" w:rsidRPr="009160DD" w:rsidTr="00490E9F">
        <w:tc>
          <w:tcPr>
            <w:tcW w:w="4840" w:type="dxa"/>
            <w:shd w:val="clear" w:color="auto" w:fill="auto"/>
          </w:tcPr>
          <w:p w:rsidR="003434A4" w:rsidRPr="009160DD" w:rsidRDefault="003434A4" w:rsidP="00490E9F">
            <w:pPr>
              <w:spacing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>Україна, 69068, м. Запоріжжя</w:t>
            </w:r>
          </w:p>
          <w:p w:rsidR="003434A4" w:rsidRPr="009160DD" w:rsidRDefault="003434A4" w:rsidP="00490E9F">
            <w:pPr>
              <w:spacing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>вул. Іванова, буд. 2</w:t>
            </w:r>
          </w:p>
          <w:p w:rsidR="003434A4" w:rsidRPr="009160DD" w:rsidRDefault="003434A4" w:rsidP="00490E9F">
            <w:pPr>
              <w:spacing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>факс: (061) 720-47-75</w:t>
            </w:r>
          </w:p>
          <w:p w:rsidR="003434A4" w:rsidRPr="009160DD" w:rsidRDefault="003434A4" w:rsidP="00490E9F">
            <w:pPr>
              <w:spacing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>ІПН 143129208244</w:t>
            </w:r>
          </w:p>
          <w:p w:rsidR="003434A4" w:rsidRPr="009160DD" w:rsidRDefault="003434A4" w:rsidP="00490E9F">
            <w:pPr>
              <w:spacing w:line="240" w:lineRule="auto"/>
              <w:rPr>
                <w:lang w:val="uk-UA"/>
              </w:rPr>
            </w:pPr>
            <w:proofErr w:type="spellStart"/>
            <w:r w:rsidRPr="009160DD">
              <w:rPr>
                <w:rFonts w:ascii="Times New Roman" w:hAnsi="Times New Roman"/>
                <w:color w:val="000000"/>
                <w:lang w:val="uk-UA"/>
              </w:rPr>
              <w:t>св</w:t>
            </w:r>
            <w:proofErr w:type="spellEnd"/>
            <w:r w:rsidRPr="009160DD">
              <w:rPr>
                <w:rFonts w:ascii="Times New Roman" w:hAnsi="Times New Roman"/>
                <w:color w:val="000000"/>
                <w:lang w:val="uk-UA"/>
              </w:rPr>
              <w:t>-во 40372915</w:t>
            </w: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9160DD">
              <w:rPr>
                <w:rFonts w:ascii="Times New Roman" w:hAnsi="Times New Roman"/>
                <w:lang w:val="uk-UA"/>
              </w:rPr>
              <w:t>IBAN UA193223130000026006000004427</w:t>
            </w:r>
          </w:p>
          <w:p w:rsidR="003434A4" w:rsidRPr="009160DD" w:rsidRDefault="003434A4" w:rsidP="00490E9F">
            <w:pPr>
              <w:spacing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 xml:space="preserve">в ПАТ "УКРЕКСІМБАНК" </w:t>
            </w:r>
          </w:p>
          <w:p w:rsidR="003434A4" w:rsidRPr="009160DD" w:rsidRDefault="003434A4" w:rsidP="00490E9F">
            <w:pPr>
              <w:spacing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>МФО 322313</w:t>
            </w:r>
          </w:p>
          <w:p w:rsidR="003434A4" w:rsidRPr="009160DD" w:rsidRDefault="003434A4" w:rsidP="00490E9F">
            <w:pPr>
              <w:spacing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>ЄДРПОУ 14312921</w:t>
            </w: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color w:val="000000"/>
                <w:u w:val="single"/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 xml:space="preserve">Е-mail: ovmr@ivchenko-progress.com </w:t>
            </w: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color w:val="000000"/>
                <w:u w:val="single"/>
                <w:lang w:val="uk-UA"/>
              </w:rPr>
            </w:pPr>
          </w:p>
          <w:p w:rsidR="003434A4" w:rsidRPr="0024791F" w:rsidRDefault="003434A4" w:rsidP="00490E9F">
            <w:pPr>
              <w:spacing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4791F">
              <w:rPr>
                <w:rFonts w:ascii="Times New Roman" w:hAnsi="Times New Roman"/>
                <w:b/>
                <w:color w:val="000000"/>
                <w:lang w:val="uk-UA"/>
              </w:rPr>
              <w:t>Заступник директора підприємства</w:t>
            </w:r>
          </w:p>
          <w:p w:rsidR="003434A4" w:rsidRPr="0024791F" w:rsidRDefault="0024791F" w:rsidP="00490E9F">
            <w:pPr>
              <w:spacing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4791F">
              <w:rPr>
                <w:rFonts w:ascii="Times New Roman" w:hAnsi="Times New Roman"/>
                <w:b/>
                <w:color w:val="000000"/>
                <w:lang w:val="uk-UA"/>
              </w:rPr>
              <w:t>головний інженер</w:t>
            </w: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3434A4" w:rsidRPr="009160DD" w:rsidRDefault="0024791F" w:rsidP="00490E9F">
            <w:pPr>
              <w:spacing w:after="20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_____________ Олександр ПОДОБНИЙ</w:t>
            </w:r>
          </w:p>
          <w:p w:rsidR="003434A4" w:rsidRPr="009160DD" w:rsidRDefault="003434A4" w:rsidP="00490E9F">
            <w:pPr>
              <w:spacing w:after="200"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 xml:space="preserve">М.П.                                 </w:t>
            </w:r>
          </w:p>
          <w:p w:rsidR="003434A4" w:rsidRPr="009160DD" w:rsidRDefault="003434A4" w:rsidP="00490E9F">
            <w:pPr>
              <w:spacing w:after="20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841" w:type="dxa"/>
            <w:shd w:val="clear" w:color="auto" w:fill="auto"/>
          </w:tcPr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iCs/>
                <w:color w:val="000000"/>
                <w:lang w:val="uk-UA"/>
              </w:rPr>
            </w:pPr>
          </w:p>
          <w:p w:rsidR="003434A4" w:rsidRPr="0024791F" w:rsidRDefault="003434A4" w:rsidP="00490E9F">
            <w:pPr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r w:rsidRPr="0024791F">
              <w:rPr>
                <w:rFonts w:ascii="Times New Roman" w:hAnsi="Times New Roman"/>
                <w:b/>
                <w:lang w:val="uk-UA"/>
              </w:rPr>
              <w:t>Директор</w:t>
            </w:r>
          </w:p>
          <w:p w:rsidR="003434A4" w:rsidRPr="009160DD" w:rsidRDefault="003434A4" w:rsidP="00490E9F">
            <w:pPr>
              <w:spacing w:line="240" w:lineRule="auto"/>
              <w:rPr>
                <w:rFonts w:ascii="Times New Roman" w:eastAsia="Arial Unicode MS" w:hAnsi="Times New Roman"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eastAsia="Arial Unicode MS" w:hAnsi="Times New Roman"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line="240" w:lineRule="auto"/>
              <w:rPr>
                <w:rFonts w:ascii="Times New Roman" w:eastAsia="Arial Unicode MS" w:hAnsi="Times New Roman"/>
                <w:color w:val="000000"/>
                <w:lang w:val="uk-UA"/>
              </w:rPr>
            </w:pPr>
          </w:p>
          <w:p w:rsidR="003434A4" w:rsidRPr="009160DD" w:rsidRDefault="003434A4" w:rsidP="00490E9F">
            <w:pPr>
              <w:spacing w:after="200"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b/>
                <w:color w:val="000000"/>
                <w:lang w:val="uk-UA"/>
              </w:rPr>
              <w:t xml:space="preserve">______________ </w:t>
            </w:r>
          </w:p>
          <w:p w:rsidR="003434A4" w:rsidRPr="009160DD" w:rsidRDefault="003434A4" w:rsidP="00490E9F">
            <w:pPr>
              <w:spacing w:after="200"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 xml:space="preserve">М.П.                                 </w:t>
            </w:r>
          </w:p>
          <w:p w:rsidR="003434A4" w:rsidRPr="009160DD" w:rsidRDefault="003434A4" w:rsidP="00490E9F">
            <w:pPr>
              <w:spacing w:line="240" w:lineRule="auto"/>
              <w:rPr>
                <w:rFonts w:ascii="Times New Roman" w:hAnsi="Times New Roman"/>
                <w:bCs/>
                <w:lang w:val="uk-UA"/>
              </w:rPr>
            </w:pPr>
          </w:p>
          <w:p w:rsidR="003434A4" w:rsidRPr="009160DD" w:rsidRDefault="003434A4" w:rsidP="00490E9F">
            <w:pPr>
              <w:spacing w:after="200" w:line="240" w:lineRule="auto"/>
              <w:rPr>
                <w:lang w:val="uk-UA"/>
              </w:rPr>
            </w:pPr>
            <w:r w:rsidRPr="009160D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</w:tbl>
    <w:p w:rsidR="003434A4" w:rsidRPr="00941340" w:rsidRDefault="003434A4" w:rsidP="003434A4">
      <w:pPr>
        <w:tabs>
          <w:tab w:val="left" w:pos="360"/>
        </w:tabs>
        <w:suppressAutoHyphens/>
        <w:spacing w:line="220" w:lineRule="exact"/>
        <w:rPr>
          <w:rFonts w:ascii="Times New Roman" w:hAnsi="Times New Roman"/>
          <w:spacing w:val="0"/>
          <w:szCs w:val="24"/>
          <w:highlight w:val="red"/>
          <w:lang w:val="uk-UA" w:eastAsia="ar-SA"/>
        </w:rPr>
      </w:pPr>
    </w:p>
    <w:p w:rsidR="00F300DB" w:rsidRDefault="00F300DB">
      <w:bookmarkStart w:id="0" w:name="_GoBack"/>
      <w:bookmarkEnd w:id="0"/>
    </w:p>
    <w:sectPr w:rsidR="00F300DB" w:rsidSect="00132928">
      <w:pgSz w:w="11906" w:h="16838"/>
      <w:pgMar w:top="426" w:right="566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955EB0A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7"/>
    <w:multiLevelType w:val="multilevel"/>
    <w:tmpl w:val="B96CDEF4"/>
    <w:name w:val="WW8Num7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8FC57CA"/>
    <w:multiLevelType w:val="singleLevel"/>
    <w:tmpl w:val="1510710A"/>
    <w:lvl w:ilvl="0">
      <w:start w:val="1"/>
      <w:numFmt w:val="bullet"/>
      <w:pStyle w:val="3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6" w15:restartNumberingAfterBreak="0">
    <w:nsid w:val="165A39DB"/>
    <w:multiLevelType w:val="multilevel"/>
    <w:tmpl w:val="1DD00F0C"/>
    <w:lvl w:ilvl="0">
      <w:start w:val="1"/>
      <w:numFmt w:val="decimal"/>
      <w:pStyle w:val="1"/>
      <w:suff w:val="space"/>
      <w:lvlText w:val="%1."/>
      <w:lvlJc w:val="left"/>
      <w:pPr>
        <w:ind w:left="227" w:hanging="227"/>
      </w:pPr>
    </w:lvl>
    <w:lvl w:ilvl="1">
      <w:start w:val="1"/>
      <w:numFmt w:val="decimal"/>
      <w:pStyle w:val="2"/>
      <w:suff w:val="space"/>
      <w:lvlText w:val="%1.%2."/>
      <w:lvlJc w:val="left"/>
      <w:pPr>
        <w:ind w:left="454" w:hanging="454"/>
      </w:pPr>
    </w:lvl>
    <w:lvl w:ilvl="2">
      <w:start w:val="1"/>
      <w:numFmt w:val="decimal"/>
      <w:pStyle w:val="30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907" w:hanging="907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1134" w:hanging="1134"/>
      </w:pPr>
    </w:lvl>
    <w:lvl w:ilvl="5">
      <w:start w:val="1"/>
      <w:numFmt w:val="decimal"/>
      <w:suff w:val="space"/>
      <w:lvlText w:val="%1.%2.%3.%4.%5.%6."/>
      <w:lvlJc w:val="left"/>
      <w:pPr>
        <w:ind w:left="1361" w:hanging="1361"/>
      </w:p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</w:lvl>
    <w:lvl w:ilvl="7">
      <w:start w:val="1"/>
      <w:numFmt w:val="decimal"/>
      <w:suff w:val="space"/>
      <w:lvlText w:val="%1.%2.%3.%4.%5.%6.%7.%8."/>
      <w:lvlJc w:val="left"/>
      <w:pPr>
        <w:ind w:left="1814" w:hanging="1814"/>
      </w:pPr>
    </w:lvl>
    <w:lvl w:ilvl="8">
      <w:start w:val="1"/>
      <w:numFmt w:val="decimal"/>
      <w:suff w:val="space"/>
      <w:lvlText w:val="%1.%2.%3.%4.%5.%6.%7.%8.%9."/>
      <w:lvlJc w:val="left"/>
      <w:pPr>
        <w:ind w:left="2041" w:hanging="2041"/>
      </w:pPr>
    </w:lvl>
  </w:abstractNum>
  <w:abstractNum w:abstractNumId="7" w15:restartNumberingAfterBreak="0">
    <w:nsid w:val="17A53C4A"/>
    <w:multiLevelType w:val="multilevel"/>
    <w:tmpl w:val="8DDA5FDA"/>
    <w:lvl w:ilvl="0">
      <w:start w:val="1"/>
      <w:numFmt w:val="decimal"/>
      <w:pStyle w:val="10"/>
      <w:suff w:val="space"/>
      <w:lvlText w:val="%1"/>
      <w:lvlJc w:val="left"/>
      <w:pPr>
        <w:ind w:left="227" w:hanging="22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20"/>
      <w:suff w:val="space"/>
      <w:lvlText w:val="%1.%2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31"/>
      <w:suff w:val="space"/>
      <w:lvlText w:val="%1.%2.%3"/>
      <w:lvlJc w:val="left"/>
      <w:pPr>
        <w:ind w:left="680" w:hanging="680"/>
      </w:pPr>
    </w:lvl>
    <w:lvl w:ilvl="3">
      <w:start w:val="1"/>
      <w:numFmt w:val="decimal"/>
      <w:pStyle w:val="40"/>
      <w:suff w:val="space"/>
      <w:lvlText w:val="%1.%2.%3.%4"/>
      <w:lvlJc w:val="left"/>
      <w:pPr>
        <w:ind w:left="907" w:hanging="90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361" w:hanging="136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814" w:hanging="181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2041" w:hanging="2041"/>
      </w:pPr>
      <w:rPr>
        <w:rFonts w:ascii="Arial" w:hAnsi="Arial" w:hint="default"/>
        <w:b w:val="0"/>
        <w:i w:val="0"/>
        <w:sz w:val="24"/>
      </w:rPr>
    </w:lvl>
  </w:abstractNum>
  <w:abstractNum w:abstractNumId="8" w15:restartNumberingAfterBreak="0">
    <w:nsid w:val="1DCF408E"/>
    <w:multiLevelType w:val="multilevel"/>
    <w:tmpl w:val="B5FE74DE"/>
    <w:lvl w:ilvl="0">
      <w:start w:val="1"/>
      <w:numFmt w:val="decimal"/>
      <w:pStyle w:val="1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701" w:hanging="141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28" w:hanging="164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155" w:hanging="187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381" w:hanging="2097"/>
      </w:pPr>
      <w:rPr>
        <w:rFonts w:hint="default"/>
      </w:rPr>
    </w:lvl>
  </w:abstractNum>
  <w:abstractNum w:abstractNumId="9" w15:restartNumberingAfterBreak="0">
    <w:nsid w:val="1E0857CE"/>
    <w:multiLevelType w:val="singleLevel"/>
    <w:tmpl w:val="35C651B6"/>
    <w:lvl w:ilvl="0">
      <w:start w:val="1"/>
      <w:numFmt w:val="bullet"/>
      <w:pStyle w:val="2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0" w15:restartNumberingAfterBreak="0">
    <w:nsid w:val="49FC0852"/>
    <w:multiLevelType w:val="multilevel"/>
    <w:tmpl w:val="4DE4B66E"/>
    <w:lvl w:ilvl="0">
      <w:start w:val="1"/>
      <w:numFmt w:val="decimal"/>
      <w:pStyle w:val="a"/>
      <w:suff w:val="space"/>
      <w:lvlText w:val="%1."/>
      <w:lvlJc w:val="left"/>
      <w:pPr>
        <w:ind w:left="964" w:hanging="79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suff w:val="space"/>
      <w:lvlText w:val="%1.%2.%3.%4"/>
      <w:lvlJc w:val="left"/>
      <w:pPr>
        <w:ind w:left="907" w:hanging="90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361" w:hanging="136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814" w:hanging="181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2041" w:hanging="2041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4D807D1F"/>
    <w:multiLevelType w:val="hybridMultilevel"/>
    <w:tmpl w:val="CE5A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8454E"/>
    <w:multiLevelType w:val="hybridMultilevel"/>
    <w:tmpl w:val="87646762"/>
    <w:lvl w:ilvl="0" w:tplc="8DC408CE">
      <w:start w:val="1"/>
      <w:numFmt w:val="bullet"/>
      <w:pStyle w:val="a0"/>
      <w:lvlText w:val="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20"/>
      </w:rPr>
    </w:lvl>
    <w:lvl w:ilvl="1" w:tplc="305ED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F28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26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8F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22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67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028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A083A"/>
    <w:multiLevelType w:val="hybridMultilevel"/>
    <w:tmpl w:val="943C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F46D8"/>
    <w:multiLevelType w:val="singleLevel"/>
    <w:tmpl w:val="D366AF3A"/>
    <w:lvl w:ilvl="0">
      <w:start w:val="1"/>
      <w:numFmt w:val="bullet"/>
      <w:pStyle w:val="5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5" w15:restartNumberingAfterBreak="0">
    <w:nsid w:val="6FCD5C19"/>
    <w:multiLevelType w:val="singleLevel"/>
    <w:tmpl w:val="40FA285A"/>
    <w:lvl w:ilvl="0">
      <w:start w:val="1"/>
      <w:numFmt w:val="bullet"/>
      <w:pStyle w:val="1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6" w15:restartNumberingAfterBreak="0">
    <w:nsid w:val="70FA082C"/>
    <w:multiLevelType w:val="singleLevel"/>
    <w:tmpl w:val="1B4ED47A"/>
    <w:lvl w:ilvl="0">
      <w:start w:val="1"/>
      <w:numFmt w:val="bullet"/>
      <w:pStyle w:val="4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1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B2"/>
    <w:rsid w:val="00132928"/>
    <w:rsid w:val="002208EE"/>
    <w:rsid w:val="0024791F"/>
    <w:rsid w:val="003434A4"/>
    <w:rsid w:val="003A2E7C"/>
    <w:rsid w:val="003E0684"/>
    <w:rsid w:val="003F226F"/>
    <w:rsid w:val="004F0F0B"/>
    <w:rsid w:val="00507752"/>
    <w:rsid w:val="0057767D"/>
    <w:rsid w:val="005962B5"/>
    <w:rsid w:val="005C0EBF"/>
    <w:rsid w:val="00605218"/>
    <w:rsid w:val="00647A4C"/>
    <w:rsid w:val="006B0A98"/>
    <w:rsid w:val="007A61DB"/>
    <w:rsid w:val="007D5235"/>
    <w:rsid w:val="008A4777"/>
    <w:rsid w:val="009F1E28"/>
    <w:rsid w:val="00A91F3E"/>
    <w:rsid w:val="00A9547E"/>
    <w:rsid w:val="00BB37C5"/>
    <w:rsid w:val="00BE4186"/>
    <w:rsid w:val="00C4727D"/>
    <w:rsid w:val="00D54F4B"/>
    <w:rsid w:val="00D77C30"/>
    <w:rsid w:val="00D963B2"/>
    <w:rsid w:val="00F300DB"/>
    <w:rsid w:val="00F50066"/>
    <w:rsid w:val="00F56F5C"/>
    <w:rsid w:val="00F62F86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20D30"/>
  <w15:chartTrackingRefBased/>
  <w15:docId w15:val="{0AB75114-5B19-4BCC-8595-01845D30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434A4"/>
    <w:pPr>
      <w:spacing w:line="360" w:lineRule="auto"/>
      <w:jc w:val="both"/>
    </w:pPr>
    <w:rPr>
      <w:rFonts w:ascii="Arial" w:hAnsi="Arial"/>
      <w:spacing w:val="10"/>
      <w:sz w:val="24"/>
      <w:lang w:val="ru-RU" w:eastAsia="ru-RU"/>
    </w:rPr>
  </w:style>
  <w:style w:type="paragraph" w:styleId="11">
    <w:name w:val="heading 1"/>
    <w:basedOn w:val="a1"/>
    <w:next w:val="a2"/>
    <w:qFormat/>
    <w:pPr>
      <w:keepNext/>
      <w:widowControl w:val="0"/>
      <w:numPr>
        <w:numId w:val="18"/>
      </w:numPr>
      <w:tabs>
        <w:tab w:val="left" w:pos="284"/>
      </w:tabs>
      <w:outlineLvl w:val="0"/>
    </w:pPr>
    <w:rPr>
      <w:b/>
      <w:caps/>
      <w:kern w:val="28"/>
      <w:lang w:val="en-US"/>
    </w:rPr>
  </w:style>
  <w:style w:type="paragraph" w:styleId="21">
    <w:name w:val="heading 2"/>
    <w:basedOn w:val="a1"/>
    <w:next w:val="a2"/>
    <w:qFormat/>
    <w:pPr>
      <w:widowControl w:val="0"/>
      <w:numPr>
        <w:ilvl w:val="1"/>
        <w:numId w:val="18"/>
      </w:numPr>
      <w:tabs>
        <w:tab w:val="left" w:pos="284"/>
        <w:tab w:val="left" w:pos="397"/>
      </w:tabs>
      <w:outlineLvl w:val="1"/>
    </w:pPr>
    <w:rPr>
      <w:b/>
      <w:lang w:val="en-US"/>
    </w:rPr>
  </w:style>
  <w:style w:type="paragraph" w:styleId="32">
    <w:name w:val="heading 3"/>
    <w:basedOn w:val="a1"/>
    <w:next w:val="a2"/>
    <w:qFormat/>
    <w:pPr>
      <w:widowControl w:val="0"/>
      <w:numPr>
        <w:ilvl w:val="2"/>
        <w:numId w:val="18"/>
      </w:numPr>
      <w:outlineLvl w:val="2"/>
    </w:pPr>
    <w:rPr>
      <w:lang w:val="en-US"/>
    </w:rPr>
  </w:style>
  <w:style w:type="paragraph" w:styleId="41">
    <w:name w:val="heading 4"/>
    <w:basedOn w:val="32"/>
    <w:next w:val="a2"/>
    <w:qFormat/>
    <w:pPr>
      <w:numPr>
        <w:ilvl w:val="3"/>
      </w:numPr>
      <w:outlineLvl w:val="3"/>
    </w:pPr>
  </w:style>
  <w:style w:type="paragraph" w:styleId="51">
    <w:name w:val="heading 5"/>
    <w:basedOn w:val="41"/>
    <w:next w:val="a2"/>
    <w:qFormat/>
    <w:pPr>
      <w:numPr>
        <w:ilvl w:val="4"/>
      </w:numPr>
      <w:outlineLvl w:val="4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1_Маркированный абзац"/>
    <w:basedOn w:val="a1"/>
    <w:pPr>
      <w:numPr>
        <w:numId w:val="6"/>
      </w:numPr>
      <w:ind w:left="624"/>
    </w:pPr>
    <w:rPr>
      <w:noProof/>
    </w:rPr>
  </w:style>
  <w:style w:type="paragraph" w:customStyle="1" w:styleId="22">
    <w:name w:val="2_Маркированный абзац"/>
    <w:basedOn w:val="12"/>
    <w:pPr>
      <w:numPr>
        <w:numId w:val="1"/>
      </w:numPr>
      <w:ind w:left="850"/>
    </w:pPr>
  </w:style>
  <w:style w:type="paragraph" w:customStyle="1" w:styleId="3">
    <w:name w:val="3_Маркированный абзац"/>
    <w:basedOn w:val="22"/>
    <w:pPr>
      <w:numPr>
        <w:numId w:val="2"/>
      </w:numPr>
      <w:ind w:left="1077"/>
    </w:pPr>
  </w:style>
  <w:style w:type="paragraph" w:customStyle="1" w:styleId="42">
    <w:name w:val="4_Маркированный абзац"/>
    <w:basedOn w:val="3"/>
    <w:pPr>
      <w:numPr>
        <w:numId w:val="3"/>
      </w:numPr>
      <w:tabs>
        <w:tab w:val="clear" w:pos="360"/>
        <w:tab w:val="num" w:pos="1324"/>
      </w:tabs>
      <w:ind w:left="1304"/>
    </w:pPr>
  </w:style>
  <w:style w:type="paragraph" w:customStyle="1" w:styleId="52">
    <w:name w:val="5_Маркированный абзац"/>
    <w:basedOn w:val="42"/>
    <w:pPr>
      <w:numPr>
        <w:numId w:val="4"/>
      </w:numPr>
      <w:tabs>
        <w:tab w:val="clear" w:pos="360"/>
        <w:tab w:val="num" w:pos="1551"/>
      </w:tabs>
      <w:ind w:left="1531"/>
    </w:pPr>
  </w:style>
  <w:style w:type="paragraph" w:customStyle="1" w:styleId="a2">
    <w:name w:val="абзац с отступом"/>
    <w:basedOn w:val="a1"/>
    <w:pPr>
      <w:tabs>
        <w:tab w:val="left" w:pos="3327"/>
      </w:tabs>
      <w:ind w:firstLine="851"/>
    </w:pPr>
    <w:rPr>
      <w:noProof/>
    </w:rPr>
  </w:style>
  <w:style w:type="paragraph" w:styleId="a6">
    <w:name w:val="header"/>
    <w:basedOn w:val="a1"/>
    <w:pPr>
      <w:tabs>
        <w:tab w:val="center" w:pos="4153"/>
        <w:tab w:val="right" w:pos="8306"/>
      </w:tabs>
    </w:pPr>
    <w:rPr>
      <w:sz w:val="18"/>
    </w:rPr>
  </w:style>
  <w:style w:type="character" w:styleId="a7">
    <w:name w:val="Hyperlink"/>
    <w:basedOn w:val="a3"/>
    <w:rPr>
      <w:rFonts w:ascii="Arial" w:hAnsi="Arial"/>
      <w:color w:val="0000FF"/>
      <w:sz w:val="24"/>
      <w:u w:val="single"/>
    </w:rPr>
  </w:style>
  <w:style w:type="paragraph" w:customStyle="1" w:styleId="a0">
    <w:name w:val="Маркированный абзац"/>
    <w:basedOn w:val="12"/>
    <w:pPr>
      <w:numPr>
        <w:numId w:val="7"/>
      </w:numPr>
    </w:pPr>
  </w:style>
  <w:style w:type="paragraph" w:styleId="a8">
    <w:name w:val="footer"/>
    <w:basedOn w:val="a1"/>
    <w:pPr>
      <w:tabs>
        <w:tab w:val="center" w:pos="4153"/>
        <w:tab w:val="right" w:pos="8306"/>
      </w:tabs>
    </w:pPr>
    <w:rPr>
      <w:sz w:val="18"/>
    </w:rPr>
  </w:style>
  <w:style w:type="character" w:styleId="a9">
    <w:name w:val="page number"/>
    <w:basedOn w:val="a3"/>
    <w:rPr>
      <w:rFonts w:ascii="Arial" w:hAnsi="Arial"/>
      <w:sz w:val="24"/>
    </w:rPr>
  </w:style>
  <w:style w:type="character" w:styleId="aa">
    <w:name w:val="FollowedHyperlink"/>
    <w:basedOn w:val="a3"/>
    <w:rPr>
      <w:rFonts w:ascii="Arial" w:hAnsi="Arial"/>
      <w:color w:val="800080"/>
      <w:sz w:val="24"/>
      <w:u w:val="single"/>
    </w:rPr>
  </w:style>
  <w:style w:type="paragraph" w:customStyle="1" w:styleId="a">
    <w:name w:val="Список_рис"/>
    <w:basedOn w:val="a1"/>
    <w:pPr>
      <w:numPr>
        <w:numId w:val="5"/>
      </w:numPr>
    </w:pPr>
    <w:rPr>
      <w:lang w:val="en-US"/>
    </w:rPr>
  </w:style>
  <w:style w:type="paragraph" w:customStyle="1" w:styleId="10">
    <w:name w:val="Уровень 1"/>
    <w:basedOn w:val="a1"/>
    <w:pPr>
      <w:widowControl w:val="0"/>
      <w:numPr>
        <w:numId w:val="8"/>
      </w:numPr>
      <w:tabs>
        <w:tab w:val="left" w:pos="720"/>
      </w:tabs>
      <w:outlineLvl w:val="0"/>
    </w:pPr>
  </w:style>
  <w:style w:type="paragraph" w:customStyle="1" w:styleId="20">
    <w:name w:val="Уровень 2"/>
    <w:basedOn w:val="10"/>
    <w:pPr>
      <w:numPr>
        <w:ilvl w:val="1"/>
        <w:numId w:val="9"/>
      </w:numPr>
      <w:outlineLvl w:val="1"/>
    </w:pPr>
    <w:rPr>
      <w:lang w:val="en-US" w:eastAsia="en-US"/>
    </w:rPr>
  </w:style>
  <w:style w:type="paragraph" w:customStyle="1" w:styleId="31">
    <w:name w:val="Уровень 3"/>
    <w:basedOn w:val="a1"/>
    <w:pPr>
      <w:widowControl w:val="0"/>
      <w:numPr>
        <w:ilvl w:val="2"/>
        <w:numId w:val="10"/>
      </w:numPr>
      <w:tabs>
        <w:tab w:val="left" w:pos="720"/>
      </w:tabs>
      <w:outlineLvl w:val="3"/>
    </w:pPr>
  </w:style>
  <w:style w:type="paragraph" w:customStyle="1" w:styleId="40">
    <w:name w:val="Уровень 4"/>
    <w:basedOn w:val="31"/>
    <w:pPr>
      <w:numPr>
        <w:ilvl w:val="3"/>
        <w:numId w:val="11"/>
      </w:numPr>
      <w:outlineLvl w:val="4"/>
    </w:pPr>
  </w:style>
  <w:style w:type="paragraph" w:customStyle="1" w:styleId="50">
    <w:name w:val="Уровень 5"/>
    <w:basedOn w:val="40"/>
    <w:pPr>
      <w:numPr>
        <w:ilvl w:val="4"/>
        <w:numId w:val="12"/>
      </w:numPr>
      <w:outlineLvl w:val="5"/>
    </w:pPr>
  </w:style>
  <w:style w:type="paragraph" w:customStyle="1" w:styleId="1">
    <w:name w:val="Уровень т1"/>
    <w:basedOn w:val="a1"/>
    <w:pPr>
      <w:widowControl w:val="0"/>
      <w:numPr>
        <w:numId w:val="13"/>
      </w:numPr>
      <w:ind w:left="284" w:hanging="284"/>
    </w:pPr>
  </w:style>
  <w:style w:type="paragraph" w:customStyle="1" w:styleId="2">
    <w:name w:val="Уровень т2"/>
    <w:basedOn w:val="1"/>
    <w:pPr>
      <w:numPr>
        <w:ilvl w:val="1"/>
        <w:numId w:val="14"/>
      </w:numPr>
      <w:ind w:left="510" w:hanging="510"/>
    </w:pPr>
  </w:style>
  <w:style w:type="paragraph" w:customStyle="1" w:styleId="30">
    <w:name w:val="Уровень т3"/>
    <w:basedOn w:val="2"/>
    <w:pPr>
      <w:numPr>
        <w:ilvl w:val="2"/>
        <w:numId w:val="15"/>
      </w:numPr>
      <w:ind w:left="737" w:hanging="737"/>
    </w:pPr>
  </w:style>
  <w:style w:type="paragraph" w:customStyle="1" w:styleId="4">
    <w:name w:val="Уровень т4"/>
    <w:basedOn w:val="30"/>
    <w:pPr>
      <w:numPr>
        <w:ilvl w:val="3"/>
        <w:numId w:val="16"/>
      </w:numPr>
      <w:ind w:left="964" w:hanging="964"/>
    </w:pPr>
  </w:style>
  <w:style w:type="paragraph" w:customStyle="1" w:styleId="5">
    <w:name w:val="Уровень т5"/>
    <w:basedOn w:val="4"/>
    <w:pPr>
      <w:numPr>
        <w:ilvl w:val="4"/>
        <w:numId w:val="17"/>
      </w:numPr>
      <w:ind w:left="1191" w:hanging="1191"/>
    </w:pPr>
  </w:style>
  <w:style w:type="paragraph" w:styleId="ab">
    <w:name w:val="List Paragraph"/>
    <w:basedOn w:val="a1"/>
    <w:uiPriority w:val="34"/>
    <w:qFormat/>
    <w:rsid w:val="003434A4"/>
    <w:pPr>
      <w:ind w:left="720"/>
      <w:contextualSpacing/>
    </w:pPr>
  </w:style>
  <w:style w:type="paragraph" w:styleId="ac">
    <w:name w:val="Balloon Text"/>
    <w:basedOn w:val="a1"/>
    <w:link w:val="ad"/>
    <w:rsid w:val="00132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rsid w:val="00132928"/>
    <w:rPr>
      <w:rFonts w:ascii="Segoe UI" w:hAnsi="Segoe UI" w:cs="Segoe UI"/>
      <w:spacing w:val="1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Ивченко-Прогресс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Долинский Алексей Васильевич</dc:creator>
  <cp:keywords/>
  <dc:description/>
  <cp:lastModifiedBy>Долинский Алексей Васильевич</cp:lastModifiedBy>
  <cp:revision>7</cp:revision>
  <cp:lastPrinted>2021-11-02T08:29:00Z</cp:lastPrinted>
  <dcterms:created xsi:type="dcterms:W3CDTF">2021-11-01T08:33:00Z</dcterms:created>
  <dcterms:modified xsi:type="dcterms:W3CDTF">2021-11-10T06:30:00Z</dcterms:modified>
</cp:coreProperties>
</file>