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11" w:rsidRPr="00E92672" w:rsidRDefault="00EB7311" w:rsidP="00EB7311">
      <w:pPr>
        <w:spacing w:after="0" w:line="240" w:lineRule="auto"/>
        <w:ind w:firstLine="5400"/>
        <w:rPr>
          <w:rFonts w:ascii="Times New Roman" w:eastAsia="Times New Roman" w:hAnsi="Times New Roman" w:cs="Times New Roman"/>
          <w:b/>
          <w:color w:val="000000"/>
          <w:sz w:val="28"/>
          <w:szCs w:val="28"/>
          <w:lang w:val="uk-UA" w:eastAsia="ru-RU"/>
        </w:rPr>
      </w:pPr>
      <w:r w:rsidRPr="00E92672">
        <w:rPr>
          <w:rFonts w:ascii="Times New Roman" w:eastAsia="Times New Roman" w:hAnsi="Times New Roman" w:cs="Times New Roman"/>
          <w:b/>
          <w:color w:val="000000"/>
          <w:sz w:val="28"/>
          <w:szCs w:val="28"/>
          <w:lang w:val="uk-UA" w:eastAsia="ru-RU"/>
        </w:rPr>
        <w:t>Затверджую:</w:t>
      </w:r>
    </w:p>
    <w:p w:rsidR="00EB7311" w:rsidRDefault="00EB7311" w:rsidP="00EB7311">
      <w:pPr>
        <w:spacing w:after="0" w:line="240" w:lineRule="auto"/>
        <w:ind w:left="540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Директор</w:t>
      </w:r>
    </w:p>
    <w:p w:rsidR="00EB7311" w:rsidRPr="00E92672" w:rsidRDefault="00EB7311" w:rsidP="00EB7311">
      <w:pPr>
        <w:spacing w:after="0" w:line="240" w:lineRule="auto"/>
        <w:ind w:left="540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Комунального некомерційного підприємства Маріупольської міської ради </w:t>
      </w:r>
      <w:r w:rsidRPr="00E92672">
        <w:rPr>
          <w:rFonts w:ascii="Times New Roman" w:eastAsia="Times New Roman" w:hAnsi="Times New Roman" w:cs="Times New Roman"/>
          <w:color w:val="000000"/>
          <w:sz w:val="28"/>
          <w:szCs w:val="28"/>
          <w:lang w:val="uk-UA" w:eastAsia="ru-RU"/>
        </w:rPr>
        <w:t>«Маріупольська міська лікарня швидкої медичної допомоги»</w:t>
      </w:r>
    </w:p>
    <w:p w:rsidR="00EB7311" w:rsidRPr="00E92672" w:rsidRDefault="00EB7311" w:rsidP="00EB7311">
      <w:pPr>
        <w:spacing w:after="0" w:line="240" w:lineRule="auto"/>
        <w:ind w:firstLine="5400"/>
        <w:rPr>
          <w:rFonts w:ascii="Times New Roman" w:eastAsia="Times New Roman" w:hAnsi="Times New Roman" w:cs="Times New Roman"/>
          <w:color w:val="000000"/>
          <w:sz w:val="28"/>
          <w:szCs w:val="28"/>
          <w:lang w:val="uk-UA" w:eastAsia="ru-RU"/>
        </w:rPr>
      </w:pPr>
      <w:r w:rsidRPr="00E92672">
        <w:rPr>
          <w:rFonts w:ascii="Times New Roman" w:eastAsia="Times New Roman" w:hAnsi="Times New Roman" w:cs="Times New Roman"/>
          <w:color w:val="000000"/>
          <w:sz w:val="28"/>
          <w:szCs w:val="28"/>
          <w:lang w:val="uk-UA" w:eastAsia="ru-RU"/>
        </w:rPr>
        <w:t>_________________ Орлеанський С.Є.</w:t>
      </w:r>
    </w:p>
    <w:p w:rsidR="00EB7311" w:rsidRPr="00693960" w:rsidRDefault="00EB7311" w:rsidP="00EB7311">
      <w:pPr>
        <w:tabs>
          <w:tab w:val="left" w:pos="9084"/>
        </w:tabs>
        <w:rPr>
          <w:rFonts w:ascii="Times New Roman" w:hAnsi="Times New Roman" w:cs="Times New Roman"/>
          <w:sz w:val="16"/>
          <w:szCs w:val="16"/>
          <w:lang w:val="uk-UA"/>
        </w:rPr>
      </w:pPr>
    </w:p>
    <w:p w:rsidR="00EB7311" w:rsidRPr="00C55906" w:rsidRDefault="00EB7311" w:rsidP="00EB7311">
      <w:pPr>
        <w:spacing w:after="0" w:line="240" w:lineRule="auto"/>
        <w:jc w:val="center"/>
        <w:rPr>
          <w:rFonts w:ascii="Times New Roman" w:eastAsia="Times New Roman" w:hAnsi="Times New Roman" w:cs="Times New Roman"/>
          <w:b/>
          <w:sz w:val="32"/>
          <w:szCs w:val="28"/>
          <w:lang w:val="uk-UA" w:eastAsia="ru-RU"/>
        </w:rPr>
      </w:pPr>
      <w:r w:rsidRPr="00C55906">
        <w:rPr>
          <w:rFonts w:ascii="Times New Roman" w:eastAsia="Times New Roman" w:hAnsi="Times New Roman" w:cs="Times New Roman"/>
          <w:b/>
          <w:sz w:val="32"/>
          <w:szCs w:val="28"/>
          <w:lang w:val="uk-UA" w:eastAsia="ru-RU"/>
        </w:rPr>
        <w:t>Технічне завдання</w:t>
      </w:r>
    </w:p>
    <w:p w:rsidR="00EB7311" w:rsidRPr="00693960" w:rsidRDefault="00EB7311" w:rsidP="00EB7311">
      <w:pPr>
        <w:spacing w:after="0" w:line="240" w:lineRule="auto"/>
        <w:ind w:left="-142"/>
        <w:jc w:val="center"/>
        <w:rPr>
          <w:rFonts w:ascii="Times New Roman" w:eastAsia="Times New Roman" w:hAnsi="Times New Roman" w:cs="Times New Roman"/>
          <w:b/>
          <w:color w:val="000000"/>
          <w:sz w:val="16"/>
          <w:szCs w:val="16"/>
          <w:lang w:val="uk-UA" w:eastAsia="ru-RU"/>
        </w:rPr>
      </w:pPr>
    </w:p>
    <w:p w:rsidR="00EB7311" w:rsidRPr="00B13A73" w:rsidRDefault="00EB7311" w:rsidP="00EB7311">
      <w:pPr>
        <w:spacing w:after="0" w:line="240" w:lineRule="auto"/>
        <w:ind w:left="-142"/>
        <w:jc w:val="center"/>
        <w:rPr>
          <w:rFonts w:ascii="Times New Roman" w:eastAsia="Times New Roman" w:hAnsi="Times New Roman" w:cs="Times New Roman"/>
          <w:b/>
          <w:bCs/>
          <w:color w:val="000000"/>
          <w:sz w:val="28"/>
          <w:szCs w:val="28"/>
          <w:lang w:val="uk-UA" w:eastAsia="ru-RU"/>
        </w:rPr>
      </w:pPr>
      <w:r w:rsidRPr="00B13A73">
        <w:rPr>
          <w:rFonts w:ascii="Times New Roman" w:eastAsia="Times New Roman" w:hAnsi="Times New Roman" w:cs="Times New Roman"/>
          <w:b/>
          <w:bCs/>
          <w:color w:val="000000"/>
          <w:sz w:val="28"/>
          <w:szCs w:val="28"/>
          <w:lang w:val="uk-UA" w:eastAsia="ru-RU"/>
        </w:rPr>
        <w:t xml:space="preserve">Реалізація </w:t>
      </w:r>
      <w:r>
        <w:rPr>
          <w:rFonts w:ascii="Times New Roman" w:eastAsia="Times New Roman" w:hAnsi="Times New Roman" w:cs="Times New Roman"/>
          <w:b/>
          <w:bCs/>
          <w:color w:val="000000"/>
          <w:sz w:val="28"/>
          <w:szCs w:val="28"/>
          <w:lang w:val="uk-UA" w:eastAsia="ru-RU"/>
        </w:rPr>
        <w:t xml:space="preserve">металобрухту </w:t>
      </w:r>
    </w:p>
    <w:p w:rsidR="00EB7311" w:rsidRPr="004742D9" w:rsidRDefault="00EB7311" w:rsidP="00EB7311">
      <w:pPr>
        <w:spacing w:before="120" w:after="0" w:line="240" w:lineRule="auto"/>
        <w:jc w:val="both"/>
        <w:rPr>
          <w:rFonts w:ascii="Times New Roman" w:eastAsia="Times New Roman" w:hAnsi="Times New Roman" w:cs="Times New Roman"/>
          <w:color w:val="000000"/>
          <w:sz w:val="28"/>
          <w:szCs w:val="28"/>
          <w:lang w:val="uk-UA" w:eastAsia="uk-UA"/>
        </w:rPr>
      </w:pPr>
      <w:r w:rsidRPr="004742D9">
        <w:rPr>
          <w:rFonts w:ascii="Times New Roman" w:eastAsia="Times New Roman" w:hAnsi="Times New Roman" w:cs="Times New Roman"/>
          <w:color w:val="000000"/>
          <w:sz w:val="28"/>
          <w:szCs w:val="28"/>
          <w:lang w:val="uk-UA" w:eastAsia="uk-UA"/>
        </w:rPr>
        <w:t>1. Замовник:</w:t>
      </w:r>
      <w:r w:rsidRPr="006744D8">
        <w:rPr>
          <w:rFonts w:ascii="Times New Roman" w:eastAsia="Times New Roman" w:hAnsi="Times New Roman" w:cs="Times New Roman"/>
          <w:color w:val="000000"/>
          <w:sz w:val="28"/>
          <w:szCs w:val="28"/>
          <w:lang w:val="uk-UA" w:eastAsia="uk-UA"/>
        </w:rPr>
        <w:t xml:space="preserve"> </w:t>
      </w:r>
    </w:p>
    <w:p w:rsidR="00EB7311" w:rsidRPr="006744D8" w:rsidRDefault="00EB7311" w:rsidP="00EB7311">
      <w:pPr>
        <w:spacing w:before="120" w:after="0" w:line="240" w:lineRule="auto"/>
        <w:jc w:val="both"/>
        <w:rPr>
          <w:rFonts w:ascii="Times New Roman" w:eastAsia="Times New Roman" w:hAnsi="Times New Roman" w:cs="Times New Roman"/>
          <w:b/>
          <w:color w:val="000000"/>
          <w:sz w:val="28"/>
          <w:szCs w:val="28"/>
          <w:lang w:val="uk-UA" w:eastAsia="uk-UA"/>
        </w:rPr>
      </w:pPr>
      <w:r w:rsidRPr="006744D8">
        <w:rPr>
          <w:rFonts w:ascii="Times New Roman" w:eastAsia="Times New Roman" w:hAnsi="Times New Roman" w:cs="Times New Roman"/>
          <w:color w:val="000000"/>
          <w:sz w:val="28"/>
          <w:szCs w:val="28"/>
          <w:lang w:val="uk-UA" w:eastAsia="uk-UA"/>
        </w:rPr>
        <w:t>1.1. Найменування:</w:t>
      </w:r>
      <w:r w:rsidRPr="004742D9">
        <w:rPr>
          <w:rFonts w:ascii="Times New Roman" w:eastAsia="Times New Roman" w:hAnsi="Times New Roman" w:cs="Times New Roman"/>
          <w:b/>
          <w:color w:val="000000"/>
          <w:sz w:val="28"/>
          <w:szCs w:val="28"/>
          <w:lang w:val="uk-UA" w:eastAsia="uk-UA"/>
        </w:rPr>
        <w:t xml:space="preserve"> </w:t>
      </w:r>
      <w:r>
        <w:rPr>
          <w:rFonts w:ascii="Times New Roman" w:eastAsia="Times New Roman" w:hAnsi="Times New Roman" w:cs="Times New Roman"/>
          <w:b/>
          <w:color w:val="000000"/>
          <w:sz w:val="28"/>
          <w:szCs w:val="28"/>
          <w:lang w:val="uk-UA" w:eastAsia="ru-RU"/>
        </w:rPr>
        <w:t>Комунальне некомерційне підприємство</w:t>
      </w:r>
      <w:r w:rsidRPr="00864090">
        <w:rPr>
          <w:rFonts w:ascii="Times New Roman" w:eastAsia="Times New Roman" w:hAnsi="Times New Roman" w:cs="Times New Roman"/>
          <w:b/>
          <w:color w:val="000000"/>
          <w:sz w:val="28"/>
          <w:szCs w:val="28"/>
          <w:lang w:val="uk-UA" w:eastAsia="ru-RU"/>
        </w:rPr>
        <w:t xml:space="preserve"> Маріупольської міської ради</w:t>
      </w:r>
      <w:r w:rsidRPr="00864090">
        <w:rPr>
          <w:rFonts w:ascii="Times New Roman" w:eastAsia="Times New Roman" w:hAnsi="Times New Roman" w:cs="Times New Roman"/>
          <w:b/>
          <w:color w:val="000000"/>
          <w:sz w:val="28"/>
          <w:szCs w:val="28"/>
          <w:lang w:val="uk-UA" w:eastAsia="uk-UA"/>
        </w:rPr>
        <w:t xml:space="preserve"> «Маріуполь</w:t>
      </w:r>
      <w:r w:rsidRPr="006744D8">
        <w:rPr>
          <w:rFonts w:ascii="Times New Roman" w:eastAsia="Times New Roman" w:hAnsi="Times New Roman" w:cs="Times New Roman"/>
          <w:b/>
          <w:color w:val="000000"/>
          <w:sz w:val="28"/>
          <w:szCs w:val="28"/>
          <w:lang w:val="uk-UA" w:eastAsia="uk-UA"/>
        </w:rPr>
        <w:t>ська міська лікарня швидкої медичної допомоги».</w:t>
      </w:r>
    </w:p>
    <w:p w:rsidR="00EB7311" w:rsidRPr="006744D8" w:rsidRDefault="00EB7311" w:rsidP="00EB7311">
      <w:pPr>
        <w:spacing w:after="0" w:line="240" w:lineRule="auto"/>
        <w:jc w:val="both"/>
        <w:rPr>
          <w:rFonts w:ascii="Times New Roman" w:hAnsi="Times New Roman" w:cs="Times New Roman"/>
          <w:color w:val="000000"/>
          <w:sz w:val="28"/>
          <w:szCs w:val="28"/>
          <w:lang w:val="uk-UA"/>
        </w:rPr>
      </w:pPr>
      <w:r w:rsidRPr="006744D8">
        <w:rPr>
          <w:rFonts w:ascii="Times New Roman" w:hAnsi="Times New Roman" w:cs="Times New Roman"/>
          <w:color w:val="000000"/>
          <w:sz w:val="28"/>
          <w:szCs w:val="28"/>
          <w:lang w:val="uk-UA"/>
        </w:rPr>
        <w:t xml:space="preserve">1.2. Код за ЄДРПОУ: </w:t>
      </w:r>
      <w:r w:rsidRPr="006744D8">
        <w:rPr>
          <w:rFonts w:ascii="Times New Roman" w:hAnsi="Times New Roman" w:cs="Times New Roman"/>
          <w:b/>
          <w:color w:val="000000"/>
          <w:sz w:val="28"/>
          <w:szCs w:val="28"/>
          <w:lang w:val="uk-UA"/>
        </w:rPr>
        <w:t>01990660</w:t>
      </w:r>
    </w:p>
    <w:p w:rsidR="00EB7311" w:rsidRDefault="00EB7311" w:rsidP="00EB7311">
      <w:pPr>
        <w:spacing w:after="0" w:line="240" w:lineRule="auto"/>
        <w:jc w:val="both"/>
        <w:rPr>
          <w:rFonts w:ascii="Times New Roman" w:hAnsi="Times New Roman" w:cs="Times New Roman"/>
          <w:color w:val="000000"/>
          <w:sz w:val="28"/>
          <w:szCs w:val="28"/>
          <w:lang w:val="uk-UA"/>
        </w:rPr>
      </w:pPr>
      <w:r w:rsidRPr="006744D8">
        <w:rPr>
          <w:rFonts w:ascii="Times New Roman" w:hAnsi="Times New Roman" w:cs="Times New Roman"/>
          <w:color w:val="000000"/>
          <w:sz w:val="28"/>
          <w:szCs w:val="28"/>
        </w:rPr>
        <w:t>1.3. Місцезнаходження</w:t>
      </w:r>
      <w:r>
        <w:rPr>
          <w:rFonts w:ascii="Times New Roman" w:hAnsi="Times New Roman" w:cs="Times New Roman"/>
          <w:b/>
          <w:color w:val="000000"/>
          <w:sz w:val="28"/>
          <w:szCs w:val="28"/>
          <w:lang w:val="uk-UA"/>
        </w:rPr>
        <w:t xml:space="preserve">: </w:t>
      </w:r>
      <w:r w:rsidRPr="006744D8">
        <w:rPr>
          <w:rFonts w:ascii="Times New Roman" w:hAnsi="Times New Roman" w:cs="Times New Roman"/>
          <w:b/>
          <w:color w:val="000000"/>
          <w:sz w:val="28"/>
          <w:szCs w:val="28"/>
          <w:lang w:val="uk-UA"/>
        </w:rPr>
        <w:t>87506, Донецька обл., м. Маріуполь, вул. Бахмутська, 20а</w:t>
      </w:r>
      <w:r w:rsidRPr="004742D9">
        <w:rPr>
          <w:rFonts w:ascii="Times New Roman" w:hAnsi="Times New Roman" w:cs="Times New Roman"/>
          <w:color w:val="000000"/>
          <w:sz w:val="28"/>
          <w:szCs w:val="28"/>
          <w:lang w:val="uk-UA"/>
        </w:rPr>
        <w:t xml:space="preserve"> </w:t>
      </w:r>
    </w:p>
    <w:p w:rsidR="00EB7311" w:rsidRDefault="00EB7311" w:rsidP="00EB7311">
      <w:pPr>
        <w:spacing w:after="0" w:line="240" w:lineRule="auto"/>
        <w:jc w:val="both"/>
        <w:rPr>
          <w:rFonts w:ascii="Times New Roman" w:eastAsia="Times New Roman" w:hAnsi="Times New Roman" w:cs="Times New Roman"/>
          <w:b/>
          <w:bCs/>
          <w:i/>
          <w:sz w:val="28"/>
          <w:szCs w:val="28"/>
          <w:lang w:val="uk-UA" w:eastAsia="uk-UA"/>
        </w:rPr>
      </w:pPr>
      <w:r>
        <w:rPr>
          <w:rFonts w:ascii="Times New Roman" w:eastAsia="Times New Roman" w:hAnsi="Times New Roman" w:cs="Times New Roman"/>
          <w:sz w:val="28"/>
          <w:szCs w:val="28"/>
          <w:lang w:val="uk-UA" w:eastAsia="uk-UA"/>
        </w:rPr>
        <w:t xml:space="preserve">1.4. </w:t>
      </w:r>
      <w:r w:rsidRPr="006744D8">
        <w:rPr>
          <w:rFonts w:ascii="Times New Roman" w:eastAsia="Times New Roman" w:hAnsi="Times New Roman" w:cs="Times New Roman"/>
          <w:sz w:val="28"/>
          <w:szCs w:val="28"/>
          <w:lang w:val="uk-UA" w:eastAsia="uk-UA"/>
        </w:rPr>
        <w:t xml:space="preserve">Найменування предмета закупівлі  та код  класифікатора. </w:t>
      </w:r>
      <w:r w:rsidRPr="006744D8">
        <w:rPr>
          <w:rFonts w:ascii="Times New Roman" w:eastAsia="Times New Roman" w:hAnsi="Times New Roman" w:cs="Times New Roman"/>
          <w:b/>
          <w:bCs/>
          <w:i/>
          <w:sz w:val="28"/>
          <w:szCs w:val="28"/>
          <w:lang w:val="uk-UA" w:eastAsia="uk-UA"/>
        </w:rPr>
        <w:t xml:space="preserve">Вторинна металева відновлена сировина за кодом ДК 021:2015 14910000-3 (Металобрухт). </w:t>
      </w:r>
    </w:p>
    <w:p w:rsidR="00EB7311" w:rsidRPr="006744D8" w:rsidRDefault="00EB7311" w:rsidP="00EB7311">
      <w:pPr>
        <w:spacing w:after="0" w:line="240" w:lineRule="auto"/>
        <w:jc w:val="both"/>
        <w:rPr>
          <w:rFonts w:ascii="Times New Roman" w:eastAsia="Times New Roman" w:hAnsi="Times New Roman" w:cs="Times New Roman"/>
          <w:b/>
          <w:bCs/>
          <w:i/>
          <w:sz w:val="28"/>
          <w:szCs w:val="28"/>
          <w:lang w:val="uk-UA" w:eastAsia="uk-UA"/>
        </w:rPr>
      </w:pPr>
    </w:p>
    <w:p w:rsidR="00EB7311" w:rsidRDefault="00EB7311" w:rsidP="00EB7311">
      <w:pPr>
        <w:spacing w:after="0" w:line="240" w:lineRule="auto"/>
        <w:ind w:firstLine="851"/>
        <w:jc w:val="both"/>
        <w:rPr>
          <w:rFonts w:ascii="Times New Roman" w:eastAsia="Times New Roman" w:hAnsi="Times New Roman" w:cs="Times New Roman"/>
          <w:bCs/>
          <w:color w:val="000000"/>
          <w:sz w:val="28"/>
          <w:szCs w:val="28"/>
          <w:lang w:val="uk-UA" w:eastAsia="ru-RU"/>
        </w:rPr>
      </w:pPr>
      <w:r w:rsidRPr="00B13A73">
        <w:rPr>
          <w:rFonts w:ascii="Times New Roman" w:eastAsia="Times New Roman" w:hAnsi="Times New Roman" w:cs="Times New Roman"/>
          <w:b/>
          <w:bCs/>
          <w:color w:val="000000"/>
          <w:sz w:val="28"/>
          <w:szCs w:val="28"/>
          <w:lang w:val="uk-UA" w:eastAsia="ru-RU"/>
        </w:rPr>
        <w:t xml:space="preserve">Мета роботи: </w:t>
      </w:r>
      <w:r w:rsidRPr="00B13A73">
        <w:rPr>
          <w:rFonts w:ascii="Times New Roman" w:eastAsia="Times New Roman" w:hAnsi="Times New Roman" w:cs="Times New Roman"/>
          <w:bCs/>
          <w:color w:val="000000"/>
          <w:sz w:val="28"/>
          <w:szCs w:val="28"/>
          <w:lang w:val="uk-UA" w:eastAsia="ru-RU"/>
        </w:rPr>
        <w:t>продаж лома чорного</w:t>
      </w:r>
      <w:r>
        <w:rPr>
          <w:rFonts w:ascii="Times New Roman" w:eastAsia="Times New Roman" w:hAnsi="Times New Roman" w:cs="Times New Roman"/>
          <w:bCs/>
          <w:color w:val="000000"/>
          <w:sz w:val="28"/>
          <w:szCs w:val="28"/>
          <w:lang w:val="uk-UA" w:eastAsia="ru-RU"/>
        </w:rPr>
        <w:t xml:space="preserve">, </w:t>
      </w:r>
      <w:r w:rsidRPr="00EF3581">
        <w:rPr>
          <w:rFonts w:ascii="Times New Roman" w:eastAsia="Times New Roman" w:hAnsi="Times New Roman" w:cs="Times New Roman"/>
          <w:bCs/>
          <w:color w:val="000000"/>
          <w:sz w:val="28"/>
          <w:szCs w:val="28"/>
          <w:lang w:val="uk-UA" w:eastAsia="ru-RU"/>
        </w:rPr>
        <w:t xml:space="preserve">кольорового  металу та </w:t>
      </w:r>
      <w:r>
        <w:rPr>
          <w:rFonts w:ascii="Times New Roman" w:eastAsia="Times New Roman" w:hAnsi="Times New Roman" w:cs="Times New Roman"/>
          <w:bCs/>
          <w:color w:val="000000"/>
          <w:sz w:val="28"/>
          <w:szCs w:val="28"/>
          <w:lang w:val="uk-UA" w:eastAsia="ru-RU"/>
        </w:rPr>
        <w:t>нержавіючої сталі, які утворюю</w:t>
      </w:r>
      <w:r w:rsidRPr="00B13A73">
        <w:rPr>
          <w:rFonts w:ascii="Times New Roman" w:eastAsia="Times New Roman" w:hAnsi="Times New Roman" w:cs="Times New Roman"/>
          <w:bCs/>
          <w:color w:val="000000"/>
          <w:sz w:val="28"/>
          <w:szCs w:val="28"/>
          <w:lang w:val="uk-UA" w:eastAsia="ru-RU"/>
        </w:rPr>
        <w:t>ться в процесі виробничої діяльності (списання обладнання, старих металевих конструкцій</w:t>
      </w:r>
      <w:r>
        <w:rPr>
          <w:rFonts w:ascii="Times New Roman" w:eastAsia="Times New Roman" w:hAnsi="Times New Roman" w:cs="Times New Roman"/>
          <w:bCs/>
          <w:color w:val="000000"/>
          <w:sz w:val="28"/>
          <w:szCs w:val="28"/>
          <w:lang w:val="uk-UA" w:eastAsia="ru-RU"/>
        </w:rPr>
        <w:t xml:space="preserve"> і </w:t>
      </w:r>
      <w:proofErr w:type="spellStart"/>
      <w:r>
        <w:rPr>
          <w:rFonts w:ascii="Times New Roman" w:eastAsia="Times New Roman" w:hAnsi="Times New Roman" w:cs="Times New Roman"/>
          <w:bCs/>
          <w:color w:val="000000"/>
          <w:sz w:val="28"/>
          <w:szCs w:val="28"/>
          <w:lang w:val="uk-UA" w:eastAsia="ru-RU"/>
        </w:rPr>
        <w:t>т.д</w:t>
      </w:r>
      <w:proofErr w:type="spellEnd"/>
      <w:r>
        <w:rPr>
          <w:rFonts w:ascii="Times New Roman" w:eastAsia="Times New Roman" w:hAnsi="Times New Roman" w:cs="Times New Roman"/>
          <w:bCs/>
          <w:color w:val="000000"/>
          <w:sz w:val="28"/>
          <w:szCs w:val="28"/>
          <w:lang w:val="uk-UA" w:eastAsia="ru-RU"/>
        </w:rPr>
        <w:t>.</w:t>
      </w:r>
      <w:r w:rsidRPr="00B13A73">
        <w:rPr>
          <w:rFonts w:ascii="Times New Roman" w:eastAsia="Times New Roman" w:hAnsi="Times New Roman" w:cs="Times New Roman"/>
          <w:bCs/>
          <w:color w:val="000000"/>
          <w:sz w:val="28"/>
          <w:szCs w:val="28"/>
          <w:lang w:val="uk-UA" w:eastAsia="ru-RU"/>
        </w:rPr>
        <w:t>)</w:t>
      </w:r>
      <w:r>
        <w:rPr>
          <w:rFonts w:ascii="Times New Roman" w:eastAsia="Times New Roman" w:hAnsi="Times New Roman" w:cs="Times New Roman"/>
          <w:bCs/>
          <w:color w:val="000000"/>
          <w:sz w:val="28"/>
          <w:szCs w:val="28"/>
          <w:lang w:val="uk-UA" w:eastAsia="ru-RU"/>
        </w:rPr>
        <w:t>.</w:t>
      </w:r>
    </w:p>
    <w:p w:rsidR="00EB7311" w:rsidRDefault="00EB7311" w:rsidP="00EB7311">
      <w:pPr>
        <w:spacing w:after="0" w:line="240" w:lineRule="auto"/>
        <w:ind w:firstLine="851"/>
        <w:jc w:val="both"/>
        <w:rPr>
          <w:rFonts w:ascii="Times New Roman" w:eastAsia="Times New Roman" w:hAnsi="Times New Roman" w:cs="Times New Roman"/>
          <w:bCs/>
          <w:color w:val="000000"/>
          <w:sz w:val="28"/>
          <w:szCs w:val="28"/>
          <w:lang w:val="uk-UA" w:eastAsia="ru-RU"/>
        </w:rPr>
      </w:pPr>
      <w:r w:rsidRPr="001D2A2B">
        <w:rPr>
          <w:rFonts w:ascii="Times New Roman" w:eastAsia="Times New Roman" w:hAnsi="Times New Roman" w:cs="Times New Roman"/>
          <w:b/>
          <w:bCs/>
          <w:color w:val="000000"/>
          <w:sz w:val="28"/>
          <w:szCs w:val="28"/>
          <w:lang w:val="uk-UA" w:eastAsia="ru-RU"/>
        </w:rPr>
        <w:t>Зміст роботи:</w:t>
      </w:r>
      <w:r w:rsidRPr="001D2A2B">
        <w:rPr>
          <w:rFonts w:ascii="Times New Roman" w:eastAsia="Times New Roman" w:hAnsi="Times New Roman" w:cs="Times New Roman"/>
          <w:bCs/>
          <w:color w:val="000000"/>
          <w:sz w:val="28"/>
          <w:szCs w:val="28"/>
          <w:lang w:val="uk-UA" w:eastAsia="ru-RU"/>
        </w:rPr>
        <w:t xml:space="preserve"> виконання комплексу робіт по переміщенню і вивезення брухту чорних</w:t>
      </w:r>
      <w:r>
        <w:rPr>
          <w:rFonts w:ascii="Times New Roman" w:eastAsia="Times New Roman" w:hAnsi="Times New Roman" w:cs="Times New Roman"/>
          <w:bCs/>
          <w:color w:val="000000"/>
          <w:sz w:val="28"/>
          <w:szCs w:val="28"/>
          <w:lang w:val="uk-UA" w:eastAsia="ru-RU"/>
        </w:rPr>
        <w:t xml:space="preserve">, </w:t>
      </w:r>
      <w:r w:rsidRPr="00EF3581">
        <w:rPr>
          <w:rFonts w:ascii="Times New Roman" w:eastAsia="Times New Roman" w:hAnsi="Times New Roman" w:cs="Times New Roman"/>
          <w:bCs/>
          <w:color w:val="000000"/>
          <w:sz w:val="28"/>
          <w:szCs w:val="28"/>
          <w:lang w:val="uk-UA" w:eastAsia="ru-RU"/>
        </w:rPr>
        <w:t>кольорових металів і</w:t>
      </w:r>
      <w:r>
        <w:rPr>
          <w:rFonts w:ascii="Times New Roman" w:eastAsia="Times New Roman" w:hAnsi="Times New Roman" w:cs="Times New Roman"/>
          <w:bCs/>
          <w:color w:val="000000"/>
          <w:sz w:val="28"/>
          <w:szCs w:val="28"/>
          <w:lang w:val="uk-UA" w:eastAsia="ru-RU"/>
        </w:rPr>
        <w:t xml:space="preserve"> нержавіючої сталі.</w:t>
      </w:r>
    </w:p>
    <w:p w:rsidR="00EB7311" w:rsidRDefault="00EB7311" w:rsidP="00EB7311">
      <w:pPr>
        <w:pStyle w:val="a3"/>
        <w:ind w:firstLine="851"/>
        <w:rPr>
          <w:rFonts w:ascii="Times New Roman" w:hAnsi="Times New Roman" w:cs="Times New Roman"/>
          <w:b/>
          <w:sz w:val="28"/>
          <w:szCs w:val="28"/>
          <w:lang w:val="uk-UA"/>
        </w:rPr>
      </w:pPr>
      <w:r w:rsidRPr="00E92672">
        <w:rPr>
          <w:rFonts w:ascii="Times New Roman" w:hAnsi="Times New Roman" w:cs="Times New Roman"/>
          <w:b/>
          <w:sz w:val="28"/>
          <w:szCs w:val="28"/>
          <w:lang w:val="uk-UA"/>
        </w:rPr>
        <w:t>Обсяги брухту</w:t>
      </w:r>
      <w:r>
        <w:rPr>
          <w:rFonts w:ascii="Times New Roman" w:hAnsi="Times New Roman" w:cs="Times New Roman"/>
          <w:b/>
          <w:sz w:val="28"/>
          <w:szCs w:val="28"/>
          <w:lang w:val="uk-UA"/>
        </w:rPr>
        <w:t>, ціни, запропонована сума договору</w:t>
      </w:r>
      <w:r w:rsidRPr="00E92672">
        <w:rPr>
          <w:rFonts w:ascii="Times New Roman" w:hAnsi="Times New Roman" w:cs="Times New Roman"/>
          <w:b/>
          <w:sz w:val="28"/>
          <w:szCs w:val="28"/>
          <w:lang w:val="uk-UA"/>
        </w:rPr>
        <w:t>:</w:t>
      </w:r>
    </w:p>
    <w:p w:rsidR="00EB7311" w:rsidRDefault="00EB7311" w:rsidP="00EB7311">
      <w:pPr>
        <w:spacing w:after="0" w:line="240" w:lineRule="auto"/>
        <w:rPr>
          <w:rFonts w:ascii="Times New Roman" w:eastAsia="Times New Roman" w:hAnsi="Times New Roman" w:cs="Times New Roman"/>
          <w:bCs/>
          <w:color w:val="000000"/>
          <w:sz w:val="28"/>
          <w:szCs w:val="28"/>
          <w:lang w:val="uk-UA" w:eastAsia="ru-RU"/>
        </w:rPr>
      </w:pPr>
      <w:r w:rsidRPr="009933C3">
        <w:rPr>
          <w:rFonts w:ascii="Times New Roman" w:eastAsia="Times New Roman" w:hAnsi="Times New Roman" w:cs="Times New Roman"/>
          <w:bCs/>
          <w:color w:val="000000"/>
          <w:sz w:val="28"/>
          <w:szCs w:val="28"/>
          <w:lang w:val="uk-UA" w:eastAsia="ru-RU"/>
        </w:rPr>
        <w:t xml:space="preserve">- лом чорного </w:t>
      </w:r>
      <w:r w:rsidRPr="00AE263C">
        <w:rPr>
          <w:rFonts w:ascii="Times New Roman" w:eastAsia="Times New Roman" w:hAnsi="Times New Roman" w:cs="Times New Roman"/>
          <w:bCs/>
          <w:color w:val="000000"/>
          <w:sz w:val="28"/>
          <w:szCs w:val="28"/>
          <w:lang w:val="uk-UA" w:eastAsia="ru-RU"/>
        </w:rPr>
        <w:t>металу –</w:t>
      </w:r>
      <w:r>
        <w:rPr>
          <w:rFonts w:ascii="Times New Roman" w:eastAsia="Times New Roman" w:hAnsi="Times New Roman" w:cs="Times New Roman"/>
          <w:bCs/>
          <w:color w:val="000000"/>
          <w:sz w:val="28"/>
          <w:szCs w:val="28"/>
          <w:lang w:val="uk-UA" w:eastAsia="ru-RU"/>
        </w:rPr>
        <w:t xml:space="preserve"> 2247 кг х 6,0 грн. = 13 482,00 грн.</w:t>
      </w:r>
    </w:p>
    <w:p w:rsidR="00EB7311" w:rsidRPr="00B13A73" w:rsidRDefault="00EB7311" w:rsidP="00EB7311">
      <w:pPr>
        <w:spacing w:after="0" w:line="240" w:lineRule="auto"/>
        <w:rPr>
          <w:rFonts w:ascii="Times New Roman" w:eastAsia="Times New Roman" w:hAnsi="Times New Roman" w:cs="Times New Roman"/>
          <w:b/>
          <w:bCs/>
          <w:color w:val="000000"/>
          <w:sz w:val="28"/>
          <w:szCs w:val="28"/>
          <w:lang w:val="uk-UA" w:eastAsia="ru-RU"/>
        </w:rPr>
      </w:pPr>
      <w:r w:rsidRPr="009933C3">
        <w:rPr>
          <w:rFonts w:ascii="Times New Roman" w:eastAsia="Times New Roman" w:hAnsi="Times New Roman" w:cs="Times New Roman"/>
          <w:bCs/>
          <w:color w:val="000000"/>
          <w:sz w:val="28"/>
          <w:szCs w:val="28"/>
          <w:lang w:val="uk-UA" w:eastAsia="ru-RU"/>
        </w:rPr>
        <w:t xml:space="preserve">Сума договору складає = </w:t>
      </w:r>
      <w:r>
        <w:rPr>
          <w:rFonts w:ascii="Times New Roman" w:eastAsia="Times New Roman" w:hAnsi="Times New Roman" w:cs="Times New Roman"/>
          <w:bCs/>
          <w:color w:val="000000"/>
          <w:sz w:val="28"/>
          <w:szCs w:val="28"/>
          <w:lang w:val="uk-UA" w:eastAsia="ru-RU"/>
        </w:rPr>
        <w:t xml:space="preserve">13 482,00 </w:t>
      </w:r>
      <w:r w:rsidRPr="00AE263C">
        <w:rPr>
          <w:rFonts w:ascii="Times New Roman" w:eastAsia="Times New Roman" w:hAnsi="Times New Roman" w:cs="Times New Roman"/>
          <w:bCs/>
          <w:color w:val="000000"/>
          <w:sz w:val="28"/>
          <w:szCs w:val="28"/>
          <w:lang w:val="uk-UA" w:eastAsia="ru-RU"/>
        </w:rPr>
        <w:t>грн.</w:t>
      </w:r>
    </w:p>
    <w:p w:rsidR="00EB7311" w:rsidRPr="00E92672" w:rsidRDefault="00EB7311" w:rsidP="00EB7311">
      <w:pPr>
        <w:pStyle w:val="a3"/>
        <w:ind w:firstLine="851"/>
        <w:rPr>
          <w:rFonts w:ascii="Times New Roman" w:hAnsi="Times New Roman" w:cs="Times New Roman"/>
          <w:sz w:val="28"/>
          <w:szCs w:val="28"/>
          <w:lang w:val="uk-UA"/>
        </w:rPr>
      </w:pPr>
      <w:r>
        <w:rPr>
          <w:rFonts w:ascii="Times New Roman" w:hAnsi="Times New Roman" w:cs="Times New Roman"/>
          <w:b/>
          <w:sz w:val="28"/>
          <w:szCs w:val="28"/>
          <w:lang w:val="uk-UA"/>
        </w:rPr>
        <w:t xml:space="preserve">Терміни виконання робіт: </w:t>
      </w:r>
      <w:r>
        <w:rPr>
          <w:rFonts w:ascii="Times New Roman" w:hAnsi="Times New Roman" w:cs="Times New Roman"/>
          <w:sz w:val="28"/>
          <w:szCs w:val="28"/>
          <w:lang w:val="uk-UA"/>
        </w:rPr>
        <w:t>вересень- жовтень 2021 року.</w:t>
      </w:r>
    </w:p>
    <w:p w:rsidR="00EB7311" w:rsidRDefault="00EB7311" w:rsidP="00EB7311">
      <w:pPr>
        <w:spacing w:after="0" w:line="240" w:lineRule="auto"/>
        <w:ind w:firstLine="851"/>
        <w:jc w:val="both"/>
        <w:rPr>
          <w:rFonts w:ascii="Times New Roman" w:eastAsia="Times New Roman" w:hAnsi="Times New Roman" w:cs="Times New Roman"/>
          <w:bCs/>
          <w:color w:val="000000"/>
          <w:sz w:val="28"/>
          <w:szCs w:val="28"/>
          <w:lang w:val="uk-UA" w:eastAsia="ru-RU"/>
        </w:rPr>
      </w:pPr>
      <w:r w:rsidRPr="001D2A2B">
        <w:rPr>
          <w:rFonts w:ascii="Times New Roman" w:eastAsia="Times New Roman" w:hAnsi="Times New Roman" w:cs="Times New Roman"/>
          <w:b/>
          <w:bCs/>
          <w:color w:val="000000"/>
          <w:sz w:val="28"/>
          <w:szCs w:val="28"/>
          <w:lang w:val="uk-UA" w:eastAsia="ru-RU"/>
        </w:rPr>
        <w:t>Передбачається проведення наступних робіт:</w:t>
      </w:r>
      <w:r w:rsidRPr="001D2A2B">
        <w:rPr>
          <w:rFonts w:ascii="Times New Roman" w:eastAsia="Times New Roman" w:hAnsi="Times New Roman" w:cs="Times New Roman"/>
          <w:bCs/>
          <w:color w:val="000000"/>
          <w:sz w:val="28"/>
          <w:szCs w:val="28"/>
          <w:lang w:val="uk-UA" w:eastAsia="ru-RU"/>
        </w:rPr>
        <w:t xml:space="preserve"> </w:t>
      </w:r>
    </w:p>
    <w:p w:rsidR="00EB7311" w:rsidRPr="001D2A2B" w:rsidRDefault="00EB7311" w:rsidP="00EB7311">
      <w:pPr>
        <w:pStyle w:val="a4"/>
        <w:numPr>
          <w:ilvl w:val="0"/>
          <w:numId w:val="3"/>
        </w:numPr>
        <w:spacing w:after="0" w:line="240" w:lineRule="auto"/>
        <w:ind w:left="0" w:firstLine="0"/>
        <w:jc w:val="both"/>
        <w:rPr>
          <w:rFonts w:ascii="Times New Roman" w:eastAsia="Times New Roman" w:hAnsi="Times New Roman" w:cs="Times New Roman"/>
          <w:bCs/>
          <w:color w:val="000000"/>
          <w:sz w:val="28"/>
          <w:szCs w:val="28"/>
          <w:lang w:val="uk-UA" w:eastAsia="ru-RU"/>
        </w:rPr>
      </w:pPr>
      <w:r w:rsidRPr="001D2A2B">
        <w:rPr>
          <w:rFonts w:ascii="Times New Roman" w:eastAsia="Times New Roman" w:hAnsi="Times New Roman" w:cs="Times New Roman"/>
          <w:bCs/>
          <w:color w:val="000000"/>
          <w:sz w:val="28"/>
          <w:szCs w:val="28"/>
          <w:lang w:val="uk-UA" w:eastAsia="ru-RU"/>
        </w:rPr>
        <w:t>Переміщення списаного обладнання, старих металоконструкцій з використанням персоналу, підручних засобів, механізмів та автотранспорту покупця.</w:t>
      </w:r>
    </w:p>
    <w:p w:rsidR="00EB7311" w:rsidRPr="006F3B4B" w:rsidRDefault="00EB7311" w:rsidP="00EB7311">
      <w:pPr>
        <w:pStyle w:val="a4"/>
        <w:numPr>
          <w:ilvl w:val="0"/>
          <w:numId w:val="3"/>
        </w:numPr>
        <w:spacing w:after="0" w:line="240" w:lineRule="auto"/>
        <w:ind w:left="0" w:firstLine="709"/>
        <w:jc w:val="both"/>
        <w:rPr>
          <w:rFonts w:ascii="Times New Roman" w:eastAsia="Calibri" w:hAnsi="Times New Roman" w:cs="Times New Roman"/>
          <w:sz w:val="28"/>
          <w:szCs w:val="28"/>
          <w:lang w:val="uk-UA"/>
        </w:rPr>
      </w:pPr>
      <w:r w:rsidRPr="006F3B4B">
        <w:rPr>
          <w:rFonts w:ascii="Times New Roman" w:eastAsia="Calibri" w:hAnsi="Times New Roman" w:cs="Times New Roman"/>
          <w:sz w:val="28"/>
          <w:szCs w:val="28"/>
          <w:lang w:val="uk-UA"/>
        </w:rPr>
        <w:t>До вартості пропозиції учасника має бути включено:</w:t>
      </w:r>
    </w:p>
    <w:p w:rsidR="00EB7311" w:rsidRPr="00B13A73" w:rsidRDefault="00EB7311" w:rsidP="00EB7311">
      <w:pPr>
        <w:numPr>
          <w:ilvl w:val="0"/>
          <w:numId w:val="1"/>
        </w:numPr>
        <w:spacing w:after="0" w:line="240" w:lineRule="auto"/>
        <w:ind w:left="0" w:firstLine="851"/>
        <w:jc w:val="both"/>
        <w:rPr>
          <w:rFonts w:ascii="Times New Roman" w:eastAsia="Calibri" w:hAnsi="Times New Roman" w:cs="Times New Roman"/>
          <w:sz w:val="28"/>
          <w:szCs w:val="28"/>
          <w:lang w:val="uk-UA"/>
        </w:rPr>
      </w:pPr>
      <w:r w:rsidRPr="00B13A73">
        <w:rPr>
          <w:rFonts w:ascii="Times New Roman" w:eastAsia="Calibri" w:hAnsi="Times New Roman" w:cs="Times New Roman"/>
          <w:sz w:val="28"/>
          <w:szCs w:val="28"/>
          <w:lang w:val="uk-UA"/>
        </w:rPr>
        <w:t>Завантаження металобрухту в транспортний засіб учасника;</w:t>
      </w:r>
    </w:p>
    <w:p w:rsidR="00EB7311" w:rsidRPr="00CD2128" w:rsidRDefault="00EB7311" w:rsidP="00EB7311">
      <w:pPr>
        <w:numPr>
          <w:ilvl w:val="0"/>
          <w:numId w:val="1"/>
        </w:numPr>
        <w:spacing w:after="0" w:line="240" w:lineRule="auto"/>
        <w:ind w:left="0" w:firstLine="851"/>
        <w:jc w:val="both"/>
        <w:rPr>
          <w:rFonts w:ascii="Times New Roman" w:eastAsia="Calibri" w:hAnsi="Times New Roman" w:cs="Times New Roman"/>
          <w:sz w:val="28"/>
          <w:szCs w:val="28"/>
          <w:lang w:val="uk-UA"/>
        </w:rPr>
      </w:pPr>
      <w:r w:rsidRPr="00B13A73">
        <w:rPr>
          <w:rFonts w:ascii="Times New Roman" w:eastAsia="Calibri" w:hAnsi="Times New Roman" w:cs="Times New Roman"/>
          <w:sz w:val="28"/>
          <w:szCs w:val="28"/>
          <w:lang w:val="uk-UA"/>
        </w:rPr>
        <w:t>Транспортування металобрухту з території замовника до місця</w:t>
      </w:r>
      <w:r w:rsidRPr="00CD2128">
        <w:rPr>
          <w:rFonts w:ascii="Times New Roman" w:eastAsia="Calibri" w:hAnsi="Times New Roman" w:cs="Times New Roman"/>
          <w:sz w:val="28"/>
          <w:szCs w:val="28"/>
          <w:lang w:val="uk-UA"/>
        </w:rPr>
        <w:t xml:space="preserve"> його приймання;</w:t>
      </w:r>
    </w:p>
    <w:p w:rsidR="00EB7311" w:rsidRPr="00CD2128" w:rsidRDefault="00EB7311" w:rsidP="00EB7311">
      <w:pPr>
        <w:numPr>
          <w:ilvl w:val="0"/>
          <w:numId w:val="1"/>
        </w:numPr>
        <w:spacing w:after="0" w:line="240" w:lineRule="auto"/>
        <w:ind w:left="0" w:firstLine="851"/>
        <w:jc w:val="both"/>
        <w:rPr>
          <w:rFonts w:ascii="Times New Roman" w:eastAsia="Calibri" w:hAnsi="Times New Roman" w:cs="Times New Roman"/>
          <w:sz w:val="28"/>
          <w:szCs w:val="28"/>
          <w:lang w:val="uk-UA"/>
        </w:rPr>
      </w:pPr>
      <w:r w:rsidRPr="00CD2128">
        <w:rPr>
          <w:rFonts w:ascii="Times New Roman" w:eastAsia="Calibri" w:hAnsi="Times New Roman" w:cs="Times New Roman"/>
          <w:sz w:val="28"/>
          <w:szCs w:val="28"/>
          <w:lang w:val="uk-UA"/>
        </w:rPr>
        <w:t>Інші витрати учасника пов’язані з вивезенням металобрухту замовника з вказаного місця його знаходження.</w:t>
      </w:r>
    </w:p>
    <w:p w:rsidR="00EB7311" w:rsidRPr="00CD2128" w:rsidRDefault="00EB7311" w:rsidP="00EB7311">
      <w:pPr>
        <w:numPr>
          <w:ilvl w:val="0"/>
          <w:numId w:val="3"/>
        </w:numPr>
        <w:spacing w:after="0" w:line="240" w:lineRule="auto"/>
        <w:ind w:left="0" w:firstLine="851"/>
        <w:jc w:val="both"/>
        <w:rPr>
          <w:rFonts w:ascii="Times New Roman" w:eastAsia="Calibri" w:hAnsi="Times New Roman" w:cs="Times New Roman"/>
          <w:sz w:val="28"/>
          <w:szCs w:val="28"/>
          <w:lang w:val="uk-UA"/>
        </w:rPr>
      </w:pPr>
      <w:r w:rsidRPr="00CD2128">
        <w:rPr>
          <w:rFonts w:ascii="Times New Roman" w:eastAsia="Calibri" w:hAnsi="Times New Roman" w:cs="Times New Roman"/>
          <w:sz w:val="28"/>
          <w:szCs w:val="28"/>
          <w:lang w:val="uk-UA"/>
        </w:rPr>
        <w:t>Обсяги, зазначені в оголошенні визначаються після його зважування, під час якого складається двосторонній акт.</w:t>
      </w:r>
    </w:p>
    <w:p w:rsidR="00EB7311" w:rsidRDefault="00EB7311" w:rsidP="00EB7311">
      <w:pPr>
        <w:numPr>
          <w:ilvl w:val="0"/>
          <w:numId w:val="3"/>
        </w:numPr>
        <w:spacing w:after="0" w:line="240" w:lineRule="auto"/>
        <w:ind w:left="0" w:firstLine="851"/>
        <w:jc w:val="both"/>
        <w:rPr>
          <w:rFonts w:ascii="Times New Roman" w:eastAsia="Calibri" w:hAnsi="Times New Roman" w:cs="Times New Roman"/>
          <w:sz w:val="28"/>
          <w:szCs w:val="28"/>
          <w:lang w:val="uk-UA"/>
        </w:rPr>
      </w:pPr>
      <w:r w:rsidRPr="00C059F2">
        <w:rPr>
          <w:rFonts w:ascii="Times New Roman" w:eastAsia="Calibri" w:hAnsi="Times New Roman" w:cs="Times New Roman"/>
          <w:sz w:val="28"/>
          <w:szCs w:val="28"/>
          <w:lang w:val="uk-UA"/>
        </w:rPr>
        <w:t xml:space="preserve">Обсяги металобрухту вказані в оголошенні передбачають не одноразове виконання договору, металобрухт може бути вивезено </w:t>
      </w:r>
      <w:r>
        <w:rPr>
          <w:rFonts w:ascii="Times New Roman" w:eastAsia="Calibri" w:hAnsi="Times New Roman" w:cs="Times New Roman"/>
          <w:sz w:val="28"/>
          <w:szCs w:val="28"/>
          <w:lang w:val="uk-UA"/>
        </w:rPr>
        <w:t>за кілько разів.</w:t>
      </w:r>
    </w:p>
    <w:p w:rsidR="00EB7311" w:rsidRPr="00C059F2" w:rsidRDefault="00EB7311" w:rsidP="00EB7311">
      <w:pPr>
        <w:numPr>
          <w:ilvl w:val="0"/>
          <w:numId w:val="3"/>
        </w:numPr>
        <w:spacing w:after="0" w:line="240" w:lineRule="auto"/>
        <w:ind w:left="0" w:firstLine="851"/>
        <w:jc w:val="both"/>
        <w:rPr>
          <w:rFonts w:ascii="Times New Roman" w:eastAsia="Calibri" w:hAnsi="Times New Roman" w:cs="Times New Roman"/>
          <w:sz w:val="28"/>
          <w:szCs w:val="28"/>
          <w:lang w:val="uk-UA"/>
        </w:rPr>
      </w:pPr>
      <w:r w:rsidRPr="00C059F2">
        <w:rPr>
          <w:rFonts w:ascii="Times New Roman" w:eastAsia="Calibri" w:hAnsi="Times New Roman" w:cs="Times New Roman"/>
          <w:sz w:val="28"/>
          <w:szCs w:val="28"/>
          <w:lang w:val="uk-UA"/>
        </w:rPr>
        <w:t>Договір</w:t>
      </w:r>
      <w:r>
        <w:rPr>
          <w:rFonts w:ascii="Times New Roman" w:eastAsia="Calibri" w:hAnsi="Times New Roman" w:cs="Times New Roman"/>
          <w:sz w:val="28"/>
          <w:szCs w:val="28"/>
          <w:lang w:val="uk-UA"/>
        </w:rPr>
        <w:t xml:space="preserve"> укладатиметься</w:t>
      </w:r>
      <w:r w:rsidRPr="00C059F2">
        <w:rPr>
          <w:rFonts w:ascii="Times New Roman" w:eastAsia="Calibri" w:hAnsi="Times New Roman" w:cs="Times New Roman"/>
          <w:sz w:val="28"/>
          <w:szCs w:val="28"/>
          <w:lang w:val="uk-UA"/>
        </w:rPr>
        <w:t xml:space="preserve"> з переможцем </w:t>
      </w:r>
      <w:r>
        <w:rPr>
          <w:rFonts w:ascii="Times New Roman" w:eastAsia="Calibri" w:hAnsi="Times New Roman" w:cs="Times New Roman"/>
          <w:sz w:val="28"/>
          <w:szCs w:val="28"/>
          <w:lang w:val="uk-UA"/>
        </w:rPr>
        <w:t>публічних торгів.</w:t>
      </w:r>
    </w:p>
    <w:p w:rsidR="00EB7311" w:rsidRPr="00CD2128" w:rsidRDefault="00EB7311" w:rsidP="00EB7311">
      <w:pPr>
        <w:spacing w:after="0" w:line="240" w:lineRule="auto"/>
        <w:ind w:firstLine="851"/>
        <w:jc w:val="both"/>
        <w:rPr>
          <w:rFonts w:ascii="Times New Roman" w:eastAsia="Calibri" w:hAnsi="Times New Roman" w:cs="Times New Roman"/>
          <w:sz w:val="28"/>
          <w:szCs w:val="28"/>
          <w:lang w:val="uk-UA"/>
        </w:rPr>
      </w:pPr>
      <w:r w:rsidRPr="00CD2128">
        <w:rPr>
          <w:rFonts w:ascii="Times New Roman" w:eastAsia="Calibri" w:hAnsi="Times New Roman" w:cs="Times New Roman"/>
          <w:sz w:val="28"/>
          <w:szCs w:val="28"/>
          <w:lang w:val="uk-UA"/>
        </w:rPr>
        <w:t>Переможцем публічних торгів вважається учасник, що подав найвищу цінову пропозицію за лот, а у разі відхилення його пропозиції, учасник з наступною по величині ціновою пропозицією, а при однакових пропозиціях – учасник, що подав її раніше.</w:t>
      </w:r>
    </w:p>
    <w:p w:rsidR="00EB7311" w:rsidRPr="00282004" w:rsidRDefault="00EB7311" w:rsidP="00EB7311">
      <w:pPr>
        <w:spacing w:after="0" w:line="240" w:lineRule="auto"/>
        <w:ind w:firstLine="851"/>
        <w:jc w:val="both"/>
        <w:rPr>
          <w:rFonts w:ascii="Times New Roman" w:eastAsia="Calibri" w:hAnsi="Times New Roman" w:cs="Times New Roman"/>
          <w:b/>
          <w:sz w:val="28"/>
          <w:szCs w:val="28"/>
          <w:lang w:val="uk-UA"/>
        </w:rPr>
      </w:pPr>
      <w:r w:rsidRPr="00282004">
        <w:rPr>
          <w:rFonts w:ascii="Times New Roman" w:eastAsia="Calibri" w:hAnsi="Times New Roman" w:cs="Times New Roman"/>
          <w:b/>
          <w:sz w:val="28"/>
          <w:szCs w:val="28"/>
          <w:lang w:val="uk-UA"/>
        </w:rPr>
        <w:lastRenderedPageBreak/>
        <w:t>Документи що надає Учасник для укладення договору (завірені копії учасником):</w:t>
      </w:r>
    </w:p>
    <w:p w:rsidR="00EB7311" w:rsidRDefault="00EB7311" w:rsidP="00EB7311">
      <w:pPr>
        <w:numPr>
          <w:ilvl w:val="0"/>
          <w:numId w:val="2"/>
        </w:numPr>
        <w:spacing w:after="0" w:line="240" w:lineRule="auto"/>
        <w:ind w:left="0" w:firstLine="851"/>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Ліцензія </w:t>
      </w:r>
      <w:r w:rsidRPr="00270CE3">
        <w:rPr>
          <w:rFonts w:ascii="Times New Roman" w:eastAsia="Calibri" w:hAnsi="Times New Roman" w:cs="Times New Roman"/>
          <w:sz w:val="28"/>
          <w:szCs w:val="28"/>
          <w:lang w:val="uk-UA"/>
        </w:rPr>
        <w:t>на здійснення діяльності із заготівлі, зберігання, переробки і ре</w:t>
      </w:r>
      <w:r>
        <w:rPr>
          <w:rFonts w:ascii="Times New Roman" w:eastAsia="Calibri" w:hAnsi="Times New Roman" w:cs="Times New Roman"/>
          <w:sz w:val="28"/>
          <w:szCs w:val="28"/>
          <w:lang w:val="uk-UA"/>
        </w:rPr>
        <w:t>а</w:t>
      </w:r>
      <w:r w:rsidRPr="00270CE3">
        <w:rPr>
          <w:rFonts w:ascii="Times New Roman" w:eastAsia="Calibri" w:hAnsi="Times New Roman" w:cs="Times New Roman"/>
          <w:sz w:val="28"/>
          <w:szCs w:val="28"/>
          <w:lang w:val="uk-UA"/>
        </w:rPr>
        <w:t>лізації брухту чорних і брухту кольорових металів</w:t>
      </w:r>
      <w:r>
        <w:rPr>
          <w:rFonts w:ascii="Times New Roman" w:eastAsia="Calibri" w:hAnsi="Times New Roman" w:cs="Times New Roman"/>
          <w:sz w:val="28"/>
          <w:szCs w:val="28"/>
          <w:lang w:val="uk-UA"/>
        </w:rPr>
        <w:t>.</w:t>
      </w:r>
    </w:p>
    <w:p w:rsidR="00EB7311" w:rsidRPr="00F578CF" w:rsidRDefault="00EB7311" w:rsidP="00EB7311">
      <w:pPr>
        <w:pStyle w:val="a4"/>
        <w:numPr>
          <w:ilvl w:val="0"/>
          <w:numId w:val="2"/>
        </w:numPr>
        <w:ind w:left="0" w:firstLine="708"/>
        <w:jc w:val="both"/>
        <w:rPr>
          <w:rFonts w:ascii="Times New Roman" w:hAnsi="Times New Roman" w:cs="Times New Roman"/>
          <w:sz w:val="28"/>
          <w:szCs w:val="28"/>
          <w:lang w:val="uk-UA"/>
        </w:rPr>
      </w:pPr>
      <w:r w:rsidRPr="00F578CF">
        <w:rPr>
          <w:rFonts w:ascii="Times New Roman" w:hAnsi="Times New Roman" w:cs="Times New Roman"/>
          <w:sz w:val="28"/>
          <w:szCs w:val="28"/>
          <w:lang w:val="uk-UA"/>
        </w:rPr>
        <w:t xml:space="preserve">Довідку в довільній формі про погодження з проектом договору. </w:t>
      </w:r>
    </w:p>
    <w:p w:rsidR="00EB7311" w:rsidRPr="00F578CF" w:rsidRDefault="00EB7311" w:rsidP="00EB7311">
      <w:pPr>
        <w:pStyle w:val="a4"/>
        <w:numPr>
          <w:ilvl w:val="0"/>
          <w:numId w:val="2"/>
        </w:numPr>
        <w:ind w:left="0" w:firstLine="708"/>
        <w:jc w:val="both"/>
        <w:rPr>
          <w:rFonts w:ascii="Times New Roman" w:hAnsi="Times New Roman" w:cs="Times New Roman"/>
          <w:sz w:val="28"/>
          <w:szCs w:val="28"/>
          <w:lang w:val="uk-UA"/>
        </w:rPr>
      </w:pPr>
      <w:r w:rsidRPr="00F578CF">
        <w:rPr>
          <w:rFonts w:ascii="Times New Roman" w:hAnsi="Times New Roman" w:cs="Times New Roman"/>
          <w:sz w:val="28"/>
          <w:szCs w:val="28"/>
          <w:lang w:val="uk-UA"/>
        </w:rPr>
        <w:t xml:space="preserve">Статут контрагента (оригінал або завірена копія Статуту в повному обсязі). У разі, якщо учасник здійснює діяльність без статуту (або іншого документу, який його замінює), у складі пропозиції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w:t>
      </w:r>
    </w:p>
    <w:p w:rsidR="00EB7311" w:rsidRPr="00F578CF" w:rsidRDefault="00EB7311" w:rsidP="00EB7311">
      <w:pPr>
        <w:pStyle w:val="a4"/>
        <w:numPr>
          <w:ilvl w:val="0"/>
          <w:numId w:val="2"/>
        </w:numPr>
        <w:ind w:left="0" w:firstLine="708"/>
        <w:jc w:val="both"/>
        <w:rPr>
          <w:rFonts w:ascii="Times New Roman" w:hAnsi="Times New Roman" w:cs="Times New Roman"/>
          <w:sz w:val="28"/>
          <w:szCs w:val="28"/>
          <w:lang w:val="uk-UA"/>
        </w:rPr>
      </w:pPr>
      <w:r w:rsidRPr="00F578CF">
        <w:rPr>
          <w:rFonts w:ascii="Times New Roman" w:hAnsi="Times New Roman" w:cs="Times New Roman"/>
          <w:sz w:val="28"/>
          <w:szCs w:val="28"/>
          <w:lang w:val="uk-UA"/>
        </w:rPr>
        <w:t>Витяг з реєстру платників податку на додану вартість або завірену копію свідоцтва платника ПДВ, витяг платника єдиного податку або завірену копію свідоцтва єдиного податку (при наявності).</w:t>
      </w:r>
    </w:p>
    <w:p w:rsidR="00EB7311" w:rsidRPr="00F578CF" w:rsidRDefault="00EB7311" w:rsidP="00EB7311">
      <w:pPr>
        <w:pStyle w:val="a4"/>
        <w:numPr>
          <w:ilvl w:val="0"/>
          <w:numId w:val="2"/>
        </w:numPr>
        <w:ind w:left="0" w:firstLine="708"/>
        <w:jc w:val="both"/>
        <w:rPr>
          <w:rFonts w:ascii="Times New Roman" w:hAnsi="Times New Roman" w:cs="Times New Roman"/>
          <w:sz w:val="28"/>
          <w:szCs w:val="28"/>
          <w:lang w:val="uk-UA"/>
        </w:rPr>
      </w:pPr>
      <w:r w:rsidRPr="00F578CF">
        <w:rPr>
          <w:rFonts w:ascii="Times New Roman" w:hAnsi="Times New Roman" w:cs="Times New Roman"/>
          <w:sz w:val="28"/>
          <w:szCs w:val="28"/>
          <w:lang w:val="uk-UA"/>
        </w:rPr>
        <w:t>Витяг з єдиного державного реєстру юридичних та фізичних осіб-підприємців.</w:t>
      </w:r>
    </w:p>
    <w:p w:rsidR="00EB7311" w:rsidRPr="00F578CF" w:rsidRDefault="00EB7311" w:rsidP="00EB7311">
      <w:pPr>
        <w:pStyle w:val="a4"/>
        <w:numPr>
          <w:ilvl w:val="0"/>
          <w:numId w:val="2"/>
        </w:numPr>
        <w:ind w:left="0" w:firstLine="708"/>
        <w:jc w:val="both"/>
        <w:rPr>
          <w:rFonts w:ascii="Times New Roman" w:hAnsi="Times New Roman" w:cs="Times New Roman"/>
          <w:sz w:val="28"/>
          <w:szCs w:val="28"/>
          <w:lang w:val="uk-UA"/>
        </w:rPr>
      </w:pPr>
      <w:r w:rsidRPr="00F578CF">
        <w:rPr>
          <w:rFonts w:ascii="Times New Roman" w:hAnsi="Times New Roman" w:cs="Times New Roman"/>
          <w:sz w:val="28"/>
          <w:szCs w:val="28"/>
          <w:lang w:val="uk-UA"/>
        </w:rPr>
        <w:t>Документ,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право особи на підписання Договору).</w:t>
      </w:r>
    </w:p>
    <w:p w:rsidR="00EB7311" w:rsidRPr="00F578CF" w:rsidRDefault="00EB7311" w:rsidP="00EB7311">
      <w:pPr>
        <w:pStyle w:val="a4"/>
        <w:numPr>
          <w:ilvl w:val="0"/>
          <w:numId w:val="2"/>
        </w:numPr>
        <w:ind w:left="0" w:firstLine="708"/>
        <w:jc w:val="both"/>
        <w:rPr>
          <w:rFonts w:ascii="Times New Roman" w:hAnsi="Times New Roman" w:cs="Times New Roman"/>
          <w:sz w:val="28"/>
          <w:szCs w:val="28"/>
          <w:lang w:val="uk-UA"/>
        </w:rPr>
      </w:pPr>
      <w:r w:rsidRPr="00F578CF">
        <w:rPr>
          <w:rFonts w:ascii="Times New Roman" w:hAnsi="Times New Roman" w:cs="Times New Roman"/>
          <w:sz w:val="28"/>
          <w:szCs w:val="28"/>
          <w:lang w:val="uk-UA"/>
        </w:rPr>
        <w:t>Контактну інформацію компанії</w:t>
      </w:r>
      <w:r>
        <w:rPr>
          <w:rFonts w:ascii="Times New Roman" w:hAnsi="Times New Roman" w:cs="Times New Roman"/>
          <w:sz w:val="28"/>
          <w:szCs w:val="28"/>
          <w:lang w:val="uk-UA"/>
        </w:rPr>
        <w:t xml:space="preserve"> </w:t>
      </w:r>
      <w:r w:rsidRPr="00F578CF">
        <w:rPr>
          <w:rFonts w:ascii="Times New Roman" w:hAnsi="Times New Roman" w:cs="Times New Roman"/>
          <w:sz w:val="28"/>
          <w:szCs w:val="28"/>
          <w:lang w:val="uk-UA"/>
        </w:rPr>
        <w:t>-учасника (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тощо)</w:t>
      </w:r>
    </w:p>
    <w:p w:rsidR="00EB7311" w:rsidRPr="00F578CF" w:rsidRDefault="00EB7311" w:rsidP="00EB7311">
      <w:pPr>
        <w:pStyle w:val="a4"/>
        <w:numPr>
          <w:ilvl w:val="0"/>
          <w:numId w:val="2"/>
        </w:numPr>
        <w:ind w:left="0" w:firstLine="708"/>
        <w:jc w:val="both"/>
        <w:rPr>
          <w:rFonts w:ascii="Times New Roman" w:hAnsi="Times New Roman" w:cs="Times New Roman"/>
          <w:sz w:val="28"/>
          <w:szCs w:val="28"/>
          <w:lang w:val="uk-UA"/>
        </w:rPr>
      </w:pPr>
      <w:r w:rsidRPr="00F578CF">
        <w:rPr>
          <w:rFonts w:ascii="Times New Roman" w:hAnsi="Times New Roman" w:cs="Times New Roman"/>
          <w:sz w:val="28"/>
          <w:szCs w:val="28"/>
          <w:lang w:val="uk-UA"/>
        </w:rPr>
        <w:t>Комерційну пропозицію.</w:t>
      </w:r>
    </w:p>
    <w:p w:rsidR="00EB7311" w:rsidRDefault="00EB7311" w:rsidP="00EB7311">
      <w:pPr>
        <w:numPr>
          <w:ilvl w:val="0"/>
          <w:numId w:val="2"/>
        </w:numPr>
        <w:spacing w:after="0" w:line="24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w:t>
      </w:r>
      <w:r w:rsidRPr="00AB3895">
        <w:rPr>
          <w:rFonts w:ascii="Times New Roman" w:eastAsia="Calibri" w:hAnsi="Times New Roman" w:cs="Times New Roman"/>
          <w:sz w:val="28"/>
          <w:szCs w:val="28"/>
          <w:lang w:val="uk-UA"/>
        </w:rPr>
        <w:t>втотранспорт (в тому числі спеціалізований), необхідні механізми, а також робочий персонал, який виконує вантажно-розвантажувальні роботи</w:t>
      </w:r>
      <w:r>
        <w:rPr>
          <w:rFonts w:ascii="Times New Roman" w:eastAsia="Calibri" w:hAnsi="Times New Roman" w:cs="Times New Roman"/>
          <w:sz w:val="28"/>
          <w:szCs w:val="28"/>
          <w:lang w:val="uk-UA"/>
        </w:rPr>
        <w:t>.</w:t>
      </w:r>
    </w:p>
    <w:p w:rsidR="00EB7311" w:rsidRDefault="00EB7311" w:rsidP="00EB7311">
      <w:pPr>
        <w:rPr>
          <w:rFonts w:ascii="Times New Roman" w:hAnsi="Times New Roman" w:cs="Times New Roman"/>
          <w:sz w:val="24"/>
          <w:szCs w:val="24"/>
        </w:rPr>
      </w:pPr>
    </w:p>
    <w:p w:rsidR="00EB7311" w:rsidRPr="006A2F10" w:rsidRDefault="00EB7311" w:rsidP="00EB7311">
      <w:pPr>
        <w:rPr>
          <w:rFonts w:ascii="Times New Roman" w:hAnsi="Times New Roman" w:cs="Times New Roman"/>
          <w:i/>
          <w:sz w:val="24"/>
          <w:szCs w:val="24"/>
          <w:lang w:val="uk-UA"/>
        </w:rPr>
      </w:pPr>
      <w:r w:rsidRPr="00D00E24">
        <w:rPr>
          <w:rFonts w:ascii="Times New Roman" w:hAnsi="Times New Roman" w:cs="Times New Roman"/>
          <w:i/>
          <w:sz w:val="24"/>
          <w:szCs w:val="24"/>
        </w:rPr>
        <w:t xml:space="preserve">Фото </w:t>
      </w:r>
      <w:r w:rsidRPr="00D00E24">
        <w:rPr>
          <w:rFonts w:ascii="Times New Roman" w:hAnsi="Times New Roman" w:cs="Times New Roman"/>
          <w:i/>
          <w:sz w:val="24"/>
          <w:szCs w:val="24"/>
          <w:lang w:val="uk-UA"/>
        </w:rPr>
        <w:t>металобрухту</w:t>
      </w:r>
    </w:p>
    <w:p w:rsidR="001056DF" w:rsidRDefault="00EB7311">
      <w:pPr>
        <w:rPr>
          <w:lang w:val="uk-UA"/>
        </w:rPr>
      </w:pPr>
      <w:r>
        <w:rPr>
          <w:noProof/>
          <w:lang w:eastAsia="ru-RU"/>
        </w:rPr>
        <w:drawing>
          <wp:inline distT="0" distB="0" distL="0" distR="0" wp14:anchorId="3A4E4F0D" wp14:editId="693B75E5">
            <wp:extent cx="2606040" cy="3169920"/>
            <wp:effectExtent l="0" t="0" r="3810" b="0"/>
            <wp:docPr id="4" name="Рисунок 4" descr="C:\Users\Admin\AppData\Local\Microsoft\Windows\Temporary Internet Files\Content.Word\P00728-105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Temporary Internet Files\Content.Word\P00728-1052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7583" cy="3171797"/>
                    </a:xfrm>
                    <a:prstGeom prst="rect">
                      <a:avLst/>
                    </a:prstGeom>
                    <a:noFill/>
                    <a:ln>
                      <a:noFill/>
                    </a:ln>
                  </pic:spPr>
                </pic:pic>
              </a:graphicData>
            </a:graphic>
          </wp:inline>
        </w:drawing>
      </w:r>
      <w:r w:rsidR="006A2F10">
        <w:rPr>
          <w:lang w:val="uk-UA"/>
        </w:rPr>
        <w:t xml:space="preserve">      </w:t>
      </w:r>
      <w:r w:rsidR="00C92C77">
        <w:rPr>
          <w:noProof/>
          <w:lang w:eastAsia="ru-RU"/>
        </w:rPr>
        <w:drawing>
          <wp:inline distT="0" distB="0" distL="0" distR="0">
            <wp:extent cx="3297004" cy="3208020"/>
            <wp:effectExtent l="0" t="0" r="0" b="0"/>
            <wp:docPr id="9" name="Рисунок 9" descr="C:\Users\Admin\Desktop\IMG_20210901_14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MG_20210901_1420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8620" cy="3209592"/>
                    </a:xfrm>
                    <a:prstGeom prst="rect">
                      <a:avLst/>
                    </a:prstGeom>
                    <a:noFill/>
                    <a:ln>
                      <a:noFill/>
                    </a:ln>
                  </pic:spPr>
                </pic:pic>
              </a:graphicData>
            </a:graphic>
          </wp:inline>
        </w:drawing>
      </w:r>
    </w:p>
    <w:p w:rsidR="00630098" w:rsidRDefault="00630098">
      <w:pPr>
        <w:rPr>
          <w:lang w:val="uk-UA"/>
        </w:rPr>
      </w:pPr>
      <w:r>
        <w:rPr>
          <w:noProof/>
          <w:lang w:eastAsia="ru-RU"/>
        </w:rPr>
        <w:lastRenderedPageBreak/>
        <w:drawing>
          <wp:inline distT="0" distB="0" distL="0" distR="0">
            <wp:extent cx="2781300" cy="2903220"/>
            <wp:effectExtent l="0" t="0" r="0" b="0"/>
            <wp:docPr id="10" name="Рисунок 10" descr="C:\Users\Admin\Desktop\IMG_20210901_14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IMG_20210901_1419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2663" cy="2904643"/>
                    </a:xfrm>
                    <a:prstGeom prst="rect">
                      <a:avLst/>
                    </a:prstGeom>
                    <a:noFill/>
                    <a:ln>
                      <a:noFill/>
                    </a:ln>
                  </pic:spPr>
                </pic:pic>
              </a:graphicData>
            </a:graphic>
          </wp:inline>
        </w:drawing>
      </w:r>
      <w:r>
        <w:rPr>
          <w:lang w:val="uk-UA"/>
        </w:rPr>
        <w:t xml:space="preserve">      </w:t>
      </w:r>
      <w:r w:rsidR="00701579">
        <w:rPr>
          <w:noProof/>
          <w:lang w:eastAsia="ru-RU"/>
        </w:rPr>
        <w:drawing>
          <wp:inline distT="0" distB="0" distL="0" distR="0">
            <wp:extent cx="2827019" cy="2781300"/>
            <wp:effectExtent l="0" t="0" r="0" b="0"/>
            <wp:docPr id="11" name="Рисунок 11" descr="C:\Users\Admin\Desktop\IMG_20210901_141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IMG_20210901_1419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405" cy="2782664"/>
                    </a:xfrm>
                    <a:prstGeom prst="rect">
                      <a:avLst/>
                    </a:prstGeom>
                    <a:noFill/>
                    <a:ln>
                      <a:noFill/>
                    </a:ln>
                  </pic:spPr>
                </pic:pic>
              </a:graphicData>
            </a:graphic>
          </wp:inline>
        </w:drawing>
      </w:r>
    </w:p>
    <w:p w:rsidR="00701579" w:rsidRPr="006A2F10" w:rsidRDefault="00551D66">
      <w:pPr>
        <w:rPr>
          <w:lang w:val="uk-UA"/>
        </w:rPr>
      </w:pPr>
      <w:r>
        <w:rPr>
          <w:noProof/>
          <w:lang w:eastAsia="ru-RU"/>
        </w:rPr>
        <w:drawing>
          <wp:inline distT="0" distB="0" distL="0" distR="0">
            <wp:extent cx="2781300" cy="3398520"/>
            <wp:effectExtent l="0" t="0" r="0" b="0"/>
            <wp:docPr id="12" name="Рисунок 12" descr="C:\Users\Admin\Desktop\IMG_20210901_14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IMG_20210901_14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5039" cy="3403089"/>
                    </a:xfrm>
                    <a:prstGeom prst="rect">
                      <a:avLst/>
                    </a:prstGeom>
                    <a:noFill/>
                    <a:ln>
                      <a:noFill/>
                    </a:ln>
                  </pic:spPr>
                </pic:pic>
              </a:graphicData>
            </a:graphic>
          </wp:inline>
        </w:drawing>
      </w:r>
      <w:r w:rsidR="008122D3">
        <w:rPr>
          <w:lang w:val="uk-UA"/>
        </w:rPr>
        <w:t xml:space="preserve">    </w:t>
      </w:r>
      <w:r w:rsidR="00337153">
        <w:rPr>
          <w:noProof/>
          <w:lang w:eastAsia="ru-RU"/>
        </w:rPr>
        <w:drawing>
          <wp:inline distT="0" distB="0" distL="0" distR="0" wp14:anchorId="62EE631C" wp14:editId="6E5D0748">
            <wp:extent cx="2377440" cy="3131820"/>
            <wp:effectExtent l="0" t="0" r="3810" b="0"/>
            <wp:docPr id="1" name="Рисунок 1" descr="C:\Users\Admin\AppData\Local\Microsoft\Windows\Temporary Internet Files\Content.Word\P00728-105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Word\P00728-1051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8875" cy="3133710"/>
                    </a:xfrm>
                    <a:prstGeom prst="rect">
                      <a:avLst/>
                    </a:prstGeom>
                    <a:noFill/>
                    <a:ln>
                      <a:noFill/>
                    </a:ln>
                  </pic:spPr>
                </pic:pic>
              </a:graphicData>
            </a:graphic>
          </wp:inline>
        </w:drawing>
      </w:r>
      <w:bookmarkStart w:id="0" w:name="_GoBack"/>
      <w:bookmarkEnd w:id="0"/>
    </w:p>
    <w:sectPr w:rsidR="00701579" w:rsidRPr="006A2F10" w:rsidSect="00906C7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C2C7A"/>
    <w:multiLevelType w:val="hybridMultilevel"/>
    <w:tmpl w:val="34947E5C"/>
    <w:lvl w:ilvl="0" w:tplc="E85A68C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4BEB3CFA"/>
    <w:multiLevelType w:val="hybridMultilevel"/>
    <w:tmpl w:val="AB206C9E"/>
    <w:lvl w:ilvl="0" w:tplc="9C2E1AD4">
      <w:start w:val="1"/>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76F55C5B"/>
    <w:multiLevelType w:val="hybridMultilevel"/>
    <w:tmpl w:val="69741574"/>
    <w:lvl w:ilvl="0" w:tplc="72BC049E">
      <w:start w:val="1"/>
      <w:numFmt w:val="decimal"/>
      <w:lvlText w:val="%1."/>
      <w:lvlJc w:val="left"/>
      <w:pPr>
        <w:ind w:left="302" w:hanging="444"/>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11"/>
    <w:rsid w:val="001056DF"/>
    <w:rsid w:val="00337153"/>
    <w:rsid w:val="00551D66"/>
    <w:rsid w:val="00630098"/>
    <w:rsid w:val="006A2F10"/>
    <w:rsid w:val="00701579"/>
    <w:rsid w:val="008122D3"/>
    <w:rsid w:val="00C92C77"/>
    <w:rsid w:val="00EB7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7311"/>
    <w:pPr>
      <w:spacing w:after="0" w:line="240" w:lineRule="auto"/>
    </w:pPr>
  </w:style>
  <w:style w:type="paragraph" w:styleId="a4">
    <w:name w:val="List Paragraph"/>
    <w:basedOn w:val="a"/>
    <w:uiPriority w:val="34"/>
    <w:qFormat/>
    <w:rsid w:val="00EB7311"/>
    <w:pPr>
      <w:ind w:left="720"/>
      <w:contextualSpacing/>
    </w:pPr>
  </w:style>
  <w:style w:type="paragraph" w:styleId="a5">
    <w:name w:val="Balloon Text"/>
    <w:basedOn w:val="a"/>
    <w:link w:val="a6"/>
    <w:uiPriority w:val="99"/>
    <w:semiHidden/>
    <w:unhideWhenUsed/>
    <w:rsid w:val="00EB73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7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7311"/>
    <w:pPr>
      <w:spacing w:after="0" w:line="240" w:lineRule="auto"/>
    </w:pPr>
  </w:style>
  <w:style w:type="paragraph" w:styleId="a4">
    <w:name w:val="List Paragraph"/>
    <w:basedOn w:val="a"/>
    <w:uiPriority w:val="34"/>
    <w:qFormat/>
    <w:rsid w:val="00EB7311"/>
    <w:pPr>
      <w:ind w:left="720"/>
      <w:contextualSpacing/>
    </w:pPr>
  </w:style>
  <w:style w:type="paragraph" w:styleId="a5">
    <w:name w:val="Balloon Text"/>
    <w:basedOn w:val="a"/>
    <w:link w:val="a6"/>
    <w:uiPriority w:val="99"/>
    <w:semiHidden/>
    <w:unhideWhenUsed/>
    <w:rsid w:val="00EB73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7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2021-09-01T11:06:00Z</dcterms:created>
  <dcterms:modified xsi:type="dcterms:W3CDTF">2021-09-01T11:48:00Z</dcterms:modified>
</cp:coreProperties>
</file>