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AE2C" w14:textId="735176DB" w:rsidR="00B46293" w:rsidRPr="00F9787D" w:rsidRDefault="00F9787D">
      <w:r>
        <w:rPr>
          <w:lang w:val="ru-RU"/>
        </w:rPr>
        <w:t>Зм</w:t>
      </w:r>
      <w:r>
        <w:t>іна початкової ціни лоту</w:t>
      </w:r>
      <w:bookmarkStart w:id="0" w:name="_GoBack"/>
      <w:bookmarkEnd w:id="0"/>
    </w:p>
    <w:sectPr w:rsidR="00B46293" w:rsidRPr="00F97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AC"/>
    <w:rsid w:val="00B46293"/>
    <w:rsid w:val="00CB57AC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644"/>
  <w15:chartTrackingRefBased/>
  <w15:docId w15:val="{3F2F4D76-47F0-402A-88C0-35D0167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Prozorro 16</dc:creator>
  <cp:keywords/>
  <dc:description/>
  <cp:lastModifiedBy>Prozorro 16</cp:lastModifiedBy>
  <cp:revision>2</cp:revision>
  <dcterms:created xsi:type="dcterms:W3CDTF">2021-05-27T14:20:00Z</dcterms:created>
  <dcterms:modified xsi:type="dcterms:W3CDTF">2021-05-27T14:20:00Z</dcterms:modified>
</cp:coreProperties>
</file>