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A7" w:rsidRPr="00B618D6" w:rsidRDefault="00EE1DA7" w:rsidP="00EE1DA7">
      <w:pPr>
        <w:pStyle w:val="2"/>
        <w:ind w:left="7655"/>
        <w:rPr>
          <w:sz w:val="24"/>
          <w:szCs w:val="24"/>
        </w:rPr>
      </w:pPr>
      <w:bookmarkStart w:id="0" w:name="_Hlk13581862"/>
      <w:r w:rsidRPr="00B618D6">
        <w:rPr>
          <w:sz w:val="24"/>
          <w:szCs w:val="24"/>
        </w:rPr>
        <w:t xml:space="preserve">Додаток </w:t>
      </w:r>
    </w:p>
    <w:p w:rsidR="00EE1DA7" w:rsidRDefault="00EE1DA7" w:rsidP="00EE1DA7">
      <w:pPr>
        <w:shd w:val="clear" w:color="auto" w:fill="FFFFFF"/>
        <w:spacing w:after="150" w:line="240" w:lineRule="auto"/>
        <w:ind w:left="822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C64B4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</w:t>
      </w:r>
      <w:r w:rsidRPr="00B618D6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Pr="00BC64B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територіальної громади м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 </w:t>
      </w:r>
      <w:r w:rsidRPr="00BC64B4">
        <w:rPr>
          <w:rFonts w:ascii="Times New Roman" w:hAnsi="Times New Roman" w:cs="Times New Roman"/>
          <w:bCs/>
          <w:sz w:val="24"/>
          <w:szCs w:val="24"/>
          <w:lang w:val="uk-UA"/>
        </w:rPr>
        <w:t>Харкова, що підлягають приватизації шляхом продажу на аукціоні на підставі рішення 2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Pr="00BC64B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7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 </w:t>
      </w:r>
      <w:r w:rsidRPr="00BC64B4">
        <w:rPr>
          <w:rFonts w:ascii="Times New Roman" w:hAnsi="Times New Roman" w:cs="Times New Roman"/>
          <w:bCs/>
          <w:sz w:val="24"/>
          <w:szCs w:val="24"/>
          <w:lang w:val="uk-UA"/>
        </w:rPr>
        <w:t>скликання від 1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 w:rsidRPr="00BC64B4">
        <w:rPr>
          <w:rFonts w:ascii="Times New Roman" w:hAnsi="Times New Roman" w:cs="Times New Roman"/>
          <w:bCs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BC64B4">
        <w:rPr>
          <w:rFonts w:ascii="Times New Roman" w:hAnsi="Times New Roman" w:cs="Times New Roman"/>
          <w:bCs/>
          <w:sz w:val="24"/>
          <w:szCs w:val="24"/>
          <w:lang w:val="uk-UA"/>
        </w:rPr>
        <w:t>.2019 №</w:t>
      </w:r>
      <w:r w:rsidRPr="00B618D6">
        <w:rPr>
          <w:rFonts w:ascii="Times New Roman" w:hAnsi="Times New Roman" w:cs="Times New Roman"/>
          <w:bCs/>
          <w:sz w:val="24"/>
          <w:szCs w:val="24"/>
        </w:rPr>
        <w:t> </w:t>
      </w:r>
      <w:r w:rsidRPr="00BC64B4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561</w:t>
      </w:r>
      <w:r w:rsidRPr="00BC64B4">
        <w:rPr>
          <w:rFonts w:ascii="Times New Roman" w:hAnsi="Times New Roman" w:cs="Times New Roman"/>
          <w:bCs/>
          <w:sz w:val="24"/>
          <w:szCs w:val="24"/>
          <w:lang w:val="uk-UA"/>
        </w:rPr>
        <w:t>/19 «Про приватизацію об’єктів комунальної власності територіальної громади м</w:t>
      </w:r>
      <w:r w:rsidRPr="00BC64B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618D6">
        <w:rPr>
          <w:rFonts w:ascii="Times New Roman" w:hAnsi="Times New Roman" w:cs="Times New Roman"/>
          <w:sz w:val="24"/>
          <w:szCs w:val="24"/>
        </w:rPr>
        <w:t> </w:t>
      </w:r>
      <w:r w:rsidRPr="00BC64B4">
        <w:rPr>
          <w:rFonts w:ascii="Times New Roman" w:hAnsi="Times New Roman" w:cs="Times New Roman"/>
          <w:sz w:val="24"/>
          <w:szCs w:val="24"/>
          <w:lang w:val="uk-UA"/>
        </w:rPr>
        <w:t>Харкова</w:t>
      </w:r>
    </w:p>
    <w:bookmarkEnd w:id="0"/>
    <w:p w:rsidR="00577078" w:rsidRDefault="00577078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53680" w:rsidRPr="00274CFC" w:rsidRDefault="00853680" w:rsidP="00030BC3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</w:t>
      </w:r>
      <w:r w:rsidRPr="00030BC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ежитлов</w:t>
      </w:r>
      <w:r w:rsidR="002523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Pr="00030BC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2523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Pr="00030BC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загальною площею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247C52" w:rsidRPr="00247C5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181,8 </w:t>
      </w:r>
      <w:r w:rsidRPr="00030BC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274CF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</w:t>
      </w:r>
      <w:r w:rsidRPr="00274CF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які розташовані за адресою: м. Харків, </w:t>
      </w:r>
      <w:r w:rsidRPr="00030BC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проспект Григоренка</w:t>
      </w:r>
      <w:r w:rsidRPr="000036E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030BC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Петра, 3</w:t>
      </w:r>
      <w:r w:rsidR="00E0497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10064"/>
      </w:tblGrid>
      <w:tr w:rsidR="00853680" w:rsidRPr="00492382">
        <w:trPr>
          <w:cantSplit/>
        </w:trPr>
        <w:tc>
          <w:tcPr>
            <w:tcW w:w="5387" w:type="dxa"/>
          </w:tcPr>
          <w:p w:rsidR="00853680" w:rsidRPr="00B346B6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 w:rsidRPr="00B346B6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10064" w:type="dxa"/>
          </w:tcPr>
          <w:p w:rsidR="00853680" w:rsidRPr="00B346B6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853680" w:rsidRPr="00492382">
        <w:trPr>
          <w:cantSplit/>
        </w:trPr>
        <w:tc>
          <w:tcPr>
            <w:tcW w:w="5387" w:type="dxa"/>
          </w:tcPr>
          <w:p w:rsidR="00853680" w:rsidRPr="00B346B6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1.1. дані про нежитлові приміщення (місцезнаходження, площа, функціональне використання нежитлових приміщень та умови користування ними)</w:t>
            </w:r>
          </w:p>
        </w:tc>
        <w:tc>
          <w:tcPr>
            <w:tcW w:w="10064" w:type="dxa"/>
          </w:tcPr>
          <w:p w:rsidR="00F618D3" w:rsidRPr="00B94111" w:rsidRDefault="00853680" w:rsidP="00F618D3">
            <w:pPr>
              <w:pStyle w:val="a8"/>
              <w:ind w:firstLine="567"/>
              <w:rPr>
                <w:sz w:val="27"/>
                <w:szCs w:val="27"/>
              </w:rPr>
            </w:pPr>
            <w:r w:rsidRPr="00B346B6">
              <w:rPr>
                <w:sz w:val="27"/>
                <w:szCs w:val="27"/>
              </w:rPr>
              <w:t xml:space="preserve">Нежитлові приміщення </w:t>
            </w:r>
            <w:r w:rsidR="00247C52" w:rsidRPr="00B346B6">
              <w:rPr>
                <w:sz w:val="27"/>
                <w:szCs w:val="27"/>
              </w:rPr>
              <w:t>підвалу</w:t>
            </w:r>
            <w:r w:rsidRPr="00B346B6">
              <w:rPr>
                <w:sz w:val="27"/>
                <w:szCs w:val="27"/>
              </w:rPr>
              <w:t xml:space="preserve"> </w:t>
            </w:r>
            <w:r w:rsidR="00247C52" w:rsidRPr="00B346B6">
              <w:rPr>
                <w:sz w:val="27"/>
                <w:szCs w:val="27"/>
              </w:rPr>
              <w:t>№№ XVII, XVIII, XXV-:-ХХХ</w:t>
            </w:r>
            <w:r w:rsidR="00F0116C" w:rsidRPr="00B346B6">
              <w:rPr>
                <w:sz w:val="27"/>
                <w:szCs w:val="27"/>
              </w:rPr>
              <w:t xml:space="preserve"> площею                     160,2 кв.м, </w:t>
            </w:r>
            <w:r w:rsidR="00247C52" w:rsidRPr="00B346B6">
              <w:rPr>
                <w:sz w:val="27"/>
                <w:szCs w:val="27"/>
              </w:rPr>
              <w:t xml:space="preserve">61/100 ч. прим. спільного користування ХХІV, ХХХІ </w:t>
            </w:r>
            <w:r w:rsidR="00F0116C" w:rsidRPr="00B346B6">
              <w:rPr>
                <w:sz w:val="27"/>
                <w:szCs w:val="27"/>
              </w:rPr>
              <w:t xml:space="preserve">площею 21,6 кв.м </w:t>
            </w:r>
            <w:r w:rsidR="00247C52" w:rsidRPr="00B346B6">
              <w:rPr>
                <w:sz w:val="27"/>
                <w:szCs w:val="27"/>
              </w:rPr>
              <w:t xml:space="preserve">в літ. "А-14" </w:t>
            </w:r>
            <w:r w:rsidRPr="00B346B6">
              <w:rPr>
                <w:sz w:val="27"/>
                <w:szCs w:val="27"/>
              </w:rPr>
              <w:t xml:space="preserve">загальною площею </w:t>
            </w:r>
            <w:r w:rsidR="00247C52" w:rsidRPr="00B346B6">
              <w:rPr>
                <w:sz w:val="27"/>
                <w:szCs w:val="27"/>
              </w:rPr>
              <w:t>181,8</w:t>
            </w:r>
            <w:r w:rsidRPr="00B346B6">
              <w:rPr>
                <w:sz w:val="27"/>
                <w:szCs w:val="27"/>
              </w:rPr>
              <w:t xml:space="preserve"> кв. м розташовані в Слобідському районі міста за адресою: м. Харків, проспект Григоренка </w:t>
            </w:r>
            <w:r w:rsidR="00025DAD" w:rsidRPr="00B346B6">
              <w:rPr>
                <w:sz w:val="27"/>
                <w:szCs w:val="27"/>
              </w:rPr>
              <w:t>П</w:t>
            </w:r>
            <w:r w:rsidRPr="00B346B6">
              <w:rPr>
                <w:sz w:val="27"/>
                <w:szCs w:val="27"/>
              </w:rPr>
              <w:t>етра, 3</w:t>
            </w:r>
            <w:r w:rsidR="00247C52" w:rsidRPr="00B346B6">
              <w:rPr>
                <w:sz w:val="27"/>
                <w:szCs w:val="27"/>
              </w:rPr>
              <w:t>1</w:t>
            </w:r>
            <w:r w:rsidRPr="00B346B6">
              <w:rPr>
                <w:sz w:val="27"/>
                <w:szCs w:val="27"/>
              </w:rPr>
              <w:t>. Рік побудови –198</w:t>
            </w:r>
            <w:r w:rsidR="00F0116C" w:rsidRPr="00B346B6">
              <w:rPr>
                <w:sz w:val="27"/>
                <w:szCs w:val="27"/>
              </w:rPr>
              <w:t>7</w:t>
            </w:r>
            <w:r w:rsidRPr="00B346B6">
              <w:rPr>
                <w:sz w:val="27"/>
                <w:szCs w:val="27"/>
              </w:rPr>
              <w:t>.</w:t>
            </w:r>
            <w:r w:rsidR="00F0116C" w:rsidRPr="00B346B6">
              <w:rPr>
                <w:sz w:val="27"/>
                <w:szCs w:val="27"/>
              </w:rPr>
              <w:t xml:space="preserve"> </w:t>
            </w:r>
            <w:r w:rsidR="002C08E2" w:rsidRPr="00B346B6">
              <w:rPr>
                <w:sz w:val="27"/>
                <w:szCs w:val="27"/>
              </w:rPr>
              <w:t>Будівля, в якій розташовані приміщення із цегли, ззовні пофарбована, наявні</w:t>
            </w:r>
            <w:r w:rsidR="00EE1DA7" w:rsidRPr="00B346B6">
              <w:rPr>
                <w:sz w:val="27"/>
                <w:szCs w:val="27"/>
              </w:rPr>
              <w:t xml:space="preserve"> </w:t>
            </w:r>
            <w:r w:rsidR="002C08E2" w:rsidRPr="00B346B6">
              <w:rPr>
                <w:sz w:val="27"/>
                <w:szCs w:val="27"/>
              </w:rPr>
              <w:t>часткові відколи та тріщини. Покрівля сумісна, присутнє часткове пошкодження матеріалу</w:t>
            </w:r>
            <w:r w:rsidR="00F618D3" w:rsidRPr="00B346B6">
              <w:rPr>
                <w:sz w:val="27"/>
                <w:szCs w:val="27"/>
              </w:rPr>
              <w:t xml:space="preserve">. </w:t>
            </w:r>
            <w:r w:rsidR="00EE1DA7" w:rsidRPr="00B346B6">
              <w:rPr>
                <w:sz w:val="27"/>
                <w:szCs w:val="27"/>
              </w:rPr>
              <w:t xml:space="preserve">Вхід у приміщення відбувається з вулиці. Вхідні двері – металопластикові. Міжкімнатні двері – дерев’яні та ДСП пофарбовані. Підлога – бетонна, присутні часткові пошкодження матеріалу. Стіни та стеля </w:t>
            </w:r>
            <w:r w:rsidR="00216F28">
              <w:rPr>
                <w:sz w:val="27"/>
                <w:szCs w:val="27"/>
              </w:rPr>
              <w:t xml:space="preserve">поштукатурені </w:t>
            </w:r>
            <w:r w:rsidR="00EE1DA7" w:rsidRPr="00B346B6">
              <w:rPr>
                <w:sz w:val="27"/>
                <w:szCs w:val="27"/>
              </w:rPr>
              <w:t xml:space="preserve">без оздоблення. Санвузол без оздоблення. </w:t>
            </w:r>
            <w:bookmarkStart w:id="1" w:name="_Hlk6389308"/>
            <w:r w:rsidR="00F618D3" w:rsidRPr="00B346B6">
              <w:rPr>
                <w:sz w:val="27"/>
                <w:szCs w:val="27"/>
              </w:rPr>
              <w:t xml:space="preserve">Приміщення потребують проведення ремонтних робіт. </w:t>
            </w:r>
            <w:r w:rsidR="00216F28">
              <w:rPr>
                <w:sz w:val="27"/>
                <w:szCs w:val="27"/>
              </w:rPr>
              <w:t>Планування приміщень не відповідає технічному плану, а саме: відсутні перегородки між приміщеннями № ХХІХ та №ХХХ, №ХХ</w:t>
            </w:r>
            <w:r w:rsidR="00216F28">
              <w:rPr>
                <w:sz w:val="27"/>
                <w:szCs w:val="27"/>
                <w:lang w:val="en-US"/>
              </w:rPr>
              <w:t>VII</w:t>
            </w:r>
            <w:r w:rsidR="00216F28">
              <w:rPr>
                <w:sz w:val="27"/>
                <w:szCs w:val="27"/>
              </w:rPr>
              <w:t xml:space="preserve"> та №ХХ</w:t>
            </w:r>
            <w:r w:rsidR="00216F28">
              <w:rPr>
                <w:sz w:val="27"/>
                <w:szCs w:val="27"/>
                <w:lang w:val="en-US"/>
              </w:rPr>
              <w:t>VIII</w:t>
            </w:r>
            <w:r w:rsidR="00216F28" w:rsidRPr="00216F28">
              <w:rPr>
                <w:sz w:val="27"/>
                <w:szCs w:val="27"/>
              </w:rPr>
              <w:t>, №</w:t>
            </w:r>
            <w:r w:rsidR="00216F28">
              <w:rPr>
                <w:sz w:val="27"/>
                <w:szCs w:val="27"/>
              </w:rPr>
              <w:t xml:space="preserve"> ХХ</w:t>
            </w:r>
            <w:r w:rsidR="00216F28">
              <w:rPr>
                <w:sz w:val="27"/>
                <w:szCs w:val="27"/>
                <w:lang w:val="en-US"/>
              </w:rPr>
              <w:t>VIII</w:t>
            </w:r>
            <w:r w:rsidR="00216F28" w:rsidRPr="00216F28">
              <w:rPr>
                <w:sz w:val="27"/>
                <w:szCs w:val="27"/>
              </w:rPr>
              <w:t xml:space="preserve"> та №ХХ</w:t>
            </w:r>
            <w:r w:rsidR="00216F28">
              <w:rPr>
                <w:sz w:val="27"/>
                <w:szCs w:val="27"/>
                <w:lang w:val="en-US"/>
              </w:rPr>
              <w:t>IV</w:t>
            </w:r>
            <w:r w:rsidR="00216F28">
              <w:rPr>
                <w:sz w:val="27"/>
                <w:szCs w:val="27"/>
              </w:rPr>
              <w:t>, змінено планування №</w:t>
            </w:r>
            <w:r w:rsidR="00216F28">
              <w:rPr>
                <w:sz w:val="27"/>
                <w:szCs w:val="27"/>
                <w:lang w:val="en-US"/>
              </w:rPr>
              <w:t>XXV</w:t>
            </w:r>
            <w:r w:rsidR="00216F28" w:rsidRPr="00216F28">
              <w:rPr>
                <w:sz w:val="27"/>
                <w:szCs w:val="27"/>
              </w:rPr>
              <w:t xml:space="preserve"> та </w:t>
            </w:r>
            <w:r w:rsidR="00216F28">
              <w:rPr>
                <w:sz w:val="27"/>
                <w:szCs w:val="27"/>
              </w:rPr>
              <w:t xml:space="preserve">№ </w:t>
            </w:r>
            <w:r w:rsidR="00216F28">
              <w:rPr>
                <w:sz w:val="27"/>
                <w:szCs w:val="27"/>
                <w:lang w:val="en-US"/>
              </w:rPr>
              <w:t>XXVI</w:t>
            </w:r>
            <w:r w:rsidR="00B94111">
              <w:rPr>
                <w:sz w:val="27"/>
                <w:szCs w:val="27"/>
              </w:rPr>
              <w:t>.</w:t>
            </w:r>
          </w:p>
          <w:p w:rsidR="00F618D3" w:rsidRPr="00B346B6" w:rsidRDefault="00216F28" w:rsidP="00F618D3">
            <w:pPr>
              <w:pStyle w:val="a8"/>
              <w:ind w:firstLine="56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приміщення проведена лінія е</w:t>
            </w:r>
            <w:r w:rsidR="00F618D3" w:rsidRPr="00B346B6">
              <w:rPr>
                <w:sz w:val="27"/>
                <w:szCs w:val="27"/>
              </w:rPr>
              <w:t>лектропостачання</w:t>
            </w:r>
            <w:r>
              <w:rPr>
                <w:sz w:val="27"/>
                <w:szCs w:val="27"/>
              </w:rPr>
              <w:t>.</w:t>
            </w:r>
            <w:r w:rsidR="00F618D3" w:rsidRPr="00B346B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В</w:t>
            </w:r>
            <w:r w:rsidR="00F618D3" w:rsidRPr="00B346B6">
              <w:rPr>
                <w:sz w:val="27"/>
                <w:szCs w:val="27"/>
              </w:rPr>
              <w:t xml:space="preserve">одопостачання, водовідведення </w:t>
            </w:r>
            <w:r>
              <w:rPr>
                <w:sz w:val="27"/>
                <w:szCs w:val="27"/>
              </w:rPr>
              <w:t xml:space="preserve"> та опалення підведено без підключення до</w:t>
            </w:r>
            <w:r w:rsidR="00EE1DA7" w:rsidRPr="00B346B6">
              <w:rPr>
                <w:sz w:val="27"/>
                <w:szCs w:val="27"/>
              </w:rPr>
              <w:t xml:space="preserve"> міських мереж.</w:t>
            </w:r>
            <w:r w:rsidR="00F618D3" w:rsidRPr="00B346B6">
              <w:rPr>
                <w:sz w:val="27"/>
                <w:szCs w:val="27"/>
              </w:rPr>
              <w:t xml:space="preserve"> </w:t>
            </w:r>
          </w:p>
          <w:p w:rsidR="00853680" w:rsidRPr="00B346B6" w:rsidRDefault="00853680" w:rsidP="00492382">
            <w:pPr>
              <w:pStyle w:val="a8"/>
              <w:ind w:firstLine="567"/>
              <w:rPr>
                <w:sz w:val="27"/>
                <w:szCs w:val="27"/>
              </w:rPr>
            </w:pPr>
            <w:bookmarkStart w:id="2" w:name="_Hlk6389391"/>
            <w:bookmarkEnd w:id="1"/>
            <w:r w:rsidRPr="00B346B6">
              <w:rPr>
                <w:sz w:val="27"/>
                <w:szCs w:val="27"/>
              </w:rPr>
              <w:t xml:space="preserve">Право власності зареєстровано </w:t>
            </w:r>
            <w:r w:rsidR="00247C52" w:rsidRPr="00B346B6">
              <w:rPr>
                <w:sz w:val="27"/>
                <w:szCs w:val="27"/>
              </w:rPr>
              <w:t>18.08.2017</w:t>
            </w:r>
            <w:r w:rsidRPr="00B346B6">
              <w:rPr>
                <w:sz w:val="27"/>
                <w:szCs w:val="27"/>
              </w:rPr>
              <w:t xml:space="preserve">, реєстраційний номер </w:t>
            </w:r>
            <w:r w:rsidR="00247C52" w:rsidRPr="00B346B6">
              <w:rPr>
                <w:sz w:val="27"/>
                <w:szCs w:val="27"/>
              </w:rPr>
              <w:t>1333111163101</w:t>
            </w:r>
            <w:r w:rsidRPr="00B346B6">
              <w:rPr>
                <w:sz w:val="27"/>
                <w:szCs w:val="27"/>
              </w:rPr>
              <w:t>.</w:t>
            </w:r>
            <w:bookmarkEnd w:id="2"/>
          </w:p>
        </w:tc>
      </w:tr>
      <w:tr w:rsidR="00853680" w:rsidRPr="00247C52">
        <w:trPr>
          <w:cantSplit/>
        </w:trPr>
        <w:tc>
          <w:tcPr>
            <w:tcW w:w="5387" w:type="dxa"/>
          </w:tcPr>
          <w:p w:rsidR="00853680" w:rsidRPr="00B346B6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10064" w:type="dxa"/>
          </w:tcPr>
          <w:p w:rsidR="00853680" w:rsidRPr="00B346B6" w:rsidRDefault="00853680" w:rsidP="000B26C1">
            <w:pPr>
              <w:pStyle w:val="a8"/>
              <w:ind w:firstLine="567"/>
              <w:rPr>
                <w:color w:val="000000"/>
                <w:sz w:val="27"/>
                <w:szCs w:val="27"/>
              </w:rPr>
            </w:pPr>
            <w:bookmarkStart w:id="3" w:name="_Hlk6389361"/>
            <w:r w:rsidRPr="00B346B6">
              <w:rPr>
                <w:color w:val="000000"/>
                <w:sz w:val="27"/>
                <w:szCs w:val="27"/>
              </w:rPr>
              <w:t xml:space="preserve">Нежитлові приміщення </w:t>
            </w:r>
            <w:r w:rsidR="00247C52" w:rsidRPr="00B346B6">
              <w:rPr>
                <w:sz w:val="27"/>
                <w:szCs w:val="27"/>
              </w:rPr>
              <w:t>підвалу</w:t>
            </w:r>
            <w:r w:rsidRPr="00B346B6">
              <w:rPr>
                <w:color w:val="000000"/>
                <w:sz w:val="27"/>
                <w:szCs w:val="27"/>
              </w:rPr>
              <w:t xml:space="preserve"> загальною площею </w:t>
            </w:r>
            <w:r w:rsidR="00247C52" w:rsidRPr="00B346B6">
              <w:rPr>
                <w:sz w:val="27"/>
                <w:szCs w:val="27"/>
              </w:rPr>
              <w:t xml:space="preserve">181,8 </w:t>
            </w:r>
            <w:r w:rsidRPr="00B346B6">
              <w:rPr>
                <w:color w:val="000000"/>
                <w:sz w:val="27"/>
                <w:szCs w:val="27"/>
              </w:rPr>
              <w:t>кв. м знаходяться в оренді</w:t>
            </w:r>
            <w:r w:rsidRPr="00B346B6">
              <w:rPr>
                <w:sz w:val="27"/>
                <w:szCs w:val="27"/>
              </w:rPr>
              <w:t xml:space="preserve"> у ФО-П </w:t>
            </w:r>
            <w:proofErr w:type="spellStart"/>
            <w:r w:rsidR="00247C52" w:rsidRPr="00B346B6">
              <w:rPr>
                <w:sz w:val="27"/>
                <w:szCs w:val="27"/>
              </w:rPr>
              <w:t>Ворвуль</w:t>
            </w:r>
            <w:proofErr w:type="spellEnd"/>
            <w:r w:rsidR="00247C52" w:rsidRPr="00B346B6">
              <w:rPr>
                <w:sz w:val="27"/>
                <w:szCs w:val="27"/>
              </w:rPr>
              <w:t xml:space="preserve"> А.А</w:t>
            </w:r>
            <w:r w:rsidRPr="00B346B6">
              <w:rPr>
                <w:sz w:val="27"/>
                <w:szCs w:val="27"/>
              </w:rPr>
              <w:t xml:space="preserve">. Розмір місячної орендної плати складав </w:t>
            </w:r>
            <w:bookmarkStart w:id="4" w:name="_Hlk11142392"/>
            <w:r w:rsidRPr="00B346B6">
              <w:rPr>
                <w:sz w:val="27"/>
                <w:szCs w:val="27"/>
              </w:rPr>
              <w:t xml:space="preserve">у </w:t>
            </w:r>
            <w:r w:rsidR="00AA534E" w:rsidRPr="00B346B6">
              <w:rPr>
                <w:sz w:val="27"/>
                <w:szCs w:val="27"/>
              </w:rPr>
              <w:t>травні</w:t>
            </w:r>
            <w:r w:rsidRPr="00B346B6">
              <w:rPr>
                <w:sz w:val="27"/>
                <w:szCs w:val="27"/>
              </w:rPr>
              <w:t xml:space="preserve"> 2019-</w:t>
            </w:r>
            <w:r w:rsidR="0018103C" w:rsidRPr="00B346B6">
              <w:rPr>
                <w:sz w:val="27"/>
                <w:szCs w:val="27"/>
              </w:rPr>
              <w:t>5 218,12</w:t>
            </w:r>
            <w:r w:rsidRPr="00B346B6">
              <w:rPr>
                <w:sz w:val="27"/>
                <w:szCs w:val="27"/>
              </w:rPr>
              <w:t xml:space="preserve"> грн</w:t>
            </w:r>
            <w:bookmarkEnd w:id="4"/>
            <w:r w:rsidRPr="00B346B6">
              <w:rPr>
                <w:sz w:val="27"/>
                <w:szCs w:val="27"/>
              </w:rPr>
              <w:t>. Строк дії договору оренди № </w:t>
            </w:r>
            <w:r w:rsidR="00247C52" w:rsidRPr="00B346B6">
              <w:rPr>
                <w:sz w:val="27"/>
                <w:szCs w:val="27"/>
              </w:rPr>
              <w:t>6940</w:t>
            </w:r>
            <w:r w:rsidRPr="00B346B6">
              <w:rPr>
                <w:sz w:val="27"/>
                <w:szCs w:val="27"/>
              </w:rPr>
              <w:t xml:space="preserve"> від </w:t>
            </w:r>
            <w:r w:rsidR="00C16F66" w:rsidRPr="00B346B6">
              <w:rPr>
                <w:sz w:val="27"/>
                <w:szCs w:val="27"/>
              </w:rPr>
              <w:t>23.07.2018</w:t>
            </w:r>
            <w:r w:rsidRPr="00B346B6">
              <w:rPr>
                <w:color w:val="000000"/>
                <w:sz w:val="27"/>
                <w:szCs w:val="27"/>
              </w:rPr>
              <w:t xml:space="preserve">– </w:t>
            </w:r>
            <w:r w:rsidRPr="00B346B6">
              <w:rPr>
                <w:sz w:val="27"/>
                <w:szCs w:val="27"/>
              </w:rPr>
              <w:t xml:space="preserve">до </w:t>
            </w:r>
            <w:r w:rsidR="00247C52" w:rsidRPr="00B346B6">
              <w:rPr>
                <w:sz w:val="27"/>
                <w:szCs w:val="27"/>
              </w:rPr>
              <w:t>23</w:t>
            </w:r>
            <w:r w:rsidRPr="00B346B6">
              <w:rPr>
                <w:sz w:val="27"/>
                <w:szCs w:val="27"/>
              </w:rPr>
              <w:t>.0</w:t>
            </w:r>
            <w:r w:rsidR="00247C52" w:rsidRPr="00B346B6">
              <w:rPr>
                <w:sz w:val="27"/>
                <w:szCs w:val="27"/>
              </w:rPr>
              <w:t>6</w:t>
            </w:r>
            <w:r w:rsidRPr="00B346B6">
              <w:rPr>
                <w:sz w:val="27"/>
                <w:szCs w:val="27"/>
              </w:rPr>
              <w:t>.202</w:t>
            </w:r>
            <w:r w:rsidR="00247C52" w:rsidRPr="00B346B6">
              <w:rPr>
                <w:sz w:val="27"/>
                <w:szCs w:val="27"/>
              </w:rPr>
              <w:t>1</w:t>
            </w:r>
            <w:r w:rsidRPr="00B346B6">
              <w:rPr>
                <w:color w:val="000000"/>
                <w:sz w:val="27"/>
                <w:szCs w:val="27"/>
              </w:rPr>
              <w:t xml:space="preserve">. </w:t>
            </w:r>
            <w:bookmarkEnd w:id="3"/>
          </w:p>
        </w:tc>
      </w:tr>
      <w:tr w:rsidR="00853680" w:rsidRPr="00492382">
        <w:trPr>
          <w:cantSplit/>
        </w:trPr>
        <w:tc>
          <w:tcPr>
            <w:tcW w:w="5387" w:type="dxa"/>
          </w:tcPr>
          <w:p w:rsidR="00853680" w:rsidRPr="00B346B6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10064" w:type="dxa"/>
          </w:tcPr>
          <w:p w:rsidR="00853680" w:rsidRPr="00B346B6" w:rsidRDefault="00FB22FB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ЄДРПОУ 14095412, адреса: 61003, м. Харків, майдан Конституції, буд.16. Контактні дані: </w:t>
            </w:r>
            <w:proofErr w:type="spellStart"/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Замніус</w:t>
            </w:r>
            <w:proofErr w:type="spellEnd"/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Марина Василівна, контактний телефон +38(057)725 25 29, адреса електронної пошти </w:t>
            </w:r>
            <w:hyperlink r:id="rId7" w:history="1">
              <w:r w:rsidRPr="00B346B6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uk-UA" w:eastAsia="ru-RU"/>
                </w:rPr>
                <w:t>vpfv.10@gmail.com</w:t>
              </w:r>
            </w:hyperlink>
          </w:p>
        </w:tc>
      </w:tr>
      <w:tr w:rsidR="00853680" w:rsidRPr="00492382">
        <w:trPr>
          <w:cantSplit/>
          <w:trHeight w:val="774"/>
        </w:trPr>
        <w:tc>
          <w:tcPr>
            <w:tcW w:w="5387" w:type="dxa"/>
          </w:tcPr>
          <w:p w:rsidR="00853680" w:rsidRPr="00B346B6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1.4. план об’єкта приватизації</w:t>
            </w:r>
          </w:p>
        </w:tc>
        <w:tc>
          <w:tcPr>
            <w:tcW w:w="10064" w:type="dxa"/>
          </w:tcPr>
          <w:p w:rsidR="00853680" w:rsidRPr="00B346B6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У наявності копія технічного паспорту, виготовленого станом на </w:t>
            </w:r>
            <w:r w:rsidR="00670CC6"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21.03</w:t>
            </w: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.201</w:t>
            </w:r>
            <w:r w:rsidR="00670CC6"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7</w:t>
            </w:r>
          </w:p>
        </w:tc>
      </w:tr>
      <w:tr w:rsidR="00853680" w:rsidRPr="00492382">
        <w:trPr>
          <w:cantSplit/>
        </w:trPr>
        <w:tc>
          <w:tcPr>
            <w:tcW w:w="5387" w:type="dxa"/>
          </w:tcPr>
          <w:p w:rsidR="00853680" w:rsidRPr="00B346B6" w:rsidRDefault="00853680" w:rsidP="00B346B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10064" w:type="dxa"/>
          </w:tcPr>
          <w:p w:rsidR="00853680" w:rsidRPr="00B346B6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У наявності</w:t>
            </w:r>
          </w:p>
        </w:tc>
      </w:tr>
      <w:tr w:rsidR="00853680" w:rsidRPr="00492382">
        <w:trPr>
          <w:cantSplit/>
        </w:trPr>
        <w:tc>
          <w:tcPr>
            <w:tcW w:w="5387" w:type="dxa"/>
          </w:tcPr>
          <w:p w:rsidR="00853680" w:rsidRPr="00B346B6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 w:rsidRPr="00B346B6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2. інформація про аукціон:</w:t>
            </w:r>
          </w:p>
        </w:tc>
        <w:tc>
          <w:tcPr>
            <w:tcW w:w="10064" w:type="dxa"/>
          </w:tcPr>
          <w:p w:rsidR="00853680" w:rsidRPr="00B346B6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853680" w:rsidRPr="00492382">
        <w:trPr>
          <w:cantSplit/>
        </w:trPr>
        <w:tc>
          <w:tcPr>
            <w:tcW w:w="5387" w:type="dxa"/>
            <w:vMerge w:val="restart"/>
          </w:tcPr>
          <w:p w:rsidR="00853680" w:rsidRPr="00B346B6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2.1.</w:t>
            </w: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 </w:t>
            </w: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спосіб, дата та час проведення аукціону:</w:t>
            </w:r>
          </w:p>
          <w:p w:rsidR="00853680" w:rsidRPr="00B346B6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10064" w:type="dxa"/>
          </w:tcPr>
          <w:p w:rsidR="00853680" w:rsidRPr="00B346B6" w:rsidRDefault="00853680" w:rsidP="00171E19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Аукціон з умовами: </w:t>
            </w:r>
            <w:r w:rsidR="00171E1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23.08.</w:t>
            </w:r>
            <w:r w:rsidRPr="00171E1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2019</w:t>
            </w:r>
            <w:r w:rsidR="00611495" w:rsidRPr="00171E1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 xml:space="preserve"> (</w:t>
            </w:r>
            <w:r w:rsidR="00171E1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 xml:space="preserve">двадцять третє серпня дві тисячі </w:t>
            </w:r>
            <w:proofErr w:type="spellStart"/>
            <w:r w:rsidR="00171E1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дев</w:t>
            </w:r>
            <w:proofErr w:type="spellEnd"/>
            <w:r w:rsidR="00171E19" w:rsidRPr="00171E1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’</w:t>
            </w:r>
            <w:proofErr w:type="spellStart"/>
            <w:r w:rsidR="00171E1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ятнадцятого</w:t>
            </w:r>
            <w:proofErr w:type="spellEnd"/>
            <w:r w:rsidR="00171E1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 xml:space="preserve"> року</w:t>
            </w:r>
            <w:r w:rsidR="00611495" w:rsidRPr="00171E1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)</w:t>
            </w:r>
            <w:r w:rsidRPr="00171E19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,</w:t>
            </w: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>
        <w:trPr>
          <w:cantSplit/>
        </w:trPr>
        <w:tc>
          <w:tcPr>
            <w:tcW w:w="5387" w:type="dxa"/>
            <w:vMerge/>
          </w:tcPr>
          <w:p w:rsidR="00853680" w:rsidRPr="00B346B6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064" w:type="dxa"/>
          </w:tcPr>
          <w:p w:rsidR="00853680" w:rsidRPr="00B346B6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</w:t>
            </w:r>
            <w:bookmarkStart w:id="5" w:name="_GoBack"/>
            <w:bookmarkEnd w:id="5"/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подальшого подання цінових пропозицій складає 2</w:t>
            </w:r>
            <w:r w:rsidR="001D3FF8"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7</w:t>
            </w: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>
        <w:trPr>
          <w:cantSplit/>
        </w:trPr>
        <w:tc>
          <w:tcPr>
            <w:tcW w:w="5387" w:type="dxa"/>
          </w:tcPr>
          <w:p w:rsidR="00853680" w:rsidRPr="00B346B6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10064" w:type="dxa"/>
          </w:tcPr>
          <w:p w:rsidR="00853680" w:rsidRPr="00B346B6" w:rsidRDefault="00853680" w:rsidP="00B346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346B6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B346B6" w:rsidRDefault="00853680" w:rsidP="00B346B6">
            <w:pPr>
              <w:spacing w:after="0" w:line="240" w:lineRule="auto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B346B6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>
        <w:trPr>
          <w:cantSplit/>
        </w:trPr>
        <w:tc>
          <w:tcPr>
            <w:tcW w:w="5387" w:type="dxa"/>
          </w:tcPr>
          <w:p w:rsidR="00853680" w:rsidRPr="00B346B6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346B6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10064" w:type="dxa"/>
          </w:tcPr>
          <w:p w:rsidR="00853680" w:rsidRPr="00B346B6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853680" w:rsidRPr="00492382">
        <w:trPr>
          <w:cantSplit/>
        </w:trPr>
        <w:tc>
          <w:tcPr>
            <w:tcW w:w="5387" w:type="dxa"/>
            <w:vMerge w:val="restart"/>
          </w:tcPr>
          <w:p w:rsidR="00853680" w:rsidRPr="00B346B6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3.1. стартова ціна</w:t>
            </w: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B346B6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  <w:p w:rsidR="00853680" w:rsidRPr="00B346B6" w:rsidRDefault="00853680" w:rsidP="00492382">
            <w:pPr>
              <w:pStyle w:val="a8"/>
              <w:ind w:left="720" w:firstLine="0"/>
              <w:rPr>
                <w:sz w:val="27"/>
                <w:szCs w:val="27"/>
              </w:rPr>
            </w:pPr>
          </w:p>
        </w:tc>
        <w:tc>
          <w:tcPr>
            <w:tcW w:w="10064" w:type="dxa"/>
          </w:tcPr>
          <w:p w:rsidR="00853680" w:rsidRPr="00B346B6" w:rsidRDefault="00853680" w:rsidP="00492382">
            <w:pPr>
              <w:pStyle w:val="a8"/>
              <w:ind w:left="31" w:firstLine="0"/>
              <w:rPr>
                <w:color w:val="000000"/>
                <w:sz w:val="27"/>
                <w:szCs w:val="27"/>
              </w:rPr>
            </w:pPr>
            <w:r w:rsidRPr="00B346B6">
              <w:rPr>
                <w:sz w:val="27"/>
                <w:szCs w:val="27"/>
              </w:rPr>
              <w:t xml:space="preserve">Аукціон з умовами </w:t>
            </w:r>
            <w:r w:rsidRPr="00B346B6">
              <w:rPr>
                <w:color w:val="000000"/>
                <w:sz w:val="27"/>
                <w:szCs w:val="27"/>
              </w:rPr>
              <w:t xml:space="preserve">– </w:t>
            </w:r>
            <w:bookmarkStart w:id="6" w:name="_Hlk6389414"/>
            <w:r w:rsidR="0011513F" w:rsidRPr="00B346B6">
              <w:rPr>
                <w:color w:val="000000"/>
                <w:sz w:val="27"/>
                <w:szCs w:val="27"/>
                <w:lang w:val="ru-RU"/>
              </w:rPr>
              <w:t>586</w:t>
            </w:r>
            <w:r w:rsidRPr="00B346B6">
              <w:rPr>
                <w:color w:val="000000"/>
                <w:sz w:val="27"/>
                <w:szCs w:val="27"/>
              </w:rPr>
              <w:t> </w:t>
            </w:r>
            <w:r w:rsidR="0011513F" w:rsidRPr="00B346B6">
              <w:rPr>
                <w:color w:val="000000"/>
                <w:sz w:val="27"/>
                <w:szCs w:val="27"/>
                <w:lang w:val="ru-RU"/>
              </w:rPr>
              <w:t>250</w:t>
            </w:r>
            <w:r w:rsidRPr="00B346B6">
              <w:rPr>
                <w:color w:val="000000"/>
                <w:sz w:val="27"/>
                <w:szCs w:val="27"/>
              </w:rPr>
              <w:t xml:space="preserve">,00 </w:t>
            </w:r>
            <w:bookmarkEnd w:id="6"/>
            <w:r w:rsidRPr="00B346B6">
              <w:rPr>
                <w:color w:val="000000"/>
                <w:sz w:val="27"/>
                <w:szCs w:val="27"/>
              </w:rPr>
              <w:t>грн. без ПДВ</w:t>
            </w:r>
          </w:p>
        </w:tc>
      </w:tr>
      <w:tr w:rsidR="00853680" w:rsidRPr="00492382">
        <w:trPr>
          <w:cantSplit/>
        </w:trPr>
        <w:tc>
          <w:tcPr>
            <w:tcW w:w="5387" w:type="dxa"/>
            <w:vMerge/>
          </w:tcPr>
          <w:p w:rsidR="00853680" w:rsidRPr="00B346B6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highlight w:val="green"/>
                <w:lang w:eastAsia="ru-RU"/>
              </w:rPr>
            </w:pPr>
          </w:p>
        </w:tc>
        <w:tc>
          <w:tcPr>
            <w:tcW w:w="10064" w:type="dxa"/>
          </w:tcPr>
          <w:p w:rsidR="00853680" w:rsidRPr="00B346B6" w:rsidRDefault="00853680" w:rsidP="00492382">
            <w:pPr>
              <w:pStyle w:val="a8"/>
              <w:ind w:firstLine="0"/>
              <w:rPr>
                <w:color w:val="000000"/>
                <w:sz w:val="27"/>
                <w:szCs w:val="27"/>
              </w:rPr>
            </w:pPr>
            <w:r w:rsidRPr="00B346B6">
              <w:rPr>
                <w:sz w:val="27"/>
                <w:szCs w:val="27"/>
              </w:rPr>
              <w:t xml:space="preserve">Аукціон із зниженням стартової ціни </w:t>
            </w:r>
            <w:r w:rsidRPr="00B346B6">
              <w:rPr>
                <w:color w:val="000000"/>
                <w:sz w:val="27"/>
                <w:szCs w:val="27"/>
              </w:rPr>
              <w:t xml:space="preserve">– </w:t>
            </w:r>
            <w:r w:rsidR="0011513F" w:rsidRPr="00B346B6">
              <w:rPr>
                <w:color w:val="000000"/>
                <w:sz w:val="27"/>
                <w:szCs w:val="27"/>
                <w:lang w:val="ru-RU"/>
              </w:rPr>
              <w:t>293 125,00</w:t>
            </w:r>
            <w:r w:rsidRPr="00B346B6">
              <w:rPr>
                <w:color w:val="000000"/>
                <w:sz w:val="27"/>
                <w:szCs w:val="27"/>
              </w:rPr>
              <w:t xml:space="preserve"> грн. без ПДВ.</w:t>
            </w:r>
          </w:p>
        </w:tc>
      </w:tr>
      <w:tr w:rsidR="00853680" w:rsidRPr="00492382">
        <w:trPr>
          <w:cantSplit/>
        </w:trPr>
        <w:tc>
          <w:tcPr>
            <w:tcW w:w="5387" w:type="dxa"/>
            <w:vMerge/>
          </w:tcPr>
          <w:p w:rsidR="00853680" w:rsidRPr="00B346B6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highlight w:val="green"/>
                <w:lang w:eastAsia="ru-RU"/>
              </w:rPr>
            </w:pPr>
          </w:p>
        </w:tc>
        <w:tc>
          <w:tcPr>
            <w:tcW w:w="10064" w:type="dxa"/>
          </w:tcPr>
          <w:p w:rsidR="00853680" w:rsidRPr="00B346B6" w:rsidRDefault="00853680" w:rsidP="00492382">
            <w:pPr>
              <w:pStyle w:val="a8"/>
              <w:ind w:firstLine="0"/>
              <w:rPr>
                <w:sz w:val="27"/>
                <w:szCs w:val="27"/>
              </w:rPr>
            </w:pPr>
            <w:r w:rsidRPr="00B346B6">
              <w:rPr>
                <w:sz w:val="27"/>
                <w:szCs w:val="27"/>
              </w:rPr>
              <w:t xml:space="preserve">Аукціон за методом покрокового зниження стартової ціни та подальшого подання цінових пропозицій </w:t>
            </w:r>
            <w:r w:rsidRPr="00B346B6">
              <w:rPr>
                <w:color w:val="000000"/>
                <w:sz w:val="27"/>
                <w:szCs w:val="27"/>
              </w:rPr>
              <w:t xml:space="preserve">– </w:t>
            </w:r>
            <w:r w:rsidR="0011513F" w:rsidRPr="00B346B6">
              <w:rPr>
                <w:color w:val="000000"/>
                <w:sz w:val="27"/>
                <w:szCs w:val="27"/>
                <w:lang w:val="ru-RU"/>
              </w:rPr>
              <w:t>293 125,00</w:t>
            </w:r>
            <w:r w:rsidR="0011513F" w:rsidRPr="00B346B6">
              <w:rPr>
                <w:color w:val="000000"/>
                <w:sz w:val="27"/>
                <w:szCs w:val="27"/>
              </w:rPr>
              <w:t xml:space="preserve"> </w:t>
            </w:r>
            <w:r w:rsidRPr="00B346B6">
              <w:rPr>
                <w:color w:val="000000"/>
                <w:sz w:val="27"/>
                <w:szCs w:val="27"/>
              </w:rPr>
              <w:t>грн. без ПДВ.</w:t>
            </w:r>
          </w:p>
        </w:tc>
      </w:tr>
      <w:tr w:rsidR="00853680" w:rsidRPr="00492382" w:rsidTr="00EE1DA7">
        <w:trPr>
          <w:cantSplit/>
          <w:trHeight w:val="519"/>
        </w:trPr>
        <w:tc>
          <w:tcPr>
            <w:tcW w:w="5387" w:type="dxa"/>
            <w:vMerge w:val="restart"/>
          </w:tcPr>
          <w:p w:rsidR="00853680" w:rsidRPr="00B346B6" w:rsidRDefault="00853680" w:rsidP="00EE1DA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highlight w:val="green"/>
                <w:lang w:val="uk-UA" w:eastAsia="ru-RU"/>
              </w:rPr>
            </w:pP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</w:tc>
        <w:tc>
          <w:tcPr>
            <w:tcW w:w="10064" w:type="dxa"/>
          </w:tcPr>
          <w:p w:rsidR="00853680" w:rsidRPr="00B346B6" w:rsidRDefault="00853680" w:rsidP="00492382">
            <w:pPr>
              <w:pStyle w:val="a8"/>
              <w:ind w:firstLine="31"/>
              <w:rPr>
                <w:color w:val="000000"/>
                <w:sz w:val="27"/>
                <w:szCs w:val="27"/>
              </w:rPr>
            </w:pPr>
            <w:r w:rsidRPr="00B346B6">
              <w:rPr>
                <w:sz w:val="27"/>
                <w:szCs w:val="27"/>
              </w:rPr>
              <w:t xml:space="preserve">Аукціон з умовами – </w:t>
            </w:r>
            <w:bookmarkStart w:id="7" w:name="_Hlk6389558"/>
            <w:r w:rsidR="0011513F" w:rsidRPr="00B346B6">
              <w:rPr>
                <w:sz w:val="27"/>
                <w:szCs w:val="27"/>
                <w:lang w:val="ru-RU"/>
              </w:rPr>
              <w:t>58</w:t>
            </w:r>
            <w:r w:rsidRPr="00B346B6">
              <w:rPr>
                <w:sz w:val="27"/>
                <w:szCs w:val="27"/>
              </w:rPr>
              <w:t> </w:t>
            </w:r>
            <w:r w:rsidR="0011513F" w:rsidRPr="00B346B6">
              <w:rPr>
                <w:sz w:val="27"/>
                <w:szCs w:val="27"/>
                <w:lang w:val="ru-RU"/>
              </w:rPr>
              <w:t>625</w:t>
            </w:r>
            <w:r w:rsidRPr="00B346B6">
              <w:rPr>
                <w:sz w:val="27"/>
                <w:szCs w:val="27"/>
              </w:rPr>
              <w:t>,</w:t>
            </w:r>
            <w:r w:rsidR="0011513F" w:rsidRPr="00B346B6">
              <w:rPr>
                <w:sz w:val="27"/>
                <w:szCs w:val="27"/>
                <w:lang w:val="ru-RU"/>
              </w:rPr>
              <w:t>0</w:t>
            </w:r>
            <w:r w:rsidRPr="00B346B6">
              <w:rPr>
                <w:sz w:val="27"/>
                <w:szCs w:val="27"/>
              </w:rPr>
              <w:t>0</w:t>
            </w:r>
            <w:bookmarkEnd w:id="7"/>
            <w:r w:rsidRPr="00B346B6">
              <w:rPr>
                <w:sz w:val="27"/>
                <w:szCs w:val="27"/>
              </w:rPr>
              <w:t xml:space="preserve"> грн.  </w:t>
            </w:r>
          </w:p>
        </w:tc>
      </w:tr>
      <w:tr w:rsidR="00853680" w:rsidRPr="00492382" w:rsidTr="00EE1DA7">
        <w:trPr>
          <w:cantSplit/>
          <w:trHeight w:val="413"/>
        </w:trPr>
        <w:tc>
          <w:tcPr>
            <w:tcW w:w="5387" w:type="dxa"/>
            <w:vMerge/>
          </w:tcPr>
          <w:p w:rsidR="00853680" w:rsidRPr="00B346B6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10064" w:type="dxa"/>
          </w:tcPr>
          <w:p w:rsidR="00853680" w:rsidRPr="00B346B6" w:rsidRDefault="00853680" w:rsidP="00EE1DA7">
            <w:pPr>
              <w:pStyle w:val="a8"/>
              <w:ind w:firstLine="31"/>
              <w:rPr>
                <w:sz w:val="27"/>
                <w:szCs w:val="27"/>
                <w:lang w:val="ru-RU"/>
              </w:rPr>
            </w:pPr>
            <w:r w:rsidRPr="00B346B6">
              <w:rPr>
                <w:sz w:val="27"/>
                <w:szCs w:val="27"/>
              </w:rPr>
              <w:t xml:space="preserve">Аукціон із зниженням стартової ціни – </w:t>
            </w:r>
            <w:r w:rsidR="0011513F" w:rsidRPr="00B346B6">
              <w:rPr>
                <w:color w:val="000000"/>
                <w:sz w:val="27"/>
                <w:szCs w:val="27"/>
                <w:lang w:val="ru-RU"/>
              </w:rPr>
              <w:t>29</w:t>
            </w:r>
            <w:r w:rsidR="0011513F" w:rsidRPr="00B346B6">
              <w:rPr>
                <w:color w:val="000000"/>
                <w:sz w:val="27"/>
                <w:szCs w:val="27"/>
              </w:rPr>
              <w:t> </w:t>
            </w:r>
            <w:r w:rsidR="0011513F" w:rsidRPr="00B346B6">
              <w:rPr>
                <w:color w:val="000000"/>
                <w:sz w:val="27"/>
                <w:szCs w:val="27"/>
                <w:lang w:val="ru-RU"/>
              </w:rPr>
              <w:t xml:space="preserve">312,50 </w:t>
            </w:r>
            <w:r w:rsidRPr="00B346B6">
              <w:rPr>
                <w:color w:val="000000"/>
                <w:sz w:val="27"/>
                <w:szCs w:val="27"/>
                <w:lang w:val="ru-RU"/>
              </w:rPr>
              <w:t>грн.</w:t>
            </w:r>
          </w:p>
        </w:tc>
      </w:tr>
      <w:tr w:rsidR="00853680" w:rsidRPr="00492382" w:rsidTr="00EE1DA7">
        <w:trPr>
          <w:cantSplit/>
          <w:trHeight w:val="720"/>
        </w:trPr>
        <w:tc>
          <w:tcPr>
            <w:tcW w:w="5387" w:type="dxa"/>
            <w:vMerge/>
          </w:tcPr>
          <w:p w:rsidR="00853680" w:rsidRPr="00B346B6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10064" w:type="dxa"/>
          </w:tcPr>
          <w:p w:rsidR="00853680" w:rsidRPr="00B346B6" w:rsidRDefault="00853680" w:rsidP="00492382">
            <w:pPr>
              <w:pStyle w:val="a8"/>
              <w:ind w:firstLine="0"/>
              <w:rPr>
                <w:sz w:val="27"/>
                <w:szCs w:val="27"/>
                <w:lang w:val="ru-RU"/>
              </w:rPr>
            </w:pPr>
            <w:r w:rsidRPr="00B346B6">
              <w:rPr>
                <w:sz w:val="27"/>
                <w:szCs w:val="27"/>
              </w:rPr>
              <w:t xml:space="preserve">Аукціон за методом покрокового зниження стартової ціни та подальшого подання цінових пропозицій – </w:t>
            </w:r>
            <w:r w:rsidR="0011513F" w:rsidRPr="00B346B6">
              <w:rPr>
                <w:color w:val="000000"/>
                <w:sz w:val="27"/>
                <w:szCs w:val="27"/>
                <w:lang w:val="ru-RU"/>
              </w:rPr>
              <w:t>29</w:t>
            </w:r>
            <w:r w:rsidR="00DF6238" w:rsidRPr="00B346B6">
              <w:rPr>
                <w:color w:val="000000"/>
                <w:sz w:val="27"/>
                <w:szCs w:val="27"/>
              </w:rPr>
              <w:t> </w:t>
            </w:r>
            <w:r w:rsidR="0011513F" w:rsidRPr="00B346B6">
              <w:rPr>
                <w:color w:val="000000"/>
                <w:sz w:val="27"/>
                <w:szCs w:val="27"/>
                <w:lang w:val="ru-RU"/>
              </w:rPr>
              <w:t>312</w:t>
            </w:r>
            <w:r w:rsidR="00DF6238" w:rsidRPr="00B346B6">
              <w:rPr>
                <w:color w:val="000000"/>
                <w:sz w:val="27"/>
                <w:szCs w:val="27"/>
                <w:lang w:val="ru-RU"/>
              </w:rPr>
              <w:t>,</w:t>
            </w:r>
            <w:r w:rsidR="0011513F" w:rsidRPr="00B346B6">
              <w:rPr>
                <w:color w:val="000000"/>
                <w:sz w:val="27"/>
                <w:szCs w:val="27"/>
                <w:lang w:val="ru-RU"/>
              </w:rPr>
              <w:t>5</w:t>
            </w:r>
            <w:r w:rsidR="00DF6238" w:rsidRPr="00B346B6">
              <w:rPr>
                <w:color w:val="000000"/>
                <w:sz w:val="27"/>
                <w:szCs w:val="27"/>
                <w:lang w:val="ru-RU"/>
              </w:rPr>
              <w:t xml:space="preserve">0 </w:t>
            </w:r>
            <w:r w:rsidRPr="00B346B6">
              <w:rPr>
                <w:color w:val="000000"/>
                <w:sz w:val="27"/>
                <w:szCs w:val="27"/>
                <w:lang w:val="ru-RU"/>
              </w:rPr>
              <w:t>грн.</w:t>
            </w:r>
          </w:p>
        </w:tc>
      </w:tr>
      <w:tr w:rsidR="00853680" w:rsidRPr="00492382" w:rsidTr="00EE1DA7">
        <w:trPr>
          <w:cantSplit/>
          <w:trHeight w:val="547"/>
        </w:trPr>
        <w:tc>
          <w:tcPr>
            <w:tcW w:w="5387" w:type="dxa"/>
          </w:tcPr>
          <w:p w:rsidR="00853680" w:rsidRPr="00B346B6" w:rsidRDefault="00853680" w:rsidP="00EE1DA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10064" w:type="dxa"/>
          </w:tcPr>
          <w:p w:rsidR="00853680" w:rsidRPr="00B346B6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834,6</w:t>
            </w:r>
            <w:r w:rsidR="00E72116"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0</w:t>
            </w: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грн.</w:t>
            </w:r>
          </w:p>
        </w:tc>
      </w:tr>
      <w:tr w:rsidR="00853680" w:rsidRPr="00492382" w:rsidTr="00B346B6">
        <w:trPr>
          <w:cantSplit/>
          <w:trHeight w:val="1856"/>
        </w:trPr>
        <w:tc>
          <w:tcPr>
            <w:tcW w:w="5387" w:type="dxa"/>
          </w:tcPr>
          <w:p w:rsidR="00853680" w:rsidRPr="00B346B6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bookmarkStart w:id="8" w:name="n102"/>
            <w:bookmarkEnd w:id="8"/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3.</w:t>
            </w:r>
            <w:r w:rsidR="0028662B"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4</w:t>
            </w: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10064" w:type="dxa"/>
          </w:tcPr>
          <w:p w:rsidR="00853680" w:rsidRPr="00B346B6" w:rsidRDefault="00853680" w:rsidP="000B26C1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Умовою продажу даного об’єкта є </w:t>
            </w:r>
            <w:r w:rsidR="00E72116"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збереження</w:t>
            </w: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покупцем переданого в оренду об’єкта  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28662B" w:rsidRPr="00492382" w:rsidTr="00EE1DA7">
        <w:trPr>
          <w:cantSplit/>
          <w:trHeight w:val="1005"/>
        </w:trPr>
        <w:tc>
          <w:tcPr>
            <w:tcW w:w="5387" w:type="dxa"/>
          </w:tcPr>
          <w:p w:rsidR="0028662B" w:rsidRPr="00B346B6" w:rsidRDefault="0028662B" w:rsidP="0028662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3.5. додаткова інформація про умови, на яких здійснюється приватизація об’єкта </w:t>
            </w:r>
          </w:p>
        </w:tc>
        <w:tc>
          <w:tcPr>
            <w:tcW w:w="10064" w:type="dxa"/>
          </w:tcPr>
          <w:p w:rsidR="0028662B" w:rsidRPr="00B346B6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При укладанні договору купівлі </w:t>
            </w: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28662B" w:rsidRPr="00492382">
        <w:trPr>
          <w:cantSplit/>
        </w:trPr>
        <w:tc>
          <w:tcPr>
            <w:tcW w:w="5387" w:type="dxa"/>
          </w:tcPr>
          <w:p w:rsidR="0028662B" w:rsidRPr="00B346B6" w:rsidRDefault="0028662B" w:rsidP="0028662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346B6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lastRenderedPageBreak/>
              <w:t>4. додаткова інформація:</w:t>
            </w:r>
          </w:p>
        </w:tc>
        <w:tc>
          <w:tcPr>
            <w:tcW w:w="10064" w:type="dxa"/>
          </w:tcPr>
          <w:p w:rsidR="0028662B" w:rsidRPr="00B346B6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9855E7" w:rsidRPr="00247C52">
        <w:trPr>
          <w:cantSplit/>
        </w:trPr>
        <w:tc>
          <w:tcPr>
            <w:tcW w:w="5387" w:type="dxa"/>
          </w:tcPr>
          <w:p w:rsidR="009855E7" w:rsidRPr="00B346B6" w:rsidRDefault="009855E7" w:rsidP="009855E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1456E9" w:rsidRPr="00B346B6" w:rsidRDefault="001456E9" w:rsidP="009855E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10064" w:type="dxa"/>
          </w:tcPr>
          <w:p w:rsidR="009855E7" w:rsidRPr="00B346B6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bookmarkStart w:id="9" w:name="_Hlk6476606"/>
            <w:r w:rsidRPr="00B346B6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Одержувач: УДКСУ  у м. Харкові Харківської області</w:t>
            </w:r>
          </w:p>
          <w:p w:rsidR="009855E7" w:rsidRPr="00B346B6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B346B6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Рахунок № 31512905020002 (для перерахування електронним майданчиком реєстраційних внесків учасників аукціону).</w:t>
            </w:r>
          </w:p>
          <w:p w:rsidR="009855E7" w:rsidRPr="00B346B6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B346B6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Банк одержувача:  Казначейство України (ЕАП), МФО 899998</w:t>
            </w:r>
          </w:p>
          <w:p w:rsidR="009855E7" w:rsidRPr="00B346B6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B346B6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Код ЄДРПОУ 37999649</w:t>
            </w:r>
          </w:p>
          <w:p w:rsidR="009855E7" w:rsidRPr="00B346B6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B346B6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Код класифікації доходів бюджету: 31030000.</w:t>
            </w:r>
          </w:p>
          <w:bookmarkEnd w:id="9"/>
          <w:p w:rsidR="009855E7" w:rsidRPr="00B346B6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B346B6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Рахунок № 37326043033770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9855E7" w:rsidRPr="00B346B6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B346B6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B346B6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B346B6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служба України, м. Київ, МФО 820172. Код ЄДРПОУ 14095412.</w:t>
            </w:r>
          </w:p>
          <w:p w:rsidR="009855E7" w:rsidRPr="00B346B6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B346B6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Одержувач: Управління комунального майна та приватизації Департаменту економіки та комунального майна Харківської міської ради. Рахунок №37188043033770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одержувача: </w:t>
            </w:r>
            <w:proofErr w:type="spellStart"/>
            <w:r w:rsidRPr="00B346B6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B346B6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служба України, м. Київ, МФО 820172. Код ЄДРПОУ 14095412.</w:t>
            </w:r>
          </w:p>
          <w:p w:rsidR="009855E7" w:rsidRPr="00B346B6" w:rsidRDefault="009855E7" w:rsidP="00B346B6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B346B6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Інформація про валютні рахунки (</w:t>
            </w:r>
            <w:proofErr w:type="spellStart"/>
            <w:r w:rsidRPr="00B346B6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сканкопія</w:t>
            </w:r>
            <w:proofErr w:type="spellEnd"/>
            <w:r w:rsidRPr="00B346B6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реквізитів додається).</w:t>
            </w:r>
          </w:p>
        </w:tc>
      </w:tr>
      <w:tr w:rsidR="0028662B" w:rsidRPr="00B94111">
        <w:trPr>
          <w:cantSplit/>
        </w:trPr>
        <w:tc>
          <w:tcPr>
            <w:tcW w:w="5387" w:type="dxa"/>
          </w:tcPr>
          <w:p w:rsidR="0028662B" w:rsidRPr="00B346B6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lastRenderedPageBreak/>
              <w:t xml:space="preserve"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</w:t>
            </w:r>
            <w:proofErr w:type="spellStart"/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веб-сайта</w:t>
            </w:r>
            <w:proofErr w:type="spellEnd"/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10064" w:type="dxa"/>
          </w:tcPr>
          <w:p w:rsidR="0028662B" w:rsidRPr="00B346B6" w:rsidRDefault="00600084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</w:pPr>
            <w:hyperlink r:id="rId8" w:history="1">
              <w:r w:rsidR="0028662B" w:rsidRPr="00B346B6">
                <w:rPr>
                  <w:rStyle w:val="a7"/>
                  <w:rFonts w:ascii="Times New Roman" w:hAnsi="Times New Roman" w:cs="Times New Roman"/>
                  <w:color w:val="auto"/>
                  <w:sz w:val="27"/>
                  <w:szCs w:val="27"/>
                  <w:lang w:val="uk-UA" w:eastAsia="ru-RU"/>
                </w:rPr>
                <w:t>https://prozorro.sale/info/elektronni-majdanchiki-ets-prozorroprodazhi-cbd2</w:t>
              </w:r>
            </w:hyperlink>
            <w:r w:rsidR="0028662B" w:rsidRPr="00B346B6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</w:tr>
      <w:tr w:rsidR="0028662B" w:rsidRPr="00492382">
        <w:trPr>
          <w:cantSplit/>
        </w:trPr>
        <w:tc>
          <w:tcPr>
            <w:tcW w:w="5387" w:type="dxa"/>
          </w:tcPr>
          <w:p w:rsidR="0028662B" w:rsidRPr="00B346B6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10064" w:type="dxa"/>
          </w:tcPr>
          <w:p w:rsidR="0028662B" w:rsidRPr="00B346B6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9-00 до 18-00, Пт з 9-00 до 16-45. Контактна особа: </w:t>
            </w:r>
            <w:proofErr w:type="spellStart"/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Замніус</w:t>
            </w:r>
            <w:proofErr w:type="spellEnd"/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Марина Василівна, контактний телефон +38(057)725 25 29,</w:t>
            </w: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адреса електронної пошти </w:t>
            </w:r>
            <w:hyperlink r:id="rId9" w:history="1">
              <w:r w:rsidRPr="00B346B6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 w:eastAsia="ru-RU"/>
                </w:rPr>
                <w:t>vpfv</w:t>
              </w:r>
              <w:r w:rsidRPr="00B346B6">
                <w:rPr>
                  <w:rStyle w:val="a7"/>
                  <w:rFonts w:ascii="Times New Roman" w:hAnsi="Times New Roman" w:cs="Times New Roman"/>
                  <w:sz w:val="27"/>
                  <w:szCs w:val="27"/>
                  <w:lang w:eastAsia="ru-RU"/>
                </w:rPr>
                <w:t>.10@</w:t>
              </w:r>
              <w:r w:rsidRPr="00B346B6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 w:eastAsia="ru-RU"/>
                </w:rPr>
                <w:t>gmail</w:t>
              </w:r>
              <w:r w:rsidRPr="00B346B6">
                <w:rPr>
                  <w:rStyle w:val="a7"/>
                  <w:rFonts w:ascii="Times New Roman" w:hAnsi="Times New Roman" w:cs="Times New Roman"/>
                  <w:sz w:val="27"/>
                  <w:szCs w:val="27"/>
                  <w:lang w:eastAsia="ru-RU"/>
                </w:rPr>
                <w:t>.</w:t>
              </w:r>
              <w:r w:rsidRPr="00B346B6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 w:eastAsia="ru-RU"/>
                </w:rPr>
                <w:t>com</w:t>
              </w:r>
            </w:hyperlink>
          </w:p>
          <w:p w:rsidR="0028662B" w:rsidRPr="00B346B6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8662B" w:rsidRPr="00492382">
        <w:trPr>
          <w:cantSplit/>
        </w:trPr>
        <w:tc>
          <w:tcPr>
            <w:tcW w:w="5387" w:type="dxa"/>
          </w:tcPr>
          <w:p w:rsidR="0028662B" w:rsidRPr="00B346B6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4.4. час і місце проведення огляду об</w:t>
            </w: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’</w:t>
            </w:r>
            <w:proofErr w:type="spellStart"/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єкта</w:t>
            </w:r>
            <w:proofErr w:type="spellEnd"/>
          </w:p>
        </w:tc>
        <w:tc>
          <w:tcPr>
            <w:tcW w:w="10064" w:type="dxa"/>
          </w:tcPr>
          <w:p w:rsidR="0028662B" w:rsidRPr="00B346B6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highlight w:val="yellow"/>
                <w:lang w:val="uk-UA" w:eastAsia="ru-RU"/>
              </w:rPr>
            </w:pP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Ознайомитися з об’єктом можна за місцем його розташування у робочі дні, попередньо узгодивши з Управління комунального майна та приватизації годину огляду за телефоном+38(057)725 25 29 у робочі дні з 10-00 до 17-00.</w:t>
            </w: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highlight w:val="yellow"/>
                <w:lang w:val="uk-UA" w:eastAsia="ru-RU"/>
              </w:rPr>
              <w:t xml:space="preserve"> </w:t>
            </w:r>
          </w:p>
        </w:tc>
      </w:tr>
      <w:tr w:rsidR="0028662B" w:rsidRPr="00492382">
        <w:trPr>
          <w:cantSplit/>
        </w:trPr>
        <w:tc>
          <w:tcPr>
            <w:tcW w:w="5387" w:type="dxa"/>
          </w:tcPr>
          <w:p w:rsidR="0028662B" w:rsidRPr="00B346B6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</w:pPr>
            <w:r w:rsidRPr="00B346B6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10064" w:type="dxa"/>
          </w:tcPr>
          <w:p w:rsidR="0028662B" w:rsidRPr="00B346B6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28662B" w:rsidRPr="00B94111">
        <w:trPr>
          <w:cantSplit/>
        </w:trPr>
        <w:tc>
          <w:tcPr>
            <w:tcW w:w="5387" w:type="dxa"/>
          </w:tcPr>
          <w:p w:rsidR="0028662B" w:rsidRPr="00B346B6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10064" w:type="dxa"/>
          </w:tcPr>
          <w:p w:rsidR="0028662B" w:rsidRPr="00B346B6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 w:rsidR="00564CF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10.07.</w:t>
            </w:r>
            <w:r w:rsidRPr="001E341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2019 </w:t>
            </w:r>
            <w:r w:rsidR="000D770A" w:rsidRPr="001E341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</w:t>
            </w:r>
            <w:r w:rsidR="00564CF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227 </w:t>
            </w:r>
            <w:r w:rsidRPr="001E341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«</w:t>
            </w:r>
            <w:bookmarkStart w:id="10" w:name="_Hlk511746647"/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</w:t>
            </w:r>
            <w:r w:rsidR="00EE1DA7"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6</w:t>
            </w: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 w:rsidR="00EE1DA7"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08 липня </w:t>
            </w:r>
            <w:r w:rsidR="003801D6"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2019</w:t>
            </w: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засідання аукціонної комісії </w:t>
            </w:r>
            <w:bookmarkEnd w:id="10"/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 Харкова, що підлягають приватизації шляхом продажу на аукціоні з умовами на підставі рішення 26 сесії Харківської міської ради 7 скликання від 17.04.2019 №1561/19 «Про приватизацію об’єктів комунальної власності територіальної громади м. Харкова»»</w:t>
            </w:r>
          </w:p>
        </w:tc>
      </w:tr>
      <w:tr w:rsidR="0028662B" w:rsidRPr="00492382">
        <w:trPr>
          <w:cantSplit/>
        </w:trPr>
        <w:tc>
          <w:tcPr>
            <w:tcW w:w="5387" w:type="dxa"/>
          </w:tcPr>
          <w:p w:rsidR="0028662B" w:rsidRPr="00B346B6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lastRenderedPageBreak/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10064" w:type="dxa"/>
          </w:tcPr>
          <w:p w:rsidR="001068FD" w:rsidRPr="00B346B6" w:rsidRDefault="001068FD" w:rsidP="001068F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UA-AR-P-2019-04-18-000011-3</w:t>
            </w:r>
          </w:p>
          <w:p w:rsidR="001068FD" w:rsidRPr="00B346B6" w:rsidRDefault="001068FD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</w:tr>
      <w:tr w:rsidR="0028662B" w:rsidRPr="00492382">
        <w:trPr>
          <w:cantSplit/>
        </w:trPr>
        <w:tc>
          <w:tcPr>
            <w:tcW w:w="5387" w:type="dxa"/>
            <w:vMerge w:val="restart"/>
          </w:tcPr>
          <w:p w:rsidR="0028662B" w:rsidRPr="00B346B6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28662B" w:rsidRPr="00B346B6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10064" w:type="dxa"/>
          </w:tcPr>
          <w:p w:rsidR="0028662B" w:rsidRPr="00B346B6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Аукціон з умовами – </w:t>
            </w:r>
            <w:bookmarkStart w:id="11" w:name="_Hlk6389604"/>
            <w:r w:rsidR="00542C18"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5</w:t>
            </w: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</w:t>
            </w:r>
            <w:r w:rsidR="00542C18"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862</w:t>
            </w: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,</w:t>
            </w:r>
            <w:r w:rsidR="00542C18"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50</w:t>
            </w: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bookmarkEnd w:id="11"/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грн.</w:t>
            </w:r>
          </w:p>
        </w:tc>
      </w:tr>
      <w:tr w:rsidR="0028662B" w:rsidRPr="00492382">
        <w:trPr>
          <w:cantSplit/>
        </w:trPr>
        <w:tc>
          <w:tcPr>
            <w:tcW w:w="5387" w:type="dxa"/>
            <w:vMerge/>
          </w:tcPr>
          <w:p w:rsidR="0028662B" w:rsidRPr="00B346B6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10064" w:type="dxa"/>
          </w:tcPr>
          <w:p w:rsidR="0028662B" w:rsidRPr="00B346B6" w:rsidRDefault="0028662B" w:rsidP="0028662B">
            <w:pPr>
              <w:pStyle w:val="a8"/>
              <w:ind w:firstLine="0"/>
              <w:rPr>
                <w:color w:val="000000"/>
                <w:sz w:val="27"/>
                <w:szCs w:val="27"/>
              </w:rPr>
            </w:pPr>
            <w:r w:rsidRPr="00B346B6">
              <w:rPr>
                <w:color w:val="000000"/>
                <w:sz w:val="27"/>
                <w:szCs w:val="27"/>
              </w:rPr>
              <w:t>Аукціон із зниженням стартової ціни –</w:t>
            </w:r>
            <w:bookmarkStart w:id="12" w:name="_Hlk6389625"/>
            <w:r w:rsidR="005C3BD9" w:rsidRPr="00B346B6">
              <w:rPr>
                <w:color w:val="000000"/>
                <w:sz w:val="27"/>
                <w:szCs w:val="27"/>
                <w:lang w:val="ru-RU"/>
              </w:rPr>
              <w:t>2</w:t>
            </w:r>
            <w:r w:rsidRPr="00B346B6">
              <w:rPr>
                <w:color w:val="000000"/>
                <w:sz w:val="27"/>
                <w:szCs w:val="27"/>
              </w:rPr>
              <w:t> </w:t>
            </w:r>
            <w:r w:rsidR="005C3BD9" w:rsidRPr="00B346B6">
              <w:rPr>
                <w:color w:val="000000"/>
                <w:sz w:val="27"/>
                <w:szCs w:val="27"/>
                <w:lang w:val="ru-RU"/>
              </w:rPr>
              <w:t>931</w:t>
            </w:r>
            <w:r w:rsidRPr="00B346B6">
              <w:rPr>
                <w:color w:val="000000"/>
                <w:sz w:val="27"/>
                <w:szCs w:val="27"/>
              </w:rPr>
              <w:t>,</w:t>
            </w:r>
            <w:r w:rsidR="005C3BD9" w:rsidRPr="00B346B6">
              <w:rPr>
                <w:color w:val="000000"/>
                <w:sz w:val="27"/>
                <w:szCs w:val="27"/>
                <w:lang w:val="ru-RU"/>
              </w:rPr>
              <w:t>25</w:t>
            </w:r>
            <w:r w:rsidRPr="00B346B6">
              <w:rPr>
                <w:color w:val="000000"/>
                <w:sz w:val="27"/>
                <w:szCs w:val="27"/>
              </w:rPr>
              <w:t xml:space="preserve"> </w:t>
            </w:r>
            <w:bookmarkEnd w:id="12"/>
            <w:r w:rsidRPr="00B346B6">
              <w:rPr>
                <w:color w:val="000000"/>
                <w:sz w:val="27"/>
                <w:szCs w:val="27"/>
              </w:rPr>
              <w:t>грн.</w:t>
            </w:r>
          </w:p>
          <w:p w:rsidR="0028662B" w:rsidRPr="00B346B6" w:rsidRDefault="0028662B" w:rsidP="0028662B">
            <w:pPr>
              <w:pStyle w:val="a8"/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28662B" w:rsidRPr="00492382">
        <w:trPr>
          <w:cantSplit/>
        </w:trPr>
        <w:tc>
          <w:tcPr>
            <w:tcW w:w="5387" w:type="dxa"/>
            <w:vMerge/>
          </w:tcPr>
          <w:p w:rsidR="0028662B" w:rsidRPr="00B346B6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10064" w:type="dxa"/>
          </w:tcPr>
          <w:p w:rsidR="0028662B" w:rsidRPr="00B346B6" w:rsidRDefault="0028662B" w:rsidP="0028662B">
            <w:pPr>
              <w:pStyle w:val="a8"/>
              <w:ind w:firstLine="0"/>
              <w:rPr>
                <w:color w:val="000000"/>
                <w:sz w:val="27"/>
                <w:szCs w:val="27"/>
              </w:rPr>
            </w:pPr>
            <w:r w:rsidRPr="00B346B6">
              <w:rPr>
                <w:color w:val="000000"/>
                <w:sz w:val="27"/>
                <w:szCs w:val="27"/>
              </w:rPr>
              <w:t xml:space="preserve">Аукціон за методом покрокового зниження стартової ціни та подальшого подання цінових пропозицій – </w:t>
            </w:r>
            <w:r w:rsidR="005C3BD9" w:rsidRPr="00B346B6">
              <w:rPr>
                <w:color w:val="000000"/>
                <w:sz w:val="27"/>
                <w:szCs w:val="27"/>
                <w:lang w:val="ru-RU"/>
              </w:rPr>
              <w:t>2</w:t>
            </w:r>
            <w:r w:rsidR="005C3BD9" w:rsidRPr="00B346B6">
              <w:rPr>
                <w:color w:val="000000"/>
                <w:sz w:val="27"/>
                <w:szCs w:val="27"/>
              </w:rPr>
              <w:t> </w:t>
            </w:r>
            <w:r w:rsidR="005C3BD9" w:rsidRPr="00B346B6">
              <w:rPr>
                <w:color w:val="000000"/>
                <w:sz w:val="27"/>
                <w:szCs w:val="27"/>
                <w:lang w:val="ru-RU"/>
              </w:rPr>
              <w:t>931</w:t>
            </w:r>
            <w:r w:rsidR="005C3BD9" w:rsidRPr="00B346B6">
              <w:rPr>
                <w:color w:val="000000"/>
                <w:sz w:val="27"/>
                <w:szCs w:val="27"/>
              </w:rPr>
              <w:t>,</w:t>
            </w:r>
            <w:r w:rsidR="005C3BD9" w:rsidRPr="00B346B6">
              <w:rPr>
                <w:color w:val="000000"/>
                <w:sz w:val="27"/>
                <w:szCs w:val="27"/>
                <w:lang w:val="ru-RU"/>
              </w:rPr>
              <w:t>25</w:t>
            </w:r>
            <w:r w:rsidR="005C3BD9" w:rsidRPr="00B346B6">
              <w:rPr>
                <w:color w:val="000000"/>
                <w:sz w:val="27"/>
                <w:szCs w:val="27"/>
              </w:rPr>
              <w:t xml:space="preserve"> </w:t>
            </w:r>
            <w:r w:rsidRPr="00B346B6">
              <w:rPr>
                <w:color w:val="000000"/>
                <w:sz w:val="27"/>
                <w:szCs w:val="27"/>
              </w:rPr>
              <w:t xml:space="preserve">грн. </w:t>
            </w:r>
          </w:p>
        </w:tc>
      </w:tr>
      <w:tr w:rsidR="0028662B" w:rsidRPr="00492382">
        <w:trPr>
          <w:cantSplit/>
        </w:trPr>
        <w:tc>
          <w:tcPr>
            <w:tcW w:w="5387" w:type="dxa"/>
          </w:tcPr>
          <w:p w:rsidR="007F77D5" w:rsidRPr="00B346B6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  <w:p w:rsidR="0028662B" w:rsidRPr="00B346B6" w:rsidRDefault="0028662B" w:rsidP="0028662B">
            <w:pPr>
              <w:spacing w:after="150" w:line="240" w:lineRule="auto"/>
              <w:ind w:firstLine="607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</w:p>
        </w:tc>
        <w:tc>
          <w:tcPr>
            <w:tcW w:w="10064" w:type="dxa"/>
          </w:tcPr>
          <w:p w:rsidR="0028662B" w:rsidRPr="00B346B6" w:rsidRDefault="00564CF2" w:rsidP="0028662B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</w:t>
            </w:r>
          </w:p>
        </w:tc>
      </w:tr>
      <w:tr w:rsidR="0028662B" w:rsidRPr="00B94111">
        <w:trPr>
          <w:cantSplit/>
        </w:trPr>
        <w:tc>
          <w:tcPr>
            <w:tcW w:w="5387" w:type="dxa"/>
          </w:tcPr>
          <w:p w:rsidR="0028662B" w:rsidRPr="00B346B6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10064" w:type="dxa"/>
          </w:tcPr>
          <w:p w:rsidR="0028662B" w:rsidRPr="00B346B6" w:rsidRDefault="00600084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hyperlink r:id="rId10" w:history="1">
              <w:r w:rsidR="0028662B" w:rsidRPr="00B346B6">
                <w:rPr>
                  <w:rStyle w:val="a7"/>
                  <w:rFonts w:ascii="Times New Roman" w:hAnsi="Times New Roman" w:cs="Times New Roman"/>
                  <w:color w:val="auto"/>
                  <w:sz w:val="27"/>
                  <w:szCs w:val="27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176155" w:rsidRPr="00492382">
        <w:trPr>
          <w:cantSplit/>
          <w:trHeight w:val="275"/>
        </w:trPr>
        <w:tc>
          <w:tcPr>
            <w:tcW w:w="5387" w:type="dxa"/>
          </w:tcPr>
          <w:p w:rsidR="00176155" w:rsidRPr="00B346B6" w:rsidRDefault="00176155" w:rsidP="00176155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5.6. Проекти договорів купівлі-продажу</w:t>
            </w:r>
          </w:p>
        </w:tc>
        <w:tc>
          <w:tcPr>
            <w:tcW w:w="10064" w:type="dxa"/>
          </w:tcPr>
          <w:p w:rsidR="00176155" w:rsidRPr="00B346B6" w:rsidRDefault="00176155" w:rsidP="00176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Додаток 1. Покупець – орендар об’єкта;</w:t>
            </w:r>
          </w:p>
          <w:p w:rsidR="00176155" w:rsidRPr="00B346B6" w:rsidRDefault="00176155" w:rsidP="00176155">
            <w:pPr>
              <w:spacing w:after="150"/>
              <w:jc w:val="both"/>
              <w:rPr>
                <w:sz w:val="27"/>
                <w:szCs w:val="27"/>
                <w:lang w:val="uk-UA"/>
              </w:rPr>
            </w:pPr>
            <w:r w:rsidRPr="00B346B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3" w:name="n459"/>
      <w:bookmarkStart w:id="14" w:name="n460"/>
      <w:bookmarkStart w:id="15" w:name="n461"/>
      <w:bookmarkStart w:id="16" w:name="n462"/>
      <w:bookmarkStart w:id="17" w:name="n463"/>
      <w:bookmarkStart w:id="18" w:name="n464"/>
      <w:bookmarkStart w:id="19" w:name="n465"/>
      <w:bookmarkStart w:id="20" w:name="n466"/>
      <w:bookmarkStart w:id="21" w:name="n467"/>
      <w:bookmarkStart w:id="22" w:name="n468"/>
      <w:bookmarkStart w:id="23" w:name="n469"/>
      <w:bookmarkStart w:id="24" w:name="n470"/>
      <w:bookmarkStart w:id="25" w:name="n471"/>
      <w:bookmarkStart w:id="26" w:name="n472"/>
      <w:bookmarkStart w:id="27" w:name="n95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sectPr w:rsidR="00853680" w:rsidRPr="002203DA" w:rsidSect="00EE1DA7">
      <w:headerReference w:type="default" r:id="rId11"/>
      <w:headerReference w:type="first" r:id="rId12"/>
      <w:footerReference w:type="first" r:id="rId13"/>
      <w:pgSz w:w="16838" w:h="11906" w:orient="landscape"/>
      <w:pgMar w:top="709" w:right="536" w:bottom="850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111" w:rsidRDefault="00B94111" w:rsidP="00C3342C">
      <w:pPr>
        <w:spacing w:after="0" w:line="240" w:lineRule="auto"/>
      </w:pPr>
      <w:r>
        <w:separator/>
      </w:r>
    </w:p>
  </w:endnote>
  <w:endnote w:type="continuationSeparator" w:id="0">
    <w:p w:rsidR="00B94111" w:rsidRDefault="00B94111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5752126"/>
      <w:docPartObj>
        <w:docPartGallery w:val="Page Numbers (Bottom of Page)"/>
        <w:docPartUnique/>
      </w:docPartObj>
    </w:sdtPr>
    <w:sdtContent>
      <w:p w:rsidR="00B94111" w:rsidRDefault="00B94111">
        <w:pPr>
          <w:pStyle w:val="ac"/>
          <w:jc w:val="right"/>
        </w:pPr>
        <w:fldSimple w:instr="PAGE   \* MERGEFORMAT">
          <w:r>
            <w:rPr>
              <w:noProof/>
            </w:rPr>
            <w:t>1</w:t>
          </w:r>
        </w:fldSimple>
      </w:p>
    </w:sdtContent>
  </w:sdt>
  <w:p w:rsidR="00B94111" w:rsidRDefault="00B9411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111" w:rsidRDefault="00B94111" w:rsidP="00C3342C">
      <w:pPr>
        <w:spacing w:after="0" w:line="240" w:lineRule="auto"/>
      </w:pPr>
      <w:r>
        <w:separator/>
      </w:r>
    </w:p>
  </w:footnote>
  <w:footnote w:type="continuationSeparator" w:id="0">
    <w:p w:rsidR="00B94111" w:rsidRDefault="00B94111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11" w:rsidRPr="00D52A59" w:rsidRDefault="00B94111" w:rsidP="00D47950">
    <w:pPr>
      <w:pStyle w:val="aa"/>
      <w:ind w:firstLine="13467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11" w:rsidRPr="00E90D8B" w:rsidRDefault="00B94111" w:rsidP="002A5264">
    <w:pPr>
      <w:pStyle w:val="aa"/>
      <w:ind w:firstLine="13892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00A68"/>
    <w:rsid w:val="000005CC"/>
    <w:rsid w:val="000036E2"/>
    <w:rsid w:val="00015CA0"/>
    <w:rsid w:val="000161DA"/>
    <w:rsid w:val="00017AD5"/>
    <w:rsid w:val="00025DAD"/>
    <w:rsid w:val="00030BC3"/>
    <w:rsid w:val="000566C5"/>
    <w:rsid w:val="000719E1"/>
    <w:rsid w:val="0007409D"/>
    <w:rsid w:val="00075814"/>
    <w:rsid w:val="000822E1"/>
    <w:rsid w:val="000B26C1"/>
    <w:rsid w:val="000C3757"/>
    <w:rsid w:val="000D23F7"/>
    <w:rsid w:val="000D744A"/>
    <w:rsid w:val="000D770A"/>
    <w:rsid w:val="000F20AE"/>
    <w:rsid w:val="001068FD"/>
    <w:rsid w:val="00111EFD"/>
    <w:rsid w:val="0011513F"/>
    <w:rsid w:val="00115D24"/>
    <w:rsid w:val="001456E9"/>
    <w:rsid w:val="0015020E"/>
    <w:rsid w:val="00151F72"/>
    <w:rsid w:val="00155734"/>
    <w:rsid w:val="00165677"/>
    <w:rsid w:val="00166FC0"/>
    <w:rsid w:val="00171E19"/>
    <w:rsid w:val="00173B3A"/>
    <w:rsid w:val="00176155"/>
    <w:rsid w:val="0018103C"/>
    <w:rsid w:val="001A4A69"/>
    <w:rsid w:val="001D3FF8"/>
    <w:rsid w:val="001D4328"/>
    <w:rsid w:val="001E3412"/>
    <w:rsid w:val="001F23D7"/>
    <w:rsid w:val="00216F28"/>
    <w:rsid w:val="00217759"/>
    <w:rsid w:val="002203DA"/>
    <w:rsid w:val="002362C9"/>
    <w:rsid w:val="00247C52"/>
    <w:rsid w:val="00252380"/>
    <w:rsid w:val="00274CFC"/>
    <w:rsid w:val="0028662B"/>
    <w:rsid w:val="00291F1A"/>
    <w:rsid w:val="002A2A4D"/>
    <w:rsid w:val="002A5264"/>
    <w:rsid w:val="002B5A40"/>
    <w:rsid w:val="002C08E2"/>
    <w:rsid w:val="002C64D7"/>
    <w:rsid w:val="002C7EBA"/>
    <w:rsid w:val="002E2957"/>
    <w:rsid w:val="002E6EB9"/>
    <w:rsid w:val="002F17C0"/>
    <w:rsid w:val="0031437B"/>
    <w:rsid w:val="003274B1"/>
    <w:rsid w:val="0033626D"/>
    <w:rsid w:val="00337B9B"/>
    <w:rsid w:val="003723E2"/>
    <w:rsid w:val="003801D6"/>
    <w:rsid w:val="0039015E"/>
    <w:rsid w:val="003C6179"/>
    <w:rsid w:val="003D441E"/>
    <w:rsid w:val="003F7EDA"/>
    <w:rsid w:val="00430E3A"/>
    <w:rsid w:val="004350E7"/>
    <w:rsid w:val="00455D31"/>
    <w:rsid w:val="00492382"/>
    <w:rsid w:val="00493748"/>
    <w:rsid w:val="004B34A9"/>
    <w:rsid w:val="004B4984"/>
    <w:rsid w:val="004C5E4B"/>
    <w:rsid w:val="004D6DF4"/>
    <w:rsid w:val="004F112D"/>
    <w:rsid w:val="004F2B51"/>
    <w:rsid w:val="0050780F"/>
    <w:rsid w:val="00511A33"/>
    <w:rsid w:val="00536535"/>
    <w:rsid w:val="00542C18"/>
    <w:rsid w:val="00550618"/>
    <w:rsid w:val="00561E21"/>
    <w:rsid w:val="00563E31"/>
    <w:rsid w:val="00564CF2"/>
    <w:rsid w:val="00565343"/>
    <w:rsid w:val="00577078"/>
    <w:rsid w:val="00590DC2"/>
    <w:rsid w:val="005C3BD9"/>
    <w:rsid w:val="005C4CB0"/>
    <w:rsid w:val="005F46F1"/>
    <w:rsid w:val="00600084"/>
    <w:rsid w:val="00602670"/>
    <w:rsid w:val="00611495"/>
    <w:rsid w:val="006122CA"/>
    <w:rsid w:val="00612CE5"/>
    <w:rsid w:val="006174E8"/>
    <w:rsid w:val="00624DBD"/>
    <w:rsid w:val="00670CC6"/>
    <w:rsid w:val="00674896"/>
    <w:rsid w:val="006904F0"/>
    <w:rsid w:val="00704D38"/>
    <w:rsid w:val="00734282"/>
    <w:rsid w:val="00743EE7"/>
    <w:rsid w:val="00744CE6"/>
    <w:rsid w:val="00751408"/>
    <w:rsid w:val="007741C3"/>
    <w:rsid w:val="00776EA9"/>
    <w:rsid w:val="00792728"/>
    <w:rsid w:val="00793A64"/>
    <w:rsid w:val="007A5327"/>
    <w:rsid w:val="007B74C0"/>
    <w:rsid w:val="007D4377"/>
    <w:rsid w:val="007F5976"/>
    <w:rsid w:val="007F77D5"/>
    <w:rsid w:val="008042F1"/>
    <w:rsid w:val="008105BF"/>
    <w:rsid w:val="008176E2"/>
    <w:rsid w:val="008400A0"/>
    <w:rsid w:val="00840765"/>
    <w:rsid w:val="00853680"/>
    <w:rsid w:val="00896087"/>
    <w:rsid w:val="008A020E"/>
    <w:rsid w:val="008B5A09"/>
    <w:rsid w:val="008E15B9"/>
    <w:rsid w:val="008E7665"/>
    <w:rsid w:val="00924B8B"/>
    <w:rsid w:val="00961893"/>
    <w:rsid w:val="00977ACA"/>
    <w:rsid w:val="009855E7"/>
    <w:rsid w:val="009A48BF"/>
    <w:rsid w:val="009A7870"/>
    <w:rsid w:val="009C7F0E"/>
    <w:rsid w:val="00A00A68"/>
    <w:rsid w:val="00A102DA"/>
    <w:rsid w:val="00A244D4"/>
    <w:rsid w:val="00A4447F"/>
    <w:rsid w:val="00A51BBA"/>
    <w:rsid w:val="00A524AB"/>
    <w:rsid w:val="00A5265A"/>
    <w:rsid w:val="00A94C6D"/>
    <w:rsid w:val="00A97416"/>
    <w:rsid w:val="00AA534E"/>
    <w:rsid w:val="00AB4494"/>
    <w:rsid w:val="00AB5D6E"/>
    <w:rsid w:val="00AC7476"/>
    <w:rsid w:val="00AD7957"/>
    <w:rsid w:val="00AE5B08"/>
    <w:rsid w:val="00B1330B"/>
    <w:rsid w:val="00B33814"/>
    <w:rsid w:val="00B346B6"/>
    <w:rsid w:val="00B41FB0"/>
    <w:rsid w:val="00B528F4"/>
    <w:rsid w:val="00B91B59"/>
    <w:rsid w:val="00B9302B"/>
    <w:rsid w:val="00B94111"/>
    <w:rsid w:val="00BA0AC1"/>
    <w:rsid w:val="00BA719B"/>
    <w:rsid w:val="00BF1AC9"/>
    <w:rsid w:val="00C10000"/>
    <w:rsid w:val="00C13393"/>
    <w:rsid w:val="00C16F66"/>
    <w:rsid w:val="00C31534"/>
    <w:rsid w:val="00C3342C"/>
    <w:rsid w:val="00C57C64"/>
    <w:rsid w:val="00D03110"/>
    <w:rsid w:val="00D2251D"/>
    <w:rsid w:val="00D300DB"/>
    <w:rsid w:val="00D34DD4"/>
    <w:rsid w:val="00D43DCE"/>
    <w:rsid w:val="00D47950"/>
    <w:rsid w:val="00D52A59"/>
    <w:rsid w:val="00D57A26"/>
    <w:rsid w:val="00D6428E"/>
    <w:rsid w:val="00DD5655"/>
    <w:rsid w:val="00DF3D23"/>
    <w:rsid w:val="00DF6238"/>
    <w:rsid w:val="00E0497C"/>
    <w:rsid w:val="00E130E8"/>
    <w:rsid w:val="00E511D7"/>
    <w:rsid w:val="00E72116"/>
    <w:rsid w:val="00E82434"/>
    <w:rsid w:val="00E90D8B"/>
    <w:rsid w:val="00EE1DA7"/>
    <w:rsid w:val="00EF1EFF"/>
    <w:rsid w:val="00F0116C"/>
    <w:rsid w:val="00F04ADB"/>
    <w:rsid w:val="00F574D2"/>
    <w:rsid w:val="00F6004A"/>
    <w:rsid w:val="00F618D3"/>
    <w:rsid w:val="00F62B0E"/>
    <w:rsid w:val="00F71C12"/>
    <w:rsid w:val="00F92A50"/>
    <w:rsid w:val="00FB22FB"/>
    <w:rsid w:val="00FD121D"/>
    <w:rsid w:val="00FD7C3F"/>
    <w:rsid w:val="00FF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E1D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E1DA7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pfv.10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pfv.10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1333</Words>
  <Characters>9518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Flowers</cp:lastModifiedBy>
  <cp:revision>38</cp:revision>
  <cp:lastPrinted>2019-07-12T06:59:00Z</cp:lastPrinted>
  <dcterms:created xsi:type="dcterms:W3CDTF">2019-06-07T06:29:00Z</dcterms:created>
  <dcterms:modified xsi:type="dcterms:W3CDTF">2019-07-23T14:59:00Z</dcterms:modified>
</cp:coreProperties>
</file>