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BB" w:rsidRPr="004B3ED0" w:rsidRDefault="004B3ED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3E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Пояснення причин змін (додавання фото предмету аукціону -  земельних ділянок) </w:t>
      </w:r>
    </w:p>
    <w:p w:rsidR="004B3ED0" w:rsidRDefault="004B3ED0">
      <w:pPr>
        <w:rPr>
          <w:lang w:val="uk-UA"/>
        </w:rPr>
      </w:pPr>
    </w:p>
    <w:p w:rsidR="004B3ED0" w:rsidRPr="004B3ED0" w:rsidRDefault="004B3ED0" w:rsidP="004B3ED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3ED0">
        <w:rPr>
          <w:rFonts w:ascii="Times New Roman" w:hAnsi="Times New Roman" w:cs="Times New Roman"/>
          <w:sz w:val="24"/>
          <w:szCs w:val="24"/>
          <w:lang w:val="uk-UA"/>
        </w:rPr>
        <w:t>До оголошення про проведення аукціону з продажу майна ТОВ «Діксон» 16.12.2020 додані фотографі земельних ділянок та оголошення на земельних ділянках про проведення аукціону з продажу м</w:t>
      </w:r>
      <w:bookmarkStart w:id="0" w:name="_GoBack"/>
      <w:bookmarkEnd w:id="0"/>
      <w:r w:rsidRPr="004B3ED0">
        <w:rPr>
          <w:rFonts w:ascii="Times New Roman" w:hAnsi="Times New Roman" w:cs="Times New Roman"/>
          <w:sz w:val="24"/>
          <w:szCs w:val="24"/>
          <w:lang w:val="uk-UA"/>
        </w:rPr>
        <w:t xml:space="preserve">айна ТОВ «Діксон». </w:t>
      </w:r>
    </w:p>
    <w:sectPr w:rsidR="004B3ED0" w:rsidRPr="004B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BB"/>
    <w:rsid w:val="004B3ED0"/>
    <w:rsid w:val="004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HP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</cp:revision>
  <dcterms:created xsi:type="dcterms:W3CDTF">2020-12-16T12:07:00Z</dcterms:created>
  <dcterms:modified xsi:type="dcterms:W3CDTF">2020-12-16T12:10:00Z</dcterms:modified>
</cp:coreProperties>
</file>