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90" w:rsidRPr="00AA7970" w:rsidRDefault="00770A6F">
      <w:pPr>
        <w:rPr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-48.8pt;width:594.95pt;height:840.55pt;z-index:-251658752;mso-position-horizontal-relative:text;mso-position-vertical-relative:text;mso-width-relative:page;mso-height-relative:page">
            <v:imagedata r:id="rId8" o:title="PASSPORT SALE-03"/>
          </v:shape>
        </w:pict>
      </w:r>
    </w:p>
    <w:sdt>
      <w:sdtPr>
        <w:rPr>
          <w:lang w:val="uk-UA"/>
        </w:rPr>
        <w:id w:val="959380649"/>
        <w:docPartObj>
          <w:docPartGallery w:val="Cover Pages"/>
          <w:docPartUnique/>
        </w:docPartObj>
      </w:sdtPr>
      <w:sdtEndPr/>
      <w:sdtContent>
        <w:p w:rsidR="00B60B90" w:rsidRPr="00AA7970" w:rsidRDefault="00B60B90">
          <w:pPr>
            <w:rPr>
              <w:lang w:val="uk-UA"/>
            </w:rPr>
          </w:pPr>
        </w:p>
        <w:p w:rsidR="00FE704F" w:rsidRPr="00AA7970" w:rsidRDefault="00B60B90" w:rsidP="0083572A">
          <w:pPr>
            <w:rPr>
              <w:lang w:val="uk-UA"/>
            </w:rPr>
          </w:pPr>
          <w:r w:rsidRPr="00AA7970">
            <w:rPr>
              <w:lang w:val="uk-UA"/>
            </w:rPr>
            <w:br w:type="page"/>
          </w:r>
        </w:p>
      </w:sdtContent>
    </w:sdt>
    <w:tbl>
      <w:tblPr>
        <w:tblStyle w:val="-41"/>
        <w:tblpPr w:leftFromText="180" w:rightFromText="180" w:vertAnchor="page" w:horzAnchor="margin" w:tblpY="1756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FE704F" w:rsidRPr="00AA7970" w:rsidTr="00D5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9CC2E5" w:themeColor="accent1" w:themeTint="99"/>
            </w:tcBorders>
            <w:vAlign w:val="center"/>
          </w:tcPr>
          <w:p w:rsidR="00FE704F" w:rsidRPr="00AA7970" w:rsidRDefault="005A3748" w:rsidP="00AC4A95">
            <w:pPr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lastRenderedPageBreak/>
              <w:t>Прод</w:t>
            </w:r>
            <w:r w:rsidR="00FE704F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авець</w:t>
            </w:r>
          </w:p>
        </w:tc>
        <w:tc>
          <w:tcPr>
            <w:tcW w:w="6515" w:type="dxa"/>
            <w:tcBorders>
              <w:left w:val="single" w:sz="4" w:space="0" w:color="9CC2E5" w:themeColor="accent1" w:themeTint="99"/>
            </w:tcBorders>
            <w:vAlign w:val="center"/>
          </w:tcPr>
          <w:p w:rsidR="00FE704F" w:rsidRPr="00AA7970" w:rsidRDefault="00B31E5E" w:rsidP="00AC4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АТ «Укрзалізниця»</w:t>
            </w:r>
            <w:r w:rsidR="005A3748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</w:t>
            </w:r>
            <w:r w:rsidR="00686093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ЄДРПОУ </w:t>
            </w:r>
            <w:r w:rsidR="005A7E3A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40075815</w:t>
            </w:r>
          </w:p>
        </w:tc>
      </w:tr>
      <w:tr w:rsidR="00DE12F3" w:rsidRPr="00AA7970" w:rsidTr="00D5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9CC2E5" w:themeColor="accent1" w:themeTint="99"/>
            </w:tcBorders>
            <w:vAlign w:val="center"/>
          </w:tcPr>
          <w:p w:rsidR="00DE12F3" w:rsidRPr="00DE12F3" w:rsidRDefault="00DE12F3" w:rsidP="00AC4A95">
            <w:pPr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DE12F3">
              <w:rPr>
                <w:rFonts w:cstheme="minorHAnsi"/>
                <w:b w:val="0"/>
                <w:sz w:val="32"/>
                <w:szCs w:val="28"/>
                <w:lang w:val="uk-UA"/>
              </w:rPr>
              <w:t>Балансоутримувач</w:t>
            </w:r>
          </w:p>
        </w:tc>
        <w:tc>
          <w:tcPr>
            <w:tcW w:w="6515" w:type="dxa"/>
            <w:tcBorders>
              <w:left w:val="single" w:sz="4" w:space="0" w:color="9CC2E5" w:themeColor="accent1" w:themeTint="99"/>
            </w:tcBorders>
            <w:vAlign w:val="center"/>
          </w:tcPr>
          <w:p w:rsidR="00DE12F3" w:rsidRPr="00AA7970" w:rsidRDefault="00DE12F3" w:rsidP="00DE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8"/>
                <w:lang w:val="uk-UA"/>
              </w:rPr>
            </w:pPr>
            <w:r w:rsidRPr="00DE12F3">
              <w:rPr>
                <w:rFonts w:cstheme="minorHAnsi"/>
                <w:sz w:val="24"/>
                <w:szCs w:val="28"/>
                <w:lang w:val="uk-UA"/>
              </w:rPr>
              <w:t>Філія «</w:t>
            </w:r>
            <w:r w:rsidR="00AC6181">
              <w:rPr>
                <w:rFonts w:cstheme="minorHAnsi"/>
                <w:sz w:val="24"/>
                <w:szCs w:val="28"/>
                <w:lang w:val="uk-UA"/>
              </w:rPr>
              <w:t>Рефрижераторна вагонна компанія</w:t>
            </w:r>
            <w:r w:rsidRPr="00DE12F3">
              <w:rPr>
                <w:rFonts w:cstheme="minorHAnsi"/>
                <w:sz w:val="24"/>
                <w:szCs w:val="28"/>
                <w:lang w:val="uk-UA"/>
              </w:rPr>
              <w:t>»</w:t>
            </w:r>
          </w:p>
        </w:tc>
      </w:tr>
      <w:tr w:rsidR="00240631" w:rsidRPr="008D2DC7" w:rsidTr="00864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40631" w:rsidRPr="00AA7970" w:rsidRDefault="00240631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Адреса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40631" w:rsidRPr="00AA7970" w:rsidRDefault="00D54548" w:rsidP="0024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bookmarkStart w:id="0" w:name="_GoBack"/>
            <w:bookmarkEnd w:id="0"/>
            <w:r w:rsidRPr="00D54548">
              <w:rPr>
                <w:rFonts w:cstheme="minorHAnsi"/>
                <w:sz w:val="24"/>
                <w:lang w:val="uk-UA"/>
              </w:rPr>
              <w:t>м. Фастів, вул. А.  Шептицького 1-б</w:t>
            </w:r>
          </w:p>
        </w:tc>
      </w:tr>
      <w:tr w:rsidR="007612B9" w:rsidRPr="00AA7970" w:rsidTr="00337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7612B9" w:rsidRPr="00AA7970" w:rsidRDefault="007612B9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Найменування </w:t>
            </w:r>
            <w:r w:rsidR="00240631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7612B9" w:rsidRPr="00AA7970" w:rsidRDefault="00DE12F3" w:rsidP="00336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ЗАЛІЗНИЧНІ ВАГОНИ</w:t>
            </w:r>
          </w:p>
        </w:tc>
      </w:tr>
      <w:tr w:rsidR="00FE704F" w:rsidRPr="00AA7970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FE704F" w:rsidRPr="00AA7970" w:rsidRDefault="00DE12F3" w:rsidP="00DE12F3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>
              <w:rPr>
                <w:rFonts w:cstheme="minorHAnsi"/>
                <w:b w:val="0"/>
                <w:sz w:val="32"/>
                <w:szCs w:val="20"/>
                <w:lang w:val="uk-UA"/>
              </w:rPr>
              <w:t>Кількість</w:t>
            </w:r>
            <w:r w:rsidR="00FE704F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, </w:t>
            </w:r>
            <w:proofErr w:type="spellStart"/>
            <w:r>
              <w:rPr>
                <w:rStyle w:val="rvts23"/>
                <w:rFonts w:cstheme="minorHAnsi"/>
                <w:b w:val="0"/>
                <w:color w:val="000000"/>
                <w:sz w:val="32"/>
                <w:szCs w:val="20"/>
                <w:bdr w:val="none" w:sz="0" w:space="0" w:color="auto" w:frame="1"/>
                <w:lang w:val="uk-UA"/>
              </w:rPr>
              <w:t>шт</w:t>
            </w:r>
            <w:proofErr w:type="spellEnd"/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AA7970" w:rsidRDefault="00DE12F3" w:rsidP="0048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>51</w:t>
            </w:r>
          </w:p>
        </w:tc>
      </w:tr>
      <w:tr w:rsidR="00945AC2" w:rsidRPr="00AA7970" w:rsidTr="00337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945AC2" w:rsidRPr="00AA7970" w:rsidRDefault="00945AC2" w:rsidP="00945AC2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Номер 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945AC2" w:rsidRPr="00AA7970" w:rsidRDefault="0080220A" w:rsidP="0094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3</w:t>
            </w:r>
            <w:r w:rsidR="008D2DC7">
              <w:rPr>
                <w:rFonts w:cstheme="minorHAnsi"/>
                <w:sz w:val="24"/>
                <w:lang w:val="uk-UA"/>
              </w:rPr>
              <w:t>В</w:t>
            </w:r>
          </w:p>
        </w:tc>
      </w:tr>
      <w:tr w:rsidR="0083572A" w:rsidRPr="008D2DC7" w:rsidTr="007D47AE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83572A" w:rsidRPr="00AA7970" w:rsidRDefault="006E2340" w:rsidP="00AC4A95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Характеристика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3572A" w:rsidRPr="00AA7970" w:rsidRDefault="00DE12F3" w:rsidP="00D62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Про</w:t>
            </w:r>
            <w:r w:rsidR="00301EE2">
              <w:rPr>
                <w:rFonts w:cstheme="minorHAnsi"/>
                <w:sz w:val="24"/>
                <w:lang w:val="uk-UA"/>
              </w:rPr>
              <w:t>даж залізничних вагонів</w:t>
            </w:r>
            <w:r>
              <w:rPr>
                <w:rFonts w:cstheme="minorHAnsi"/>
                <w:sz w:val="24"/>
                <w:lang w:val="uk-UA"/>
              </w:rPr>
              <w:t xml:space="preserve"> рухомого складу</w:t>
            </w:r>
          </w:p>
        </w:tc>
      </w:tr>
      <w:tr w:rsidR="00FE704F" w:rsidRPr="00AA7970" w:rsidTr="00337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FE704F" w:rsidRPr="00AA7970" w:rsidRDefault="00FE704F" w:rsidP="00AA4216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Початкова ціна</w:t>
            </w:r>
            <w:r w:rsidR="005A7E3A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 лоту</w:t>
            </w:r>
            <w:r w:rsidR="00AB3628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, грн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AA7970" w:rsidRDefault="00DE12F3" w:rsidP="00AC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 w:rsidRPr="00DE12F3">
              <w:rPr>
                <w:b/>
                <w:bCs/>
                <w:sz w:val="24"/>
              </w:rPr>
              <w:t>9 493 282,21</w:t>
            </w:r>
          </w:p>
        </w:tc>
      </w:tr>
    </w:tbl>
    <w:p w:rsidR="0083572A" w:rsidRPr="00AA7970" w:rsidRDefault="0083572A">
      <w:pPr>
        <w:rPr>
          <w:rFonts w:cstheme="minorHAnsi"/>
          <w:lang w:val="uk-UA"/>
        </w:rPr>
      </w:pPr>
    </w:p>
    <w:p w:rsidR="001B0774" w:rsidRPr="00AA7970" w:rsidRDefault="001B0774">
      <w:pPr>
        <w:rPr>
          <w:rFonts w:cstheme="minorHAnsi"/>
          <w:sz w:val="24"/>
          <w:lang w:val="uk-UA"/>
        </w:rPr>
      </w:pP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1B0774" w:rsidRPr="00D332EE" w:rsidRDefault="00E3002C" w:rsidP="00AA7970">
      <w:pPr>
        <w:spacing w:before="240" w:after="120"/>
        <w:ind w:firstLine="720"/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 </w:t>
      </w:r>
      <w:r w:rsidR="00AA7970" w:rsidRPr="00D332EE">
        <w:rPr>
          <w:rFonts w:cstheme="minorHAnsi"/>
          <w:sz w:val="24"/>
          <w:lang w:val="uk-UA"/>
        </w:rPr>
        <w:t>подачею</w:t>
      </w:r>
      <w:r w:rsidRPr="00D332EE">
        <w:rPr>
          <w:rFonts w:cstheme="minorHAnsi"/>
          <w:sz w:val="24"/>
          <w:lang w:val="uk-UA"/>
        </w:rPr>
        <w:t xml:space="preserve"> цінової пропозиції</w:t>
      </w:r>
      <w:r w:rsidR="00AA7970" w:rsidRPr="00D332EE">
        <w:rPr>
          <w:rFonts w:cstheme="minorHAnsi"/>
          <w:sz w:val="24"/>
          <w:lang w:val="uk-UA"/>
        </w:rPr>
        <w:t xml:space="preserve"> (Ф</w:t>
      </w:r>
      <w:r w:rsidR="00D565B2" w:rsidRPr="00D332EE">
        <w:rPr>
          <w:rFonts w:cstheme="minorHAnsi"/>
          <w:sz w:val="24"/>
          <w:lang w:val="uk-UA"/>
        </w:rPr>
        <w:t>орма цінової пропозиції</w:t>
      </w:r>
      <w:r w:rsidR="00495271" w:rsidRPr="00D332EE">
        <w:rPr>
          <w:rFonts w:cstheme="minorHAnsi"/>
          <w:sz w:val="24"/>
          <w:lang w:val="uk-UA"/>
        </w:rPr>
        <w:t>)</w:t>
      </w:r>
      <w:r w:rsidR="00AA7970" w:rsidRPr="00D332EE">
        <w:rPr>
          <w:rFonts w:cstheme="minorHAnsi"/>
          <w:sz w:val="24"/>
          <w:lang w:val="uk-UA"/>
        </w:rPr>
        <w:t>,</w:t>
      </w:r>
      <w:r w:rsidRPr="00D332EE">
        <w:rPr>
          <w:rFonts w:cstheme="minorHAnsi"/>
          <w:sz w:val="24"/>
          <w:lang w:val="uk-UA"/>
        </w:rPr>
        <w:t xml:space="preserve"> Учасником необхідно надати</w:t>
      </w:r>
      <w:r w:rsidR="00AA7970" w:rsidRPr="00D332EE">
        <w:rPr>
          <w:rFonts w:cstheme="minorHAnsi"/>
          <w:sz w:val="24"/>
          <w:lang w:val="uk-UA"/>
        </w:rPr>
        <w:t xml:space="preserve"> наступний</w:t>
      </w:r>
      <w:r w:rsidRPr="00D332EE">
        <w:rPr>
          <w:rFonts w:cstheme="minorHAnsi"/>
          <w:sz w:val="24"/>
          <w:lang w:val="uk-UA"/>
        </w:rPr>
        <w:t xml:space="preserve"> перелік документів для участі в торгах: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Закрита </w:t>
      </w:r>
      <w:r w:rsidR="00495271" w:rsidRPr="00D332EE">
        <w:rPr>
          <w:rFonts w:cstheme="minorHAnsi"/>
          <w:sz w:val="24"/>
          <w:lang w:val="uk-UA"/>
        </w:rPr>
        <w:t>початкова 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</w:t>
      </w:r>
      <w:r w:rsidR="00D565B2" w:rsidRPr="00D332EE">
        <w:rPr>
          <w:rFonts w:cstheme="minorHAnsi"/>
          <w:sz w:val="24"/>
          <w:lang w:val="uk-UA"/>
        </w:rPr>
        <w:t>Форма цінової пропозиції</w:t>
      </w:r>
      <w:r w:rsidR="00F41FA8" w:rsidRPr="00D332EE">
        <w:rPr>
          <w:rFonts w:cstheme="minorHAnsi"/>
          <w:sz w:val="24"/>
          <w:lang w:val="uk-UA"/>
        </w:rPr>
        <w:t>);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 xml:space="preserve">Статуту або іншого установчого документу; 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Оригінал </w:t>
      </w:r>
      <w:r w:rsidR="00F41FA8" w:rsidRPr="00D332EE">
        <w:rPr>
          <w:rFonts w:cstheme="minorHAnsi"/>
          <w:sz w:val="24"/>
          <w:lang w:val="uk-UA"/>
        </w:rPr>
        <w:t>або копія Витягу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формувань;</w:t>
      </w:r>
    </w:p>
    <w:p w:rsidR="002E46F8" w:rsidRPr="00D332EE" w:rsidRDefault="00F41FA8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>документа (протокол загальних зборів засновників, довіреність тощо), що визначає повноваження особи, яка підписує договір;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Довідка </w:t>
      </w:r>
      <w:r w:rsidR="00F41FA8" w:rsidRPr="00D332EE">
        <w:rPr>
          <w:rFonts w:cstheme="minorHAnsi"/>
          <w:sz w:val="24"/>
          <w:lang w:val="uk-UA"/>
        </w:rPr>
        <w:t>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D565B2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Л</w:t>
      </w:r>
      <w:r w:rsidR="00D565B2" w:rsidRPr="00D332EE">
        <w:rPr>
          <w:rFonts w:cstheme="minorHAnsi"/>
          <w:sz w:val="24"/>
          <w:lang w:val="uk-UA"/>
        </w:rPr>
        <w:t>и</w:t>
      </w:r>
      <w:r w:rsidRPr="00D332EE">
        <w:rPr>
          <w:rFonts w:cstheme="minorHAnsi"/>
          <w:sz w:val="24"/>
          <w:lang w:val="uk-UA"/>
        </w:rPr>
        <w:t>ст-згода</w:t>
      </w:r>
      <w:r w:rsidR="00D565B2" w:rsidRPr="00D332EE">
        <w:rPr>
          <w:rFonts w:cstheme="minorHAnsi"/>
          <w:sz w:val="24"/>
          <w:lang w:val="uk-UA"/>
        </w:rPr>
        <w:t xml:space="preserve"> з проектом договору в довільній формі (на фірмовому бланку); </w:t>
      </w:r>
    </w:p>
    <w:p w:rsidR="001B0774" w:rsidRPr="00D332EE" w:rsidRDefault="00E36664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>
        <w:rPr>
          <w:rFonts w:cstheme="minorHAnsi"/>
          <w:sz w:val="24"/>
          <w:lang w:val="ru-RU"/>
        </w:rPr>
        <w:t>К</w:t>
      </w:r>
      <w:r w:rsidR="00495271" w:rsidRPr="00D332EE">
        <w:rPr>
          <w:rFonts w:cstheme="minorHAnsi"/>
          <w:sz w:val="24"/>
          <w:lang w:val="uk-UA"/>
        </w:rPr>
        <w:t>інцева 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(надається </w:t>
      </w:r>
      <w:r w:rsidR="00E3002C" w:rsidRPr="00D332EE">
        <w:rPr>
          <w:rFonts w:cstheme="minorHAnsi"/>
          <w:sz w:val="24"/>
          <w:lang w:val="uk-UA"/>
        </w:rPr>
        <w:t>Переможцем протягом 1 робочого дня після аукціону</w:t>
      </w:r>
      <w:r w:rsidR="00AA7970" w:rsidRPr="00D332EE">
        <w:rPr>
          <w:rFonts w:cstheme="minorHAnsi"/>
          <w:sz w:val="24"/>
          <w:lang w:val="uk-UA"/>
        </w:rPr>
        <w:t>).</w:t>
      </w:r>
    </w:p>
    <w:p w:rsidR="00E37843" w:rsidRDefault="00E37843">
      <w:pPr>
        <w:rPr>
          <w:rFonts w:cstheme="minorHAnsi"/>
          <w:color w:val="44546A" w:themeColor="text2"/>
          <w:lang w:val="uk-UA"/>
        </w:rPr>
      </w:pPr>
      <w:r>
        <w:rPr>
          <w:rFonts w:cstheme="minorHAnsi"/>
          <w:color w:val="44546A" w:themeColor="text2"/>
          <w:lang w:val="uk-UA"/>
        </w:rPr>
        <w:br w:type="page"/>
      </w: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340C1D" w:rsidRPr="00AA7970" w:rsidRDefault="001C6835" w:rsidP="001C6835">
      <w:pPr>
        <w:spacing w:after="120"/>
        <w:rPr>
          <w:rFonts w:cstheme="minorHAnsi"/>
          <w:color w:val="44546A" w:themeColor="text2"/>
          <w:sz w:val="24"/>
          <w:lang w:val="uk-UA"/>
        </w:rPr>
      </w:pPr>
      <w:r w:rsidRPr="00AA7970">
        <w:rPr>
          <w:rFonts w:cstheme="minorHAnsi"/>
          <w:color w:val="44546A" w:themeColor="text2"/>
          <w:sz w:val="24"/>
          <w:lang w:val="uk-UA"/>
        </w:rPr>
        <w:t>УМОВИ</w:t>
      </w:r>
      <w:r w:rsidR="0083572A" w:rsidRPr="00AA7970">
        <w:rPr>
          <w:rFonts w:cstheme="minorHAnsi"/>
          <w:color w:val="44546A" w:themeColor="text2"/>
          <w:sz w:val="24"/>
          <w:lang w:val="uk-UA"/>
        </w:rPr>
        <w:t xml:space="preserve"> АУКЦІОНУ</w:t>
      </w:r>
    </w:p>
    <w:tbl>
      <w:tblPr>
        <w:tblStyle w:val="-41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29129D" w:rsidRPr="00AA7970" w:rsidTr="0029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ascii="Myriad Pro Cond" w:hAnsi="Myriad Pro Cond" w:cstheme="minorHAnsi"/>
                <w:b w:val="0"/>
                <w:bCs w:val="0"/>
                <w:sz w:val="28"/>
                <w:szCs w:val="20"/>
                <w:lang w:val="uk-UA"/>
              </w:rPr>
            </w:pPr>
            <w:r w:rsidRPr="00AA7970">
              <w:rPr>
                <w:rFonts w:ascii="Myriad Pro Cond" w:hAnsi="Myriad Pro Cond" w:cstheme="minorHAnsi"/>
                <w:b w:val="0"/>
                <w:sz w:val="28"/>
                <w:szCs w:val="20"/>
                <w:lang w:val="uk-UA"/>
              </w:rPr>
              <w:t>Організатор відкритих торгів (аукціону)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B0D64" w:rsidRPr="00AA7970" w:rsidRDefault="003B0D64" w:rsidP="00291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theme="minorHAnsi"/>
                <w:b w:val="0"/>
                <w:sz w:val="28"/>
                <w:lang w:val="uk-UA"/>
              </w:rPr>
            </w:pP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 xml:space="preserve">Критерій оцінки 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конкурсних пропозиці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й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bCs/>
                <w:lang w:val="uk-UA"/>
              </w:rPr>
              <w:t>Найвища ціна</w:t>
            </w:r>
          </w:p>
        </w:tc>
      </w:tr>
      <w:tr w:rsidR="0029129D" w:rsidRPr="00AA7970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652B2" w:rsidP="006B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10</w:t>
            </w:r>
            <w:r w:rsidR="0029129D" w:rsidRPr="00AA7970">
              <w:rPr>
                <w:lang w:val="uk-UA"/>
              </w:rPr>
              <w:t>%</w:t>
            </w:r>
            <w:r w:rsidR="00357C52" w:rsidRPr="00AA7970">
              <w:rPr>
                <w:lang w:val="uk-UA"/>
              </w:rPr>
              <w:t xml:space="preserve"> від </w:t>
            </w:r>
            <w:r w:rsidR="006B273C" w:rsidRPr="00AA7970">
              <w:rPr>
                <w:lang w:val="uk-UA"/>
              </w:rPr>
              <w:t>початкової вартості лоту</w:t>
            </w:r>
          </w:p>
        </w:tc>
      </w:tr>
      <w:tr w:rsidR="0029129D" w:rsidRPr="008D2DC7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Учасники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Юридичні та фізичні особи</w:t>
            </w:r>
            <w:r w:rsidR="00CC3CAC">
              <w:rPr>
                <w:rFonts w:cstheme="minorHAnsi"/>
                <w:lang w:val="uk-UA"/>
              </w:rPr>
              <w:t>-підприємці</w:t>
            </w:r>
          </w:p>
        </w:tc>
      </w:tr>
      <w:tr w:rsidR="0029129D" w:rsidRPr="008D2DC7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Вимоги щодо кількості зареєстрова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них учасників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</w:t>
            </w:r>
            <w:r w:rsidR="00553658" w:rsidRPr="00AA7970">
              <w:rPr>
                <w:rFonts w:cstheme="minorHAnsi"/>
                <w:lang w:val="uk-UA"/>
              </w:rPr>
              <w:t>еєстровано лише одного учасника</w:t>
            </w: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Крок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337A25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29129D" w:rsidRPr="00AA7970">
              <w:rPr>
                <w:rFonts w:cstheme="minorHAnsi"/>
                <w:lang w:val="uk-UA"/>
              </w:rPr>
              <w:t>%</w:t>
            </w:r>
          </w:p>
        </w:tc>
      </w:tr>
      <w:tr w:rsidR="0029129D" w:rsidRPr="008D2DC7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Порядок ознайомлення з майном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4D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29129D" w:rsidRPr="008D2DC7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Точний час початку проведення аукціону по кожному лоту вказується на веб-сайті організатора торгів після завершення прийому пропозицій</w:t>
            </w:r>
          </w:p>
        </w:tc>
      </w:tr>
      <w:tr w:rsidR="0029129D" w:rsidRPr="008D2DC7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7D47AE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Розмір комісійної винагороди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D563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</w:t>
            </w:r>
            <w:r w:rsidR="0029129D" w:rsidRPr="00AA7970">
              <w:rPr>
                <w:lang w:val="uk-UA"/>
              </w:rPr>
              <w:t>%</w:t>
            </w:r>
          </w:p>
        </w:tc>
      </w:tr>
      <w:tr w:rsidR="0029129D" w:rsidRPr="008D2DC7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9B1F2D" w:rsidRPr="00AA7970" w:rsidRDefault="00472A66" w:rsidP="00472A66">
      <w:p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br/>
        <w:t>Кожний учасник відкритих електронних торгів (аукціону) погоджується з Регламент</w:t>
      </w:r>
      <w:r w:rsidRPr="00AA7970">
        <w:rPr>
          <w:sz w:val="24"/>
          <w:lang w:val="uk-UA"/>
        </w:rPr>
        <w:t>ом</w:t>
      </w:r>
      <w:r w:rsidRPr="00AA7970">
        <w:rPr>
          <w:bCs/>
          <w:sz w:val="24"/>
          <w:lang w:val="uk-UA"/>
        </w:rPr>
        <w:t xml:space="preserve"> проведення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</w:p>
    <w:p w:rsidR="00102017" w:rsidRPr="00AA7970" w:rsidRDefault="00102017" w:rsidP="00102017">
      <w:pPr>
        <w:spacing w:after="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Умови дискваліфікації Учасника, що визначений переможцем електронного  аукціону </w:t>
      </w:r>
    </w:p>
    <w:p w:rsidR="00102017" w:rsidRPr="00AA7970" w:rsidRDefault="00102017" w:rsidP="00102017">
      <w:pPr>
        <w:spacing w:after="12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(підстави, що виключають можливість укладання договору </w:t>
      </w:r>
      <w:r w:rsidR="006B273C" w:rsidRPr="00AA7970">
        <w:rPr>
          <w:b/>
          <w:bCs/>
          <w:sz w:val="24"/>
          <w:lang w:val="uk-UA"/>
        </w:rPr>
        <w:t>купівлі-продажу</w:t>
      </w:r>
      <w:r w:rsidRPr="00AA7970">
        <w:rPr>
          <w:b/>
          <w:bCs/>
          <w:sz w:val="24"/>
          <w:lang w:val="uk-UA"/>
        </w:rPr>
        <w:t>):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щодо ознак здійснення Учасником незаконного підприємництва.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</w:t>
      </w:r>
      <w:r w:rsidR="00A128E0">
        <w:rPr>
          <w:bCs/>
          <w:sz w:val="24"/>
          <w:lang w:val="uk-UA"/>
        </w:rPr>
        <w:t xml:space="preserve"> </w:t>
      </w:r>
      <w:r w:rsidR="00720E9A" w:rsidRPr="00AA7970">
        <w:rPr>
          <w:bCs/>
          <w:sz w:val="24"/>
          <w:lang w:val="uk-UA"/>
        </w:rPr>
        <w:t>АТ «Укрзалізниця»</w:t>
      </w:r>
      <w:r w:rsidRPr="00AA7970">
        <w:rPr>
          <w:bCs/>
          <w:sz w:val="24"/>
          <w:lang w:val="uk-UA"/>
        </w:rPr>
        <w:t xml:space="preserve"> або їх причетність до таких дій.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2652B2" w:rsidRPr="00E37843" w:rsidRDefault="00102017" w:rsidP="00E37843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будь-якої інформації щодо Учасника, що мож</w:t>
      </w:r>
      <w:r w:rsidR="00A128E0">
        <w:rPr>
          <w:bCs/>
          <w:sz w:val="24"/>
          <w:lang w:val="uk-UA"/>
        </w:rPr>
        <w:t xml:space="preserve">е нести репутаційні ризики для </w:t>
      </w:r>
      <w:r w:rsidRPr="00AA7970">
        <w:rPr>
          <w:bCs/>
          <w:sz w:val="24"/>
          <w:lang w:val="uk-UA"/>
        </w:rPr>
        <w:t>АТ «Укрзалізниця»</w:t>
      </w:r>
      <w:r w:rsidR="000D4310" w:rsidRPr="00AA7970">
        <w:rPr>
          <w:bCs/>
          <w:sz w:val="24"/>
          <w:lang w:val="uk-UA"/>
        </w:rPr>
        <w:t>.</w:t>
      </w:r>
    </w:p>
    <w:sectPr w:rsidR="002652B2" w:rsidRPr="00E37843" w:rsidSect="00B60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6F" w:rsidRDefault="00770A6F" w:rsidP="00D86A5D">
      <w:pPr>
        <w:spacing w:after="0" w:line="240" w:lineRule="auto"/>
      </w:pPr>
      <w:r>
        <w:separator/>
      </w:r>
    </w:p>
  </w:endnote>
  <w:endnote w:type="continuationSeparator" w:id="0">
    <w:p w:rsidR="00770A6F" w:rsidRDefault="00770A6F" w:rsidP="00D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Cond">
    <w:altName w:val="Corbel"/>
    <w:panose1 w:val="020B0506030403020204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6F" w:rsidRDefault="00770A6F" w:rsidP="00D86A5D">
      <w:pPr>
        <w:spacing w:after="0" w:line="240" w:lineRule="auto"/>
      </w:pPr>
      <w:r>
        <w:separator/>
      </w:r>
    </w:p>
  </w:footnote>
  <w:footnote w:type="continuationSeparator" w:id="0">
    <w:p w:rsidR="00770A6F" w:rsidRDefault="00770A6F" w:rsidP="00D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C9" w:rsidRDefault="00770A6F" w:rsidP="008357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pt;margin-top:-35.15pt;width:598.35pt;height:845.4pt;z-index:-251658752;mso-position-horizontal-relative:text;mso-position-vertical-relative:text;mso-width-relative:page;mso-height-relative:page">
          <v:imagedata r:id="rId1" o:title="бланк паспорта_NEW_LOGO-01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542"/>
    <w:multiLevelType w:val="hybridMultilevel"/>
    <w:tmpl w:val="A86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835"/>
    <w:multiLevelType w:val="hybridMultilevel"/>
    <w:tmpl w:val="B1FEE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5CD"/>
    <w:multiLevelType w:val="hybridMultilevel"/>
    <w:tmpl w:val="847C05F4"/>
    <w:lvl w:ilvl="0" w:tplc="D8A0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2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2A695D"/>
    <w:multiLevelType w:val="hybridMultilevel"/>
    <w:tmpl w:val="C01800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C"/>
    <w:rsid w:val="0007357B"/>
    <w:rsid w:val="000D4310"/>
    <w:rsid w:val="000E7345"/>
    <w:rsid w:val="00102017"/>
    <w:rsid w:val="00102EF6"/>
    <w:rsid w:val="001678D8"/>
    <w:rsid w:val="001721CD"/>
    <w:rsid w:val="001B0774"/>
    <w:rsid w:val="001C6835"/>
    <w:rsid w:val="001F4DD5"/>
    <w:rsid w:val="00240631"/>
    <w:rsid w:val="00253608"/>
    <w:rsid w:val="002652B2"/>
    <w:rsid w:val="0029129D"/>
    <w:rsid w:val="002B21A8"/>
    <w:rsid w:val="002D563D"/>
    <w:rsid w:val="002E46F8"/>
    <w:rsid w:val="00301EE2"/>
    <w:rsid w:val="00335B33"/>
    <w:rsid w:val="00336404"/>
    <w:rsid w:val="00337A25"/>
    <w:rsid w:val="00340C1D"/>
    <w:rsid w:val="00357C52"/>
    <w:rsid w:val="003B0D64"/>
    <w:rsid w:val="003B7177"/>
    <w:rsid w:val="003C3CEC"/>
    <w:rsid w:val="003D2D39"/>
    <w:rsid w:val="004406AC"/>
    <w:rsid w:val="00452BF7"/>
    <w:rsid w:val="00472A66"/>
    <w:rsid w:val="0048437E"/>
    <w:rsid w:val="00486F37"/>
    <w:rsid w:val="00495271"/>
    <w:rsid w:val="004D00C4"/>
    <w:rsid w:val="004D4EE6"/>
    <w:rsid w:val="004F62CF"/>
    <w:rsid w:val="004F6C21"/>
    <w:rsid w:val="00553658"/>
    <w:rsid w:val="005924C9"/>
    <w:rsid w:val="005A3748"/>
    <w:rsid w:val="005A7E3A"/>
    <w:rsid w:val="005D04DE"/>
    <w:rsid w:val="00686093"/>
    <w:rsid w:val="00690157"/>
    <w:rsid w:val="006B273C"/>
    <w:rsid w:val="006C0D67"/>
    <w:rsid w:val="006E2340"/>
    <w:rsid w:val="006E3B9D"/>
    <w:rsid w:val="00720E9A"/>
    <w:rsid w:val="00726337"/>
    <w:rsid w:val="007270C5"/>
    <w:rsid w:val="007518D7"/>
    <w:rsid w:val="00760CC9"/>
    <w:rsid w:val="007612B9"/>
    <w:rsid w:val="00770A6F"/>
    <w:rsid w:val="007818BB"/>
    <w:rsid w:val="00786B93"/>
    <w:rsid w:val="007D47AE"/>
    <w:rsid w:val="007F7475"/>
    <w:rsid w:val="0080220A"/>
    <w:rsid w:val="0083572A"/>
    <w:rsid w:val="0083648B"/>
    <w:rsid w:val="008A0636"/>
    <w:rsid w:val="008D2DC7"/>
    <w:rsid w:val="00912B2C"/>
    <w:rsid w:val="00945AC2"/>
    <w:rsid w:val="009A5F41"/>
    <w:rsid w:val="009B167F"/>
    <w:rsid w:val="009B1F2D"/>
    <w:rsid w:val="009D55F5"/>
    <w:rsid w:val="009E7144"/>
    <w:rsid w:val="00A128E0"/>
    <w:rsid w:val="00A167EE"/>
    <w:rsid w:val="00A32A9E"/>
    <w:rsid w:val="00A52912"/>
    <w:rsid w:val="00A5716F"/>
    <w:rsid w:val="00A95270"/>
    <w:rsid w:val="00AA4216"/>
    <w:rsid w:val="00AA7970"/>
    <w:rsid w:val="00AB3628"/>
    <w:rsid w:val="00AC4A95"/>
    <w:rsid w:val="00AC6181"/>
    <w:rsid w:val="00AF17DC"/>
    <w:rsid w:val="00B31E5E"/>
    <w:rsid w:val="00B36BB5"/>
    <w:rsid w:val="00B60B90"/>
    <w:rsid w:val="00B9694C"/>
    <w:rsid w:val="00BA0871"/>
    <w:rsid w:val="00BB0EF4"/>
    <w:rsid w:val="00BB2AB5"/>
    <w:rsid w:val="00BD2E25"/>
    <w:rsid w:val="00BF1E51"/>
    <w:rsid w:val="00C07D87"/>
    <w:rsid w:val="00C27186"/>
    <w:rsid w:val="00C302B2"/>
    <w:rsid w:val="00C46F17"/>
    <w:rsid w:val="00CA6C9B"/>
    <w:rsid w:val="00CB350F"/>
    <w:rsid w:val="00CC3CAC"/>
    <w:rsid w:val="00CE7D5E"/>
    <w:rsid w:val="00D332EE"/>
    <w:rsid w:val="00D54548"/>
    <w:rsid w:val="00D553CA"/>
    <w:rsid w:val="00D565B2"/>
    <w:rsid w:val="00D57743"/>
    <w:rsid w:val="00D627FF"/>
    <w:rsid w:val="00D86A5D"/>
    <w:rsid w:val="00D97A45"/>
    <w:rsid w:val="00DB1C18"/>
    <w:rsid w:val="00DD00D8"/>
    <w:rsid w:val="00DE12F3"/>
    <w:rsid w:val="00E177C0"/>
    <w:rsid w:val="00E26B75"/>
    <w:rsid w:val="00E3002C"/>
    <w:rsid w:val="00E36664"/>
    <w:rsid w:val="00E37843"/>
    <w:rsid w:val="00E44A4F"/>
    <w:rsid w:val="00E52888"/>
    <w:rsid w:val="00E6756F"/>
    <w:rsid w:val="00EC7F4A"/>
    <w:rsid w:val="00F41FA8"/>
    <w:rsid w:val="00F527A5"/>
    <w:rsid w:val="00F53C80"/>
    <w:rsid w:val="00FC76C0"/>
    <w:rsid w:val="00FD474F"/>
    <w:rsid w:val="00FE704F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AF1AE96"/>
  <w15:chartTrackingRefBased/>
  <w15:docId w15:val="{1B81FA77-1EFA-4CB8-91D6-873DD75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E704F"/>
  </w:style>
  <w:style w:type="paragraph" w:styleId="a4">
    <w:name w:val="Balloon Text"/>
    <w:basedOn w:val="a"/>
    <w:link w:val="a5"/>
    <w:uiPriority w:val="99"/>
    <w:semiHidden/>
    <w:unhideWhenUsed/>
    <w:rsid w:val="009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CEC"/>
    <w:rPr>
      <w:color w:val="0563C1" w:themeColor="hyperlink"/>
      <w:u w:val="single"/>
    </w:rPr>
  </w:style>
  <w:style w:type="table" w:styleId="-31">
    <w:name w:val="Grid Table 3 Accent 1"/>
    <w:basedOn w:val="a1"/>
    <w:uiPriority w:val="48"/>
    <w:rsid w:val="00B31E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C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FollowedHyperlink"/>
    <w:basedOn w:val="a0"/>
    <w:uiPriority w:val="99"/>
    <w:semiHidden/>
    <w:unhideWhenUsed/>
    <w:rsid w:val="00CE7D5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5D"/>
  </w:style>
  <w:style w:type="paragraph" w:styleId="aa">
    <w:name w:val="footer"/>
    <w:basedOn w:val="a"/>
    <w:link w:val="ab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5D"/>
  </w:style>
  <w:style w:type="paragraph" w:styleId="ac">
    <w:name w:val="Normal (Web)"/>
    <w:basedOn w:val="a"/>
    <w:uiPriority w:val="99"/>
    <w:semiHidden/>
    <w:unhideWhenUsed/>
    <w:rsid w:val="00D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60B9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60B90"/>
    <w:rPr>
      <w:rFonts w:eastAsiaTheme="minorEastAsia"/>
    </w:rPr>
  </w:style>
  <w:style w:type="paragraph" w:styleId="af">
    <w:name w:val="List Paragraph"/>
    <w:basedOn w:val="a"/>
    <w:uiPriority w:val="34"/>
    <w:qFormat/>
    <w:rsid w:val="0010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90E5-68DE-42CF-A9D0-D6E2243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</dc:creator>
  <cp:keywords/>
  <dc:description/>
  <cp:lastModifiedBy>vovna.sergey@gmail.com</cp:lastModifiedBy>
  <cp:revision>35</cp:revision>
  <cp:lastPrinted>2018-07-08T19:07:00Z</cp:lastPrinted>
  <dcterms:created xsi:type="dcterms:W3CDTF">2018-12-19T09:31:00Z</dcterms:created>
  <dcterms:modified xsi:type="dcterms:W3CDTF">2019-02-01T09:29:00Z</dcterms:modified>
</cp:coreProperties>
</file>