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8" w:type="dxa"/>
        <w:jc w:val="left"/>
        <w:tblInd w:w="-5" w:type="dxa"/>
        <w:tblLayout w:type="fixed"/>
        <w:tblCellMar>
          <w:top w:w="30" w:type="dxa"/>
          <w:left w:w="5" w:type="dxa"/>
          <w:bottom w:w="30" w:type="dxa"/>
          <w:right w:w="5" w:type="dxa"/>
        </w:tblCellMar>
        <w:tblLook w:val="04a0"/>
      </w:tblPr>
      <w:tblGrid>
        <w:gridCol w:w="4966"/>
        <w:gridCol w:w="4961"/>
      </w:tblGrid>
      <w:tr>
        <w:trPr>
          <w:trHeight w:val="315" w:hRule="atLeast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Надання в оренду нежитлового приміщення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16,0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кв., яке розташоване на третьому поверсі будівлі за адресою: 52700, Дніпропетровська область, смт. Петропавлівка, вул. Героїв України,53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Петропавлівська селищна рада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uk-UA" w:eastAsia="en-US" w:bidi="ar-SA"/>
              </w:rPr>
              <w:t>52700, Дніпропетровська область, смт. Петропавлівка, вул. Героїв України,53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uk-UA" w:eastAsia="en-US" w:bidi="ar-SA"/>
              </w:rPr>
              <w:t>Петропавлівська селищна 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uk-UA" w:eastAsia="en-US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uk-UA" w:eastAsia="en-US" w:bidi="ar-SA"/>
              </w:rPr>
              <w:t>да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04338486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uk-UA" w:eastAsia="en-US" w:bidi="ar-SA"/>
              </w:rPr>
              <w:t>52700, Дніпропетровська область, смт. Петропавлівка, вул. Героїв України,53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нежитлові приміщення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 балансова вартість,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8387,20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Первісна балансова вартість,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uk-UA" w:eastAsia="en-US" w:bidi="ar-SA"/>
              </w:rPr>
              <w:t>52700, Дніпропетровська область, смт. Петропавлівка, вул. Героїв України,53</w:t>
            </w:r>
          </w:p>
        </w:tc>
      </w:tr>
      <w:tr>
        <w:trPr>
          <w:trHeight w:val="388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16,00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16,00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06 квітня 2021 року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uk-UA" w:eastAsia="ru-RU"/>
              </w:rPr>
              <w:t>164-6/VII</w:t>
            </w:r>
          </w:p>
        </w:tc>
      </w:tr>
      <w:tr>
        <w:trPr>
          <w:trHeight w:val="315" w:hRule="atLeast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компенсація орендарем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орендодавця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витрат на оплату комунальних послуг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другий ступень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5 років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132,10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ні, майно може бути використано за будь-яким цільовим призначенням як виключення, передбачене абзацом10 пункту 29 Порядку.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none"/>
              </w:rPr>
              <w:t>не має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Орендодавець не надає згоди на передачу майна в суборенду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Погодинне використання майна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не передбачене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+380664514255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uk-UA" w:eastAsia="ru-RU" w:bidi="ar-SA"/>
              </w:rPr>
              <w:t>ur_viddil.petrop@ukr.net</w:t>
            </w:r>
          </w:p>
        </w:tc>
      </w:tr>
      <w:tr>
        <w:trPr>
          <w:trHeight w:val="315" w:hRule="atLeast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uk-UA" w:eastAsia="ru-RU" w:bidi="ar-SA"/>
              </w:rPr>
              <w:t>17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» травня 2021 року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 </w:t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«14» травня 2021 року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1,32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264,20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600.00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0"/>
                <w:u w:val="single"/>
                <w:lang w:val="uk-UA" w:eastAsia="ru-RU"/>
              </w:rPr>
              <w:t>https://sale.uub.com.ua/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В національній валюті: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Одержувач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ГУК у Дніпропетровській області/с.Петропавлівка/21082400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  <w:br/>
              <w:t>Рахунок № UA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368999980314070593000004619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(для перерахування реєстраційного та гарантійного внеску) </w:t>
              <w:br/>
              <w:t xml:space="preserve">Банк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одержувача Казначейство України (ЕАП)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  <w:br/>
              <w:t xml:space="preserve">Код за ЄДРПОУ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uk-UA" w:eastAsia="ru-RU" w:bidi="ar-SA"/>
              </w:rPr>
              <w:t>43954574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  <w:br/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2" w:tgtFrame="_blank">
              <w:r>
                <w:rPr>
                  <w:rFonts w:eastAsia="Times New Roman" w:cs="Times New Roman" w:ascii="Times New Roman" w:hAnsi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Проєкт договору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>
        <w:trPr>
          <w:trHeight w:val="315" w:hRule="atLeast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570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15" w:hRule="atLeast"/>
        </w:trPr>
        <w:tc>
          <w:tcPr>
            <w:tcW w:w="9927" w:type="dxa"/>
            <w:gridSpan w:val="2"/>
            <w:tcBorders>
              <w:top w:val="single" w:sz="4" w:space="0" w:color="000000"/>
            </w:tcBorders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Умовні скорочення:</w:t>
              <w:br/>
              <w:t>Закон - Закон України "Про оренду державного та комунального майна";</w:t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>
        <w:trPr>
          <w:trHeight w:val="315" w:hRule="atLeast"/>
        </w:trPr>
        <w:tc>
          <w:tcPr>
            <w:tcW w:w="9927" w:type="dxa"/>
            <w:gridSpan w:val="2"/>
            <w:tcBorders/>
            <w:shd w:color="auto" w:fill="FFFFFF" w:val="clear"/>
            <w:tcMar>
              <w:left w:w="45" w:type="dxa"/>
              <w:right w:w="4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>
      <w:pPr>
        <w:pStyle w:val="Normal"/>
        <w:spacing w:lineRule="auto" w:line="240" w:before="12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c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52aa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LibreOffice/7.0.4.2$Windows_X86_64 LibreOffice_project/dcf040e67528d9187c66b2379df5ea4407429775</Application>
  <AppVersion>15.0000</AppVersion>
  <Pages>3</Pages>
  <Words>1010</Words>
  <Characters>7009</Characters>
  <CharactersWithSpaces>7891</CharactersWithSpaces>
  <Paragraphs>138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2021-04-22T06:29:00Z</dcterms:created>
  <dc:creator>sd-16</dc:creator>
  <dc:description/>
  <dc:language>en-US</dc:language>
  <cp:lastModifiedBy/>
  <cp:lastPrinted>2021-04-21T06:34:00Z</cp:lastPrinted>
  <dcterms:modified xsi:type="dcterms:W3CDTF">2021-04-23T14:57:22Z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