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FC" w:rsidRDefault="00AF5F7D" w:rsidP="00A723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23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про потенційний </w:t>
      </w:r>
      <w:r w:rsidR="00A7230F" w:rsidRPr="00A7230F">
        <w:rPr>
          <w:rFonts w:ascii="Times New Roman" w:hAnsi="Times New Roman" w:cs="Times New Roman"/>
          <w:b/>
          <w:sz w:val="28"/>
          <w:szCs w:val="28"/>
          <w:lang w:val="uk-UA"/>
        </w:rPr>
        <w:t>об’єкт</w:t>
      </w:r>
      <w:r w:rsidR="003906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оренди (3</w:t>
      </w:r>
      <w:r w:rsidRPr="00A7230F">
        <w:rPr>
          <w:rFonts w:ascii="Times New Roman" w:hAnsi="Times New Roman" w:cs="Times New Roman"/>
          <w:b/>
          <w:sz w:val="28"/>
          <w:szCs w:val="28"/>
          <w:lang w:val="uk-UA"/>
        </w:rPr>
        <w:t>5,9):</w:t>
      </w:r>
    </w:p>
    <w:p w:rsidR="003809DF" w:rsidRPr="00A7230F" w:rsidRDefault="003809DF" w:rsidP="00A723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5F7D" w:rsidRDefault="00AF5F7D" w:rsidP="00AF5F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Загальна інформація:</w:t>
      </w:r>
    </w:p>
    <w:p w:rsidR="00AF5F7D" w:rsidRDefault="00AF5F7D" w:rsidP="00AF5F7D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тип Переліку, до якого пропонується внести </w:t>
      </w:r>
      <w:r w:rsidR="00A7230F">
        <w:rPr>
          <w:rFonts w:ascii="Times New Roman" w:hAnsi="Times New Roman" w:cs="Times New Roman"/>
          <w:sz w:val="28"/>
          <w:szCs w:val="28"/>
          <w:lang w:val="uk-UA"/>
        </w:rPr>
        <w:t>об’єкт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оренди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</w:p>
    <w:p w:rsidR="00AF5F7D" w:rsidRDefault="00AF5F7D" w:rsidP="00AF5F7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F5F7D">
        <w:rPr>
          <w:rFonts w:ascii="Times New Roman" w:hAnsi="Times New Roman" w:cs="Times New Roman"/>
          <w:b/>
          <w:sz w:val="28"/>
          <w:szCs w:val="28"/>
          <w:lang w:val="uk-UA"/>
        </w:rPr>
        <w:t>Переліку першого типу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F5F7D" w:rsidRDefault="00AF5F7D" w:rsidP="00AF5F7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залишкова балансова вартість та первісна балансова вартість </w:t>
      </w:r>
      <w:r w:rsidR="00A7230F">
        <w:rPr>
          <w:rFonts w:ascii="Times New Roman" w:hAnsi="Times New Roman" w:cs="Times New Roman"/>
          <w:sz w:val="28"/>
          <w:szCs w:val="28"/>
          <w:lang w:val="uk-UA"/>
        </w:rPr>
        <w:t>об’єкта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якщо </w:t>
      </w:r>
      <w:r w:rsidR="00A7230F">
        <w:rPr>
          <w:rFonts w:ascii="Times New Roman" w:hAnsi="Times New Roman" w:cs="Times New Roman"/>
          <w:sz w:val="28"/>
          <w:szCs w:val="28"/>
          <w:lang w:val="uk-UA"/>
        </w:rPr>
        <w:t>об’єкт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включається до Переліку першого типу;</w:t>
      </w:r>
    </w:p>
    <w:p w:rsidR="00AF5F7D" w:rsidRPr="00AF5F7D" w:rsidRDefault="00AF5F7D" w:rsidP="00AF5F7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5F7D">
        <w:rPr>
          <w:rFonts w:ascii="Times New Roman" w:hAnsi="Times New Roman" w:cs="Times New Roman"/>
          <w:b/>
          <w:sz w:val="28"/>
          <w:szCs w:val="28"/>
          <w:lang w:val="uk-UA"/>
        </w:rPr>
        <w:tab/>
        <w:t>залишкова балансова вартість –</w:t>
      </w:r>
      <w:r w:rsidR="003809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53BF5">
        <w:rPr>
          <w:rFonts w:ascii="Times New Roman" w:hAnsi="Times New Roman" w:cs="Times New Roman"/>
          <w:b/>
          <w:sz w:val="28"/>
          <w:szCs w:val="28"/>
          <w:lang w:val="uk-UA"/>
        </w:rPr>
        <w:t>5 631,31</w:t>
      </w:r>
      <w:r w:rsidRPr="00AF5F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грн..</w:t>
      </w:r>
    </w:p>
    <w:p w:rsidR="00AF5F7D" w:rsidRPr="00AF5F7D" w:rsidRDefault="00AF5F7D" w:rsidP="00AF5F7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5F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первісна балансова вартість – </w:t>
      </w:r>
      <w:r w:rsidR="003906F6">
        <w:rPr>
          <w:rFonts w:ascii="Times New Roman" w:hAnsi="Times New Roman" w:cs="Times New Roman"/>
          <w:b/>
          <w:sz w:val="28"/>
          <w:szCs w:val="28"/>
          <w:lang w:val="uk-UA"/>
        </w:rPr>
        <w:t>17 973,45</w:t>
      </w:r>
      <w:r w:rsidR="003809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F5F7D">
        <w:rPr>
          <w:rFonts w:ascii="Times New Roman" w:hAnsi="Times New Roman" w:cs="Times New Roman"/>
          <w:b/>
          <w:sz w:val="28"/>
          <w:szCs w:val="28"/>
          <w:lang w:val="uk-UA"/>
        </w:rPr>
        <w:t>грн.;</w:t>
      </w:r>
    </w:p>
    <w:p w:rsidR="00AF5F7D" w:rsidRDefault="00F20188" w:rsidP="00AF5F7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тип </w:t>
      </w:r>
      <w:r w:rsidR="00A7230F">
        <w:rPr>
          <w:rFonts w:ascii="Times New Roman" w:hAnsi="Times New Roman" w:cs="Times New Roman"/>
          <w:sz w:val="28"/>
          <w:szCs w:val="28"/>
          <w:lang w:val="uk-UA"/>
        </w:rPr>
        <w:t>об’єкта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6378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частина </w:t>
      </w:r>
      <w:r w:rsidR="003809DF" w:rsidRPr="006378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приміщення </w:t>
      </w:r>
      <w:r w:rsidRPr="0063783B">
        <w:rPr>
          <w:rFonts w:ascii="Times New Roman" w:hAnsi="Times New Roman" w:cs="Times New Roman"/>
          <w:b/>
          <w:sz w:val="28"/>
          <w:szCs w:val="28"/>
          <w:lang w:val="uk-UA"/>
        </w:rPr>
        <w:t>гаражу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20188" w:rsidRDefault="00F20188" w:rsidP="00AF5F7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пропонований строк оренди – </w:t>
      </w:r>
      <w:r w:rsidRPr="0063783B">
        <w:rPr>
          <w:rFonts w:ascii="Times New Roman" w:hAnsi="Times New Roman" w:cs="Times New Roman"/>
          <w:b/>
          <w:sz w:val="28"/>
          <w:szCs w:val="28"/>
          <w:lang w:val="uk-UA"/>
        </w:rPr>
        <w:t>5 років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20188" w:rsidRPr="00E32CD7" w:rsidRDefault="00F20188" w:rsidP="00AF5F7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інформація про отримання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балансоутримувачем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погодження органу управління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балансоутримувача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випадках, коли отримання такого погодження було необхідним відповідно до законодавства, статуту або положення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балансоутримувача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E32C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лист-погодження Рівненської обласної ради </w:t>
      </w:r>
      <w:r w:rsidR="00E32CD7" w:rsidRPr="00E32CD7">
        <w:rPr>
          <w:rFonts w:ascii="Times New Roman" w:hAnsi="Times New Roman" w:cs="Times New Roman"/>
          <w:b/>
          <w:sz w:val="28"/>
          <w:lang w:val="uk-UA"/>
        </w:rPr>
        <w:t>№ 14-226</w:t>
      </w:r>
      <w:r w:rsidR="003906F6">
        <w:rPr>
          <w:rFonts w:ascii="Times New Roman" w:hAnsi="Times New Roman" w:cs="Times New Roman"/>
          <w:b/>
          <w:sz w:val="28"/>
          <w:lang w:val="uk-UA"/>
        </w:rPr>
        <w:t>4</w:t>
      </w:r>
      <w:r w:rsidR="00E32CD7" w:rsidRPr="00E32CD7">
        <w:rPr>
          <w:rFonts w:ascii="Times New Roman" w:hAnsi="Times New Roman" w:cs="Times New Roman"/>
          <w:b/>
          <w:sz w:val="28"/>
          <w:lang w:val="uk-UA"/>
        </w:rPr>
        <w:t>/01 від 15.10.2020 р</w:t>
      </w:r>
      <w:r w:rsidR="00E32CD7" w:rsidRPr="00E32CD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20188" w:rsidRDefault="00E32CD7" w:rsidP="00AF5F7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фотографічні</w:t>
      </w:r>
      <w:r w:rsidR="00F20188">
        <w:rPr>
          <w:rFonts w:ascii="Times New Roman" w:hAnsi="Times New Roman" w:cs="Times New Roman"/>
          <w:sz w:val="28"/>
          <w:szCs w:val="28"/>
          <w:lang w:val="uk-UA"/>
        </w:rPr>
        <w:t xml:space="preserve"> зображення майна – </w:t>
      </w:r>
      <w:r w:rsidR="00F20188" w:rsidRPr="0063783B">
        <w:rPr>
          <w:rFonts w:ascii="Times New Roman" w:hAnsi="Times New Roman" w:cs="Times New Roman"/>
          <w:b/>
          <w:sz w:val="28"/>
          <w:szCs w:val="28"/>
          <w:lang w:val="uk-UA"/>
        </w:rPr>
        <w:t>додаються</w:t>
      </w:r>
      <w:r w:rsidR="00F2018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2CD7" w:rsidRDefault="00E32CD7" w:rsidP="00AF5F7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20188" w:rsidRDefault="00F20188" w:rsidP="00F201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Додаткова інформація:</w:t>
      </w:r>
    </w:p>
    <w:p w:rsidR="00F20188" w:rsidRDefault="00F20188" w:rsidP="00F20188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Місцезнаходження </w:t>
      </w:r>
      <w:r w:rsidR="00A7230F">
        <w:rPr>
          <w:rFonts w:ascii="Times New Roman" w:hAnsi="Times New Roman" w:cs="Times New Roman"/>
          <w:sz w:val="28"/>
          <w:szCs w:val="28"/>
          <w:lang w:val="uk-UA"/>
        </w:rPr>
        <w:t>об’єкта</w:t>
      </w:r>
      <w:r w:rsidR="003809D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809DF" w:rsidRPr="00E32CD7"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 w:rsidR="00E32CD7" w:rsidRPr="00E32C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809DF" w:rsidRPr="00E32CD7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E32CD7">
        <w:rPr>
          <w:rFonts w:ascii="Times New Roman" w:hAnsi="Times New Roman" w:cs="Times New Roman"/>
          <w:b/>
          <w:sz w:val="28"/>
          <w:szCs w:val="28"/>
          <w:lang w:val="uk-UA"/>
        </w:rPr>
        <w:t>івне, вул..Князя Володимира, 72б;</w:t>
      </w:r>
    </w:p>
    <w:p w:rsidR="00F20188" w:rsidRDefault="00F20188" w:rsidP="00F20188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Загальна і корисна площа </w:t>
      </w:r>
      <w:r w:rsidR="00A7230F">
        <w:rPr>
          <w:rFonts w:ascii="Times New Roman" w:hAnsi="Times New Roman" w:cs="Times New Roman"/>
          <w:sz w:val="28"/>
          <w:szCs w:val="28"/>
          <w:lang w:val="uk-UA"/>
        </w:rPr>
        <w:t>об’єкта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20188" w:rsidRDefault="00F20188" w:rsidP="00F20188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Загальна площа – </w:t>
      </w:r>
      <w:r w:rsidR="003906F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E32CD7">
        <w:rPr>
          <w:rFonts w:ascii="Times New Roman" w:hAnsi="Times New Roman" w:cs="Times New Roman"/>
          <w:b/>
          <w:sz w:val="28"/>
          <w:szCs w:val="28"/>
          <w:lang w:val="uk-UA"/>
        </w:rPr>
        <w:t>5,9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20188" w:rsidRDefault="00F20188" w:rsidP="00F20188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Корисна площа – </w:t>
      </w:r>
      <w:r w:rsidR="003906F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E32CD7">
        <w:rPr>
          <w:rFonts w:ascii="Times New Roman" w:hAnsi="Times New Roman" w:cs="Times New Roman"/>
          <w:b/>
          <w:sz w:val="28"/>
          <w:szCs w:val="28"/>
          <w:lang w:val="uk-UA"/>
        </w:rPr>
        <w:t>5,9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20188" w:rsidRPr="004F091C" w:rsidRDefault="00F20188" w:rsidP="00F2018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F091C"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Характеристика </w:t>
      </w:r>
      <w:r w:rsidR="00A7230F" w:rsidRPr="004F091C">
        <w:rPr>
          <w:rFonts w:ascii="Times New Roman" w:hAnsi="Times New Roman" w:cs="Times New Roman"/>
          <w:sz w:val="28"/>
          <w:szCs w:val="28"/>
          <w:lang w:val="uk-UA"/>
        </w:rPr>
        <w:t>об’єкта</w:t>
      </w:r>
      <w:r w:rsidRPr="004F091C">
        <w:rPr>
          <w:rFonts w:ascii="Times New Roman" w:hAnsi="Times New Roman" w:cs="Times New Roman"/>
          <w:sz w:val="28"/>
          <w:szCs w:val="28"/>
          <w:lang w:val="uk-UA"/>
        </w:rPr>
        <w:t xml:space="preserve"> оренди (будівлі в цілому або частини будівлі із зазначенням місця розташування </w:t>
      </w:r>
      <w:r w:rsidR="00A7230F" w:rsidRPr="004F091C">
        <w:rPr>
          <w:rFonts w:ascii="Times New Roman" w:hAnsi="Times New Roman" w:cs="Times New Roman"/>
          <w:sz w:val="28"/>
          <w:szCs w:val="28"/>
          <w:lang w:val="uk-UA"/>
        </w:rPr>
        <w:t>об’єкта</w:t>
      </w:r>
      <w:r w:rsidRPr="004F091C">
        <w:rPr>
          <w:rFonts w:ascii="Times New Roman" w:hAnsi="Times New Roman" w:cs="Times New Roman"/>
          <w:sz w:val="28"/>
          <w:szCs w:val="28"/>
          <w:lang w:val="uk-UA"/>
        </w:rPr>
        <w:t xml:space="preserve"> в будівлі (надземний, цокольний, підвальний, технічний або мансардний поверх, номер поверху або поверхів) – </w:t>
      </w:r>
      <w:r w:rsidR="0041783A" w:rsidRPr="004F091C">
        <w:rPr>
          <w:rFonts w:ascii="Times New Roman" w:hAnsi="Times New Roman" w:cs="Times New Roman"/>
          <w:b/>
          <w:sz w:val="28"/>
          <w:szCs w:val="28"/>
          <w:lang w:val="uk-UA"/>
        </w:rPr>
        <w:t>частина приміщення гаражу 3</w:t>
      </w:r>
      <w:r w:rsidRPr="004F09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5,9 </w:t>
      </w:r>
      <w:proofErr w:type="spellStart"/>
      <w:r w:rsidRPr="004F091C">
        <w:rPr>
          <w:rFonts w:ascii="Times New Roman" w:hAnsi="Times New Roman" w:cs="Times New Roman"/>
          <w:b/>
          <w:sz w:val="28"/>
          <w:szCs w:val="28"/>
          <w:lang w:val="uk-UA"/>
        </w:rPr>
        <w:t>м.кв</w:t>
      </w:r>
      <w:proofErr w:type="spellEnd"/>
      <w:r w:rsidRPr="004F091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20188" w:rsidRDefault="00F20188" w:rsidP="00F2018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Технічний стан </w:t>
      </w:r>
      <w:r w:rsidR="00A7230F">
        <w:rPr>
          <w:rFonts w:ascii="Times New Roman" w:hAnsi="Times New Roman" w:cs="Times New Roman"/>
          <w:sz w:val="28"/>
          <w:szCs w:val="28"/>
          <w:lang w:val="uk-UA"/>
        </w:rPr>
        <w:t>об’єкта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інформація про потужність електромережі і забезпечення </w:t>
      </w:r>
      <w:r w:rsidR="00A7230F">
        <w:rPr>
          <w:rFonts w:ascii="Times New Roman" w:hAnsi="Times New Roman" w:cs="Times New Roman"/>
          <w:sz w:val="28"/>
          <w:szCs w:val="28"/>
          <w:lang w:val="uk-UA"/>
        </w:rPr>
        <w:t>об’єкта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комунікаціями:</w:t>
      </w:r>
    </w:p>
    <w:p w:rsidR="000343BA" w:rsidRPr="004F091C" w:rsidRDefault="00E32CD7" w:rsidP="00E32CD7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F091C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F20188" w:rsidRPr="004F09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ехнічний стан – задовільний, потужність електромережі становить </w:t>
      </w:r>
      <w:r w:rsidR="004F091C" w:rsidRPr="004F09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220 </w:t>
      </w:r>
      <w:r w:rsidR="00F20188" w:rsidRPr="004F09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кВт, </w:t>
      </w:r>
      <w:r w:rsidR="00A7230F" w:rsidRPr="004F091C">
        <w:rPr>
          <w:rFonts w:ascii="Times New Roman" w:hAnsi="Times New Roman" w:cs="Times New Roman"/>
          <w:b/>
          <w:sz w:val="28"/>
          <w:szCs w:val="28"/>
          <w:lang w:val="uk-UA"/>
        </w:rPr>
        <w:t>об’єкт</w:t>
      </w:r>
      <w:r w:rsidR="00F20188" w:rsidRPr="004F09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забезпечений наступними комунікаціями: електропостачання, вивіз сміття.</w:t>
      </w:r>
      <w:r w:rsidRPr="004F091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4F091C" w:rsidRDefault="004F091C" w:rsidP="004F091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091C">
        <w:rPr>
          <w:rFonts w:ascii="Times New Roman" w:hAnsi="Times New Roman" w:cs="Times New Roman"/>
          <w:sz w:val="28"/>
          <w:szCs w:val="28"/>
          <w:lang w:val="uk-UA"/>
        </w:rPr>
        <w:t>Додатково: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3906F6" w:rsidRPr="004F091C" w:rsidRDefault="004F091C" w:rsidP="004F091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3906F6" w:rsidRPr="004F091C">
        <w:rPr>
          <w:rFonts w:ascii="Times New Roman" w:hAnsi="Times New Roman" w:cs="Times New Roman"/>
          <w:b/>
          <w:sz w:val="28"/>
          <w:szCs w:val="28"/>
          <w:lang w:val="uk-UA"/>
        </w:rPr>
        <w:t>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огляду автомобілів</w:t>
      </w:r>
      <w:r w:rsidR="003906F6" w:rsidRPr="004F09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20188" w:rsidRDefault="00F20188" w:rsidP="00F2018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</w:t>
      </w:r>
      <w:r w:rsidR="00A7230F">
        <w:rPr>
          <w:rFonts w:ascii="Times New Roman" w:hAnsi="Times New Roman" w:cs="Times New Roman"/>
          <w:sz w:val="28"/>
          <w:szCs w:val="28"/>
          <w:lang w:val="uk-UA"/>
        </w:rPr>
        <w:t>об’єкта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4F091C">
        <w:rPr>
          <w:rFonts w:ascii="Times New Roman" w:hAnsi="Times New Roman" w:cs="Times New Roman"/>
          <w:b/>
          <w:sz w:val="28"/>
          <w:szCs w:val="28"/>
          <w:lang w:val="uk-UA"/>
        </w:rPr>
        <w:t>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20188" w:rsidRDefault="00F20188" w:rsidP="00E32C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цільове призначення </w:t>
      </w:r>
      <w:r w:rsidR="00A7230F">
        <w:rPr>
          <w:rFonts w:ascii="Times New Roman" w:hAnsi="Times New Roman" w:cs="Times New Roman"/>
          <w:sz w:val="28"/>
          <w:szCs w:val="28"/>
          <w:lang w:val="uk-UA"/>
        </w:rPr>
        <w:t>об’єкта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оренди – у разі неможливості використання </w:t>
      </w:r>
      <w:r w:rsidR="00A7230F">
        <w:rPr>
          <w:rFonts w:ascii="Times New Roman" w:hAnsi="Times New Roman" w:cs="Times New Roman"/>
          <w:sz w:val="28"/>
          <w:szCs w:val="28"/>
          <w:lang w:val="uk-UA"/>
        </w:rPr>
        <w:t>об’єкта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будь-яким цільовим призначенням відповідно до пункту 29 цього Порядку, крім випадку, п</w:t>
      </w:r>
      <w:r w:rsidR="00BA4402">
        <w:rPr>
          <w:rFonts w:ascii="Times New Roman" w:hAnsi="Times New Roman" w:cs="Times New Roman"/>
          <w:sz w:val="28"/>
          <w:szCs w:val="28"/>
          <w:lang w:val="uk-UA"/>
        </w:rPr>
        <w:t xml:space="preserve">ередбаченого абзацом сьомим пункту 29 цього Порядку (в разі відсутності такої інформації на момент її внесення), та в разі включення </w:t>
      </w:r>
      <w:r w:rsidR="00A7230F">
        <w:rPr>
          <w:rFonts w:ascii="Times New Roman" w:hAnsi="Times New Roman" w:cs="Times New Roman"/>
          <w:sz w:val="28"/>
          <w:szCs w:val="28"/>
          <w:lang w:val="uk-UA"/>
        </w:rPr>
        <w:t>об’єкта</w:t>
      </w:r>
      <w:r w:rsidR="00BA4402">
        <w:rPr>
          <w:rFonts w:ascii="Times New Roman" w:hAnsi="Times New Roman" w:cs="Times New Roman"/>
          <w:sz w:val="28"/>
          <w:szCs w:val="28"/>
          <w:lang w:val="uk-UA"/>
        </w:rPr>
        <w:t xml:space="preserve"> до Переліку другого типу –</w:t>
      </w:r>
      <w:r w:rsidR="00034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43BA" w:rsidRPr="000343BA">
        <w:rPr>
          <w:rFonts w:ascii="Times New Roman" w:hAnsi="Times New Roman" w:cs="Times New Roman"/>
          <w:b/>
          <w:sz w:val="28"/>
          <w:szCs w:val="28"/>
          <w:lang w:val="uk-UA"/>
        </w:rPr>
        <w:t>за будь-яким цільовим призначенням</w:t>
      </w:r>
      <w:r w:rsidR="000343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2CD7" w:rsidRDefault="00BA4402" w:rsidP="00E32CD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Інформація про наявність окремих особових рахунків на </w:t>
      </w:r>
      <w:r w:rsidR="00A7230F">
        <w:rPr>
          <w:rFonts w:ascii="Times New Roman" w:hAnsi="Times New Roman" w:cs="Times New Roman"/>
          <w:sz w:val="28"/>
          <w:szCs w:val="28"/>
          <w:lang w:val="uk-UA"/>
        </w:rPr>
        <w:t>об’єкт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оренди, відкритих постачальниками комунальних послуг, або інформація про порядок участі орендаря у компенсації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балансоутримувачу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витрат на оплату комунальних послуг – якщо </w:t>
      </w:r>
      <w:r w:rsidR="00A7230F">
        <w:rPr>
          <w:rFonts w:ascii="Times New Roman" w:hAnsi="Times New Roman" w:cs="Times New Roman"/>
          <w:sz w:val="28"/>
          <w:szCs w:val="28"/>
          <w:lang w:val="uk-UA"/>
        </w:rPr>
        <w:t>об’єкт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оренди не має окремих особових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рахунків, відкритих для нього відповідними постачальниками комунальних послуг </w:t>
      </w:r>
    </w:p>
    <w:p w:rsidR="00BA4402" w:rsidRPr="00E32CD7" w:rsidRDefault="00BA4402" w:rsidP="00E32CD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2C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відшкодування витрат </w:t>
      </w:r>
      <w:proofErr w:type="spellStart"/>
      <w:r w:rsidRPr="00E32CD7">
        <w:rPr>
          <w:rFonts w:ascii="Times New Roman" w:hAnsi="Times New Roman" w:cs="Times New Roman"/>
          <w:b/>
          <w:sz w:val="28"/>
          <w:szCs w:val="28"/>
          <w:lang w:val="uk-UA"/>
        </w:rPr>
        <w:t>балансоутримувача</w:t>
      </w:r>
      <w:proofErr w:type="spellEnd"/>
      <w:r w:rsidRPr="00E32C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утримання орендованого нерухомого майна та надання комунальних послуг орендарю зді</w:t>
      </w:r>
      <w:r w:rsidR="000343BA">
        <w:rPr>
          <w:rFonts w:ascii="Times New Roman" w:hAnsi="Times New Roman" w:cs="Times New Roman"/>
          <w:b/>
          <w:sz w:val="28"/>
          <w:szCs w:val="28"/>
          <w:lang w:val="uk-UA"/>
        </w:rPr>
        <w:t>йснюється відповідно до окремих договорів</w:t>
      </w:r>
      <w:r w:rsidRPr="00E32CD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A4402" w:rsidRDefault="00BA4402" w:rsidP="00BA44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A4402" w:rsidRDefault="00BA4402" w:rsidP="00BA44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32CD7" w:rsidRDefault="00E32CD7" w:rsidP="00BA44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32CD7" w:rsidRDefault="00E32CD7" w:rsidP="00BA44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32CD7" w:rsidRDefault="00E32CD7" w:rsidP="00BA44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32CD7" w:rsidSect="00454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60421"/>
    <w:multiLevelType w:val="hybridMultilevel"/>
    <w:tmpl w:val="54BC1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F7D"/>
    <w:rsid w:val="000343BA"/>
    <w:rsid w:val="00110400"/>
    <w:rsid w:val="00176345"/>
    <w:rsid w:val="001E4258"/>
    <w:rsid w:val="003809DF"/>
    <w:rsid w:val="003906F6"/>
    <w:rsid w:val="0041783A"/>
    <w:rsid w:val="00454AFC"/>
    <w:rsid w:val="004F091C"/>
    <w:rsid w:val="0063783B"/>
    <w:rsid w:val="006C1F95"/>
    <w:rsid w:val="00753BF5"/>
    <w:rsid w:val="009C15DF"/>
    <w:rsid w:val="00A7230F"/>
    <w:rsid w:val="00AB063E"/>
    <w:rsid w:val="00AF5F7D"/>
    <w:rsid w:val="00BA4402"/>
    <w:rsid w:val="00BB4288"/>
    <w:rsid w:val="00DD2E4A"/>
    <w:rsid w:val="00E32CD7"/>
    <w:rsid w:val="00F20188"/>
    <w:rsid w:val="00FE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F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avtomedoc</dc:creator>
  <cp:lastModifiedBy>avtomedoc</cp:lastModifiedBy>
  <cp:revision>19</cp:revision>
  <cp:lastPrinted>2020-10-30T10:30:00Z</cp:lastPrinted>
  <dcterms:created xsi:type="dcterms:W3CDTF">2020-10-19T12:53:00Z</dcterms:created>
  <dcterms:modified xsi:type="dcterms:W3CDTF">2020-11-03T12:38:00Z</dcterms:modified>
</cp:coreProperties>
</file>