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9D2C25" w:rsidP="00274318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Друг</w:t>
      </w:r>
      <w:r w:rsidR="00571ED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ий </w:t>
      </w:r>
      <w:r w:rsidR="002E745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аукціон </w:t>
      </w:r>
    </w:p>
    <w:p w:rsid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Початкова ціна </w:t>
      </w:r>
      <w:r w:rsidR="005A4E8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86E01">
        <w:rPr>
          <w:rFonts w:ascii="Times New Roman" w:hAnsi="Times New Roman" w:cs="Times New Roman"/>
          <w:bCs/>
          <w:sz w:val="24"/>
          <w:szCs w:val="24"/>
        </w:rPr>
        <w:t>662 705 581</w:t>
      </w:r>
      <w:r w:rsidR="00E86E0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E86E01" w:rsidRPr="00E86E01">
        <w:rPr>
          <w:rFonts w:ascii="Times New Roman" w:hAnsi="Times New Roman" w:cs="Times New Roman"/>
          <w:bCs/>
          <w:sz w:val="24"/>
          <w:szCs w:val="24"/>
        </w:rPr>
        <w:t>80</w:t>
      </w:r>
      <w:r w:rsidR="00E86E0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грн. без ПДВ.</w:t>
      </w:r>
    </w:p>
    <w:p w:rsidR="00630F21" w:rsidRP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ІНТЕРМІКРО ДЕЛЬТА, ІНК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", 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69091, Запорізьк</w:t>
      </w:r>
      <w:r w:rsidR="00AF476F">
        <w:rPr>
          <w:rFonts w:ascii="Times New Roman" w:hAnsi="Times New Roman" w:cs="Times New Roman"/>
          <w:sz w:val="24"/>
          <w:szCs w:val="24"/>
          <w:lang w:val="uk-UA"/>
        </w:rPr>
        <w:t>а обл., місто Запоріжжя, бульвар Шевченка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, будинок 71-А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 xml:space="preserve">ий код юридичної особи 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19133330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F47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476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AF476F">
        <w:rPr>
          <w:rFonts w:ascii="Times New Roman" w:hAnsi="Times New Roman" w:cs="Times New Roman"/>
          <w:sz w:val="24"/>
          <w:szCs w:val="24"/>
          <w:lang w:val="uk-UA"/>
        </w:rPr>
        <w:t>. 050-964-87-08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</w:t>
      </w:r>
      <w:r w:rsidR="0044475F">
        <w:rPr>
          <w:rFonts w:ascii="Times New Roman" w:hAnsi="Times New Roman" w:cs="Times New Roman"/>
          <w:sz w:val="24"/>
          <w:szCs w:val="24"/>
          <w:lang w:val="uk-UA"/>
        </w:rPr>
        <w:t>Новиков Михайло Валентинович, номер свідоцтва 135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</w:t>
      </w:r>
      <w:r w:rsidR="00EC064A" w:rsidRPr="00EC064A">
        <w:rPr>
          <w:rFonts w:ascii="Times New Roman" w:hAnsi="Times New Roman" w:cs="Times New Roman"/>
          <w:sz w:val="24"/>
          <w:szCs w:val="24"/>
          <w:lang w:val="uk-UA"/>
        </w:rPr>
        <w:t>шостий поверх, офіс №7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4475F" w:rsidRPr="0044475F">
        <w:rPr>
          <w:rFonts w:ascii="Times New Roman" w:hAnsi="Times New Roman" w:cs="Times New Roman"/>
          <w:sz w:val="24"/>
          <w:szCs w:val="24"/>
          <w:lang w:val="uk-UA"/>
        </w:rPr>
        <w:t>050-964-87-08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, адреса електронної пошти </w:t>
      </w:r>
      <w:r w:rsidR="00897048" w:rsidRPr="00897048">
        <w:rPr>
          <w:rFonts w:ascii="Times New Roman" w:hAnsi="Times New Roman" w:cs="Times New Roman"/>
          <w:sz w:val="24"/>
          <w:szCs w:val="24"/>
          <w:lang w:val="uk-UA"/>
        </w:rPr>
        <w:t>novikov59@ukr.net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77CD2" w:rsidRPr="00C77CD2">
        <w:rPr>
          <w:rFonts w:ascii="Times New Roman" w:hAnsi="Times New Roman" w:cs="Times New Roman"/>
          <w:sz w:val="24"/>
          <w:szCs w:val="24"/>
          <w:lang w:val="uk-UA"/>
        </w:rPr>
        <w:t>050-964-87-08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="00C77CD2">
        <w:rPr>
          <w:rFonts w:ascii="Times New Roman" w:hAnsi="Times New Roman" w:cs="Times New Roman"/>
          <w:sz w:val="24"/>
          <w:szCs w:val="24"/>
          <w:lang w:val="uk-UA"/>
        </w:rPr>
        <w:t>– справа №9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77CD2">
        <w:rPr>
          <w:rFonts w:ascii="Times New Roman" w:hAnsi="Times New Roman" w:cs="Times New Roman"/>
          <w:sz w:val="24"/>
          <w:szCs w:val="24"/>
          <w:lang w:val="uk-UA"/>
        </w:rPr>
        <w:t>8/6183/15, Господарський суд Запорізької області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4714" w:rsidRDefault="00664714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6669" w:rsidRDefault="00926669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7034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Характеристика майна (частки у статутному (складеному) капіталі господарського товариства)</w:t>
      </w:r>
      <w:r w:rsidR="0007703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77034" w:rsidRPr="00F21996" w:rsidRDefault="004C7CC0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господарського товариства - 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>ТОВ "ДНІПРОПЕТРОВСЬКИЙ ЗАВОД РТІ"</w:t>
      </w:r>
    </w:p>
    <w:p w:rsidR="004C7CC0" w:rsidRPr="00F21996" w:rsidRDefault="00380A3B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ідентифікаційний код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 xml:space="preserve"> – 40392092</w:t>
      </w:r>
    </w:p>
    <w:p w:rsidR="00380A3B" w:rsidRPr="00F21996" w:rsidRDefault="00314BA5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 xml:space="preserve"> - Україна, 49033, Дніпропетровська обл., місто Дніпро, вул. Бориса Кротова, будинок 24, офіс 32</w:t>
      </w:r>
    </w:p>
    <w:p w:rsidR="00EE0985" w:rsidRPr="00F21996" w:rsidRDefault="00EE0985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засоби зв’язку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 xml:space="preserve"> - телефон +380567634061, адреса електронної пошти: </w:t>
      </w:r>
      <w:hyperlink r:id="rId5" w:history="1">
        <w:r w:rsidRPr="00F2199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rti@ukr.net</w:t>
        </w:r>
      </w:hyperlink>
    </w:p>
    <w:p w:rsidR="00EE0985" w:rsidRPr="00F21996" w:rsidRDefault="008A2646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розмір статутного (складеного) капіталу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 xml:space="preserve"> - 151000000,00 грн.</w:t>
      </w:r>
    </w:p>
    <w:p w:rsidR="008A2646" w:rsidRPr="00F21996" w:rsidRDefault="004628DB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середньоспискова</w:t>
      </w:r>
      <w:proofErr w:type="spellEnd"/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кількість працівників – 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4628DB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площа та правовий режим земельної ділянки, що нале</w:t>
      </w:r>
      <w:r w:rsidR="00B734E7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жить господарському товариству - </w:t>
      </w:r>
      <w:r w:rsidR="00B734E7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4628DB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бала</w:t>
      </w:r>
      <w:r w:rsidR="00B734E7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нсова вартість основних фондів - </w:t>
      </w:r>
      <w:r w:rsidR="00B734E7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B734E7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зношення основних фондів - </w:t>
      </w:r>
      <w:r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B734E7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балансовий прибуток -</w:t>
      </w:r>
      <w:r w:rsidR="00F21996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996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B734E7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дебіторська заборгованість -</w:t>
      </w:r>
      <w:r w:rsidR="004628DB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996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4628DB" w:rsidRPr="00F21996" w:rsidRDefault="004628DB" w:rsidP="00BC1D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кр</w:t>
      </w:r>
      <w:r w:rsidR="00B734E7" w:rsidRPr="00F21996">
        <w:rPr>
          <w:rFonts w:ascii="Times New Roman" w:hAnsi="Times New Roman" w:cs="Times New Roman"/>
          <w:b/>
          <w:sz w:val="24"/>
          <w:szCs w:val="24"/>
          <w:lang w:val="uk-UA"/>
        </w:rPr>
        <w:t>едиторська заборгованість -</w:t>
      </w: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996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664714" w:rsidRPr="00F21996" w:rsidRDefault="004628DB" w:rsidP="00F2199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1996">
        <w:rPr>
          <w:rFonts w:ascii="Times New Roman" w:hAnsi="Times New Roman" w:cs="Times New Roman"/>
          <w:b/>
          <w:sz w:val="24"/>
          <w:szCs w:val="24"/>
          <w:lang w:val="uk-UA"/>
        </w:rPr>
        <w:t>основні види продукції (робіт, послуг) та її обсяг</w:t>
      </w:r>
      <w:r w:rsidR="00B734E7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996" w:rsidRPr="00F219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F21996" w:rsidRPr="00F21996">
        <w:rPr>
          <w:rFonts w:ascii="Times New Roman" w:hAnsi="Times New Roman" w:cs="Times New Roman"/>
          <w:sz w:val="24"/>
          <w:szCs w:val="24"/>
          <w:lang w:val="uk-UA"/>
        </w:rPr>
        <w:t>невідомо</w:t>
      </w:r>
    </w:p>
    <w:p w:rsidR="00F55C46" w:rsidRPr="00976B48" w:rsidRDefault="00976B48" w:rsidP="00976B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зв’язку з відсутністю офіційних відомостей, вказана інформація зазначена </w:t>
      </w:r>
      <w:r w:rsidRPr="00976B48">
        <w:rPr>
          <w:rFonts w:ascii="Times New Roman" w:hAnsi="Times New Roman" w:cs="Times New Roman"/>
          <w:bCs/>
          <w:sz w:val="24"/>
          <w:szCs w:val="24"/>
          <w:lang w:val="uk-UA"/>
        </w:rPr>
        <w:t>згідно відомостей у Єдиному державному реєстрі юридичних осіб, фізичних осіб-підприємців та громадських формувань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B5D6A" w:rsidRDefault="00CB5D6A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5D6A" w:rsidRPr="00E86E01" w:rsidRDefault="00CB5D6A" w:rsidP="00E86E0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D6A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дреса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D6A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CB5D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2E7454" w:rsidRPr="002E7454">
        <w:t xml:space="preserve"> </w:t>
      </w:r>
      <w:r w:rsidR="00E86E01" w:rsidRPr="00E86E01">
        <w:rPr>
          <w:rFonts w:ascii="Times New Roman" w:hAnsi="Times New Roman" w:cs="Times New Roman"/>
          <w:sz w:val="24"/>
          <w:szCs w:val="24"/>
        </w:rPr>
        <w:t>https://prozorro.sale/auction/UA-PS-2021-01-11-000004-1</w:t>
      </w: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077034"/>
    <w:rsid w:val="001A77BF"/>
    <w:rsid w:val="00274318"/>
    <w:rsid w:val="002D0F71"/>
    <w:rsid w:val="002E7454"/>
    <w:rsid w:val="00314BA5"/>
    <w:rsid w:val="003300D9"/>
    <w:rsid w:val="00380A3B"/>
    <w:rsid w:val="00384521"/>
    <w:rsid w:val="003955D7"/>
    <w:rsid w:val="003D4364"/>
    <w:rsid w:val="003F48C2"/>
    <w:rsid w:val="0044475F"/>
    <w:rsid w:val="004628DB"/>
    <w:rsid w:val="004B7A33"/>
    <w:rsid w:val="004C7CC0"/>
    <w:rsid w:val="004D321E"/>
    <w:rsid w:val="004D5F6E"/>
    <w:rsid w:val="005305F3"/>
    <w:rsid w:val="00543433"/>
    <w:rsid w:val="00571ED5"/>
    <w:rsid w:val="00574152"/>
    <w:rsid w:val="005A4E84"/>
    <w:rsid w:val="005C684B"/>
    <w:rsid w:val="00630F21"/>
    <w:rsid w:val="00664714"/>
    <w:rsid w:val="006D557D"/>
    <w:rsid w:val="00745D75"/>
    <w:rsid w:val="007D7902"/>
    <w:rsid w:val="008079BF"/>
    <w:rsid w:val="00850AFF"/>
    <w:rsid w:val="00875F9C"/>
    <w:rsid w:val="00885BD1"/>
    <w:rsid w:val="00897048"/>
    <w:rsid w:val="008A2646"/>
    <w:rsid w:val="008E7BDA"/>
    <w:rsid w:val="00916302"/>
    <w:rsid w:val="00926669"/>
    <w:rsid w:val="00962B86"/>
    <w:rsid w:val="00976B48"/>
    <w:rsid w:val="009D2C25"/>
    <w:rsid w:val="00A70702"/>
    <w:rsid w:val="00AE2107"/>
    <w:rsid w:val="00AF476F"/>
    <w:rsid w:val="00B734E7"/>
    <w:rsid w:val="00BC1DAA"/>
    <w:rsid w:val="00BD5FDB"/>
    <w:rsid w:val="00C77CD2"/>
    <w:rsid w:val="00CB5D6A"/>
    <w:rsid w:val="00D039FE"/>
    <w:rsid w:val="00DA3EE4"/>
    <w:rsid w:val="00E665D1"/>
    <w:rsid w:val="00E86E01"/>
    <w:rsid w:val="00EC064A"/>
    <w:rsid w:val="00EC5758"/>
    <w:rsid w:val="00EE0985"/>
    <w:rsid w:val="00F21996"/>
    <w:rsid w:val="00F55C46"/>
    <w:rsid w:val="00FC0738"/>
    <w:rsid w:val="00FE2D00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6509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6</cp:revision>
  <dcterms:created xsi:type="dcterms:W3CDTF">2021-01-21T08:14:00Z</dcterms:created>
  <dcterms:modified xsi:type="dcterms:W3CDTF">2021-01-21T08:18:00Z</dcterms:modified>
</cp:coreProperties>
</file>