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w:t>
      </w:r>
      <w:r w:rsidR="007A5C01">
        <w:rPr>
          <w:rFonts w:ascii="Times New Roman" w:hAnsi="Times New Roman" w:cs="Times New Roman"/>
          <w:shd w:val="clear" w:color="auto" w:fill="FFFFFF"/>
          <w:lang w:val="uk-UA" w:eastAsia="en-US"/>
        </w:rPr>
        <w:t>другий</w:t>
      </w:r>
      <w:r>
        <w:rPr>
          <w:rFonts w:ascii="Times New Roman" w:hAnsi="Times New Roman" w:cs="Times New Roman"/>
          <w:shd w:val="clear" w:color="auto" w:fill="FFFFFF"/>
          <w:lang w:val="uk-UA" w:eastAsia="en-US"/>
        </w:rPr>
        <w:t xml:space="preserve"> </w:t>
      </w:r>
      <w:r w:rsidR="000F2545">
        <w:rPr>
          <w:rFonts w:ascii="Times New Roman" w:hAnsi="Times New Roman" w:cs="Times New Roman"/>
          <w:shd w:val="clear" w:color="auto" w:fill="FFFFFF"/>
          <w:lang w:val="uk-UA" w:eastAsia="en-US"/>
        </w:rPr>
        <w:t xml:space="preserve">повторний </w:t>
      </w:r>
      <w:r>
        <w:rPr>
          <w:rFonts w:ascii="Times New Roman" w:hAnsi="Times New Roman" w:cs="Times New Roman"/>
          <w:shd w:val="clear" w:color="auto" w:fill="FFFFFF"/>
          <w:lang w:val="uk-UA" w:eastAsia="en-US"/>
        </w:rPr>
        <w:t xml:space="preserve">аукціон, проводиться </w:t>
      </w:r>
      <w:r w:rsidR="007A5C01">
        <w:rPr>
          <w:rFonts w:ascii="Times New Roman" w:hAnsi="Times New Roman" w:cs="Times New Roman"/>
          <w:shd w:val="clear" w:color="auto" w:fill="FFFFFF"/>
          <w:lang w:val="uk-UA" w:eastAsia="en-US"/>
        </w:rPr>
        <w:t>з</w:t>
      </w:r>
      <w:r>
        <w:rPr>
          <w:rFonts w:ascii="Times New Roman" w:hAnsi="Times New Roman" w:cs="Times New Roman"/>
          <w:shd w:val="clear" w:color="auto" w:fill="FFFFFF"/>
          <w:lang w:val="uk-UA" w:eastAsia="en-US"/>
        </w:rPr>
        <w:t xml:space="preserve"> можлив</w:t>
      </w:r>
      <w:r w:rsidR="007A5C01">
        <w:rPr>
          <w:rFonts w:ascii="Times New Roman" w:hAnsi="Times New Roman" w:cs="Times New Roman"/>
          <w:shd w:val="clear" w:color="auto" w:fill="FFFFFF"/>
          <w:lang w:val="uk-UA" w:eastAsia="en-US"/>
        </w:rPr>
        <w:t xml:space="preserve">істю </w:t>
      </w:r>
      <w:r>
        <w:rPr>
          <w:rFonts w:ascii="Times New Roman" w:hAnsi="Times New Roman" w:cs="Times New Roman"/>
          <w:shd w:val="clear" w:color="auto" w:fill="FFFFFF"/>
          <w:lang w:val="uk-UA" w:eastAsia="en-US"/>
        </w:rPr>
        <w:t>зниження початкової ціни</w:t>
      </w:r>
      <w:r w:rsidR="00BC29A6">
        <w:rPr>
          <w:rFonts w:ascii="Times New Roman" w:hAnsi="Times New Roman" w:cs="Times New Roman"/>
          <w:shd w:val="clear" w:color="auto" w:fill="FFFFFF"/>
          <w:lang w:val="uk-UA" w:eastAsia="en-US"/>
        </w:rPr>
        <w:t>, що проводиться у зв’язку з визнанням попереднього аукціону таким, що не відбувся</w:t>
      </w:r>
      <w:r>
        <w:rPr>
          <w:rFonts w:ascii="Times New Roman" w:hAnsi="Times New Roman" w:cs="Times New Roman"/>
          <w:shd w:val="clear" w:color="auto" w:fill="FFFFFF"/>
          <w:lang w:val="uk-UA" w:eastAsia="en-US"/>
        </w:rPr>
        <w:t xml:space="preserve">. </w:t>
      </w:r>
    </w:p>
    <w:p w:rsidR="000F2545" w:rsidRDefault="000F2545" w:rsidP="000F2545">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sidR="007A5C01">
          <w:rPr>
            <w:rStyle w:val="a3"/>
          </w:rPr>
          <w:t>https://prozorro.sale/auction/UA-PS-2020-07-24-000049-2</w:t>
        </w:r>
      </w:hyperlink>
      <w:r>
        <w:rPr>
          <w:rFonts w:ascii="Times New Roman" w:hAnsi="Times New Roman" w:cs="Times New Roman"/>
          <w:shd w:val="clear" w:color="auto" w:fill="FFFFFF"/>
          <w:lang w:val="uk-UA" w:eastAsia="en-US"/>
        </w:rPr>
        <w:t>.</w:t>
      </w:r>
    </w:p>
    <w:p w:rsidR="00FF7978" w:rsidRDefault="00FF7978" w:rsidP="00FF7978">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Відомості про продавця майна:</w:t>
      </w:r>
      <w:r w:rsidR="00F263AB" w:rsidRPr="00F263AB">
        <w:rPr>
          <w:rFonts w:ascii="Times New Roman" w:eastAsia="Times New Roman" w:hAnsi="Times New Roman" w:cs="Times New Roman"/>
          <w:sz w:val="21"/>
          <w:szCs w:val="21"/>
          <w:lang w:val="uk-UA" w:eastAsia="zh-CN"/>
        </w:rPr>
        <w:t xml:space="preserve"> </w:t>
      </w:r>
      <w:r w:rsidR="007A5C01">
        <w:rPr>
          <w:rFonts w:ascii="Times New Roman" w:eastAsia="Times New Roman" w:hAnsi="Times New Roman" w:cs="Times New Roman"/>
          <w:sz w:val="21"/>
          <w:szCs w:val="21"/>
          <w:lang w:val="uk-UA" w:eastAsia="zh-CN"/>
        </w:rPr>
        <w:t>ТОВ «</w:t>
      </w:r>
      <w:proofErr w:type="spellStart"/>
      <w:r w:rsidR="007A5C01">
        <w:rPr>
          <w:rFonts w:ascii="Times New Roman" w:eastAsia="Times New Roman" w:hAnsi="Times New Roman" w:cs="Times New Roman"/>
          <w:sz w:val="21"/>
          <w:szCs w:val="21"/>
          <w:lang w:val="uk-UA" w:eastAsia="zh-CN"/>
        </w:rPr>
        <w:t>Сі-Інвест</w:t>
      </w:r>
      <w:proofErr w:type="spellEnd"/>
      <w:r w:rsidR="007A5C01">
        <w:rPr>
          <w:rFonts w:ascii="Times New Roman" w:eastAsia="Times New Roman" w:hAnsi="Times New Roman" w:cs="Times New Roman"/>
          <w:sz w:val="21"/>
          <w:szCs w:val="21"/>
          <w:lang w:val="uk-UA" w:eastAsia="zh-CN"/>
        </w:rPr>
        <w:t xml:space="preserve">», </w:t>
      </w:r>
      <w:r w:rsidR="00FF2E9A" w:rsidRPr="00497E21">
        <w:rPr>
          <w:rFonts w:ascii="Times New Roman" w:hAnsi="Times New Roman"/>
        </w:rPr>
        <w:t xml:space="preserve">69041, м. </w:t>
      </w:r>
      <w:proofErr w:type="spellStart"/>
      <w:r w:rsidR="00FF2E9A" w:rsidRPr="00497E21">
        <w:rPr>
          <w:rFonts w:ascii="Times New Roman" w:hAnsi="Times New Roman"/>
        </w:rPr>
        <w:t>Запоріжжя</w:t>
      </w:r>
      <w:proofErr w:type="spellEnd"/>
      <w:r w:rsidR="00FF2E9A" w:rsidRPr="00497E21">
        <w:rPr>
          <w:rFonts w:ascii="Times New Roman" w:hAnsi="Times New Roman"/>
        </w:rPr>
        <w:t xml:space="preserve">, </w:t>
      </w:r>
      <w:proofErr w:type="spellStart"/>
      <w:r w:rsidR="00FF2E9A" w:rsidRPr="00497E21">
        <w:rPr>
          <w:rFonts w:ascii="Times New Roman" w:hAnsi="Times New Roman"/>
        </w:rPr>
        <w:t>вул</w:t>
      </w:r>
      <w:proofErr w:type="spellEnd"/>
      <w:r w:rsidR="00FF2E9A" w:rsidRPr="00497E21">
        <w:rPr>
          <w:rFonts w:ascii="Times New Roman" w:hAnsi="Times New Roman"/>
        </w:rPr>
        <w:t xml:space="preserve">. </w:t>
      </w:r>
      <w:proofErr w:type="spellStart"/>
      <w:r w:rsidR="00FF2E9A" w:rsidRPr="00497E21">
        <w:rPr>
          <w:rFonts w:ascii="Times New Roman" w:hAnsi="Times New Roman"/>
        </w:rPr>
        <w:t>Сергія</w:t>
      </w:r>
      <w:proofErr w:type="spellEnd"/>
      <w:r w:rsidR="00FF2E9A" w:rsidRPr="00497E21">
        <w:rPr>
          <w:rFonts w:ascii="Times New Roman" w:hAnsi="Times New Roman"/>
        </w:rPr>
        <w:t xml:space="preserve"> </w:t>
      </w:r>
      <w:proofErr w:type="spellStart"/>
      <w:r w:rsidR="00FF2E9A" w:rsidRPr="00497E21">
        <w:rPr>
          <w:rFonts w:ascii="Times New Roman" w:hAnsi="Times New Roman"/>
        </w:rPr>
        <w:t>Синенка</w:t>
      </w:r>
      <w:proofErr w:type="spellEnd"/>
      <w:r w:rsidR="00FF2E9A" w:rsidRPr="00497E21">
        <w:rPr>
          <w:rFonts w:ascii="Times New Roman" w:hAnsi="Times New Roman"/>
        </w:rPr>
        <w:t>, 63-А; код 35347755</w:t>
      </w:r>
      <w:r>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007A5C01">
        <w:rPr>
          <w:rFonts w:ascii="Times New Roman" w:hAnsi="Times New Roman" w:cs="Times New Roman"/>
          <w:shd w:val="clear" w:color="auto" w:fill="FFFFFF"/>
          <w:lang w:val="uk-UA"/>
        </w:rPr>
        <w:t>а</w:t>
      </w:r>
      <w:r w:rsidRPr="00FF7978">
        <w:rPr>
          <w:rFonts w:ascii="Times New Roman" w:hAnsi="Times New Roman" w:cs="Times New Roman"/>
          <w:shd w:val="clear" w:color="auto" w:fill="FFFFFF"/>
          <w:lang w:val="uk-UA"/>
        </w:rPr>
        <w:t xml:space="preserve">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F263AB" w:rsidRPr="00F263AB">
        <w:rPr>
          <w:rFonts w:ascii="Times New Roman" w:hAnsi="Times New Roman" w:cs="Times New Roman"/>
          <w:shd w:val="clear" w:color="auto" w:fill="FFFFFF"/>
          <w:lang w:val="uk-UA" w:eastAsia="en-US"/>
        </w:rPr>
        <w:t xml:space="preserve">08133, Київська область,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F263AB" w:rsidRPr="00F263AB">
        <w:rPr>
          <w:rFonts w:ascii="Times New Roman" w:hAnsi="Times New Roman" w:cs="Times New Roman"/>
          <w:shd w:val="clear" w:color="auto" w:fill="FFFFFF"/>
          <w:lang w:val="uk-UA" w:eastAsia="en-US"/>
        </w:rPr>
        <w:t xml:space="preserve"> район, м. Вишневе,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0F2545">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w:t>
      </w:r>
      <w:r w:rsidR="007A5C01">
        <w:rPr>
          <w:rFonts w:ascii="Times New Roman" w:hAnsi="Times New Roman" w:cs="Times New Roman"/>
          <w:shd w:val="clear" w:color="auto" w:fill="F0F5F2"/>
          <w:lang w:val="uk-UA"/>
        </w:rPr>
        <w:t>п</w:t>
      </w:r>
      <w:r w:rsidRPr="00F263AB">
        <w:rPr>
          <w:rFonts w:ascii="Times New Roman" w:hAnsi="Times New Roman" w:cs="Times New Roman"/>
          <w:shd w:val="clear" w:color="auto" w:fill="F0F5F2"/>
          <w:lang w:val="uk-UA"/>
        </w:rPr>
        <w:t>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 </w:t>
      </w:r>
      <w:proofErr w:type="spellStart"/>
      <w:r>
        <w:rPr>
          <w:rFonts w:ascii="Times New Roman" w:hAnsi="Times New Roman" w:cs="Times New Roman"/>
        </w:rPr>
        <w:t>ліквідатора</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аукціону та акт про придбання майна з </w:t>
      </w:r>
      <w:proofErr w:type="spellStart"/>
      <w:r w:rsidRPr="00F263AB">
        <w:rPr>
          <w:rFonts w:ascii="Times New Roman" w:hAnsi="Times New Roman" w:cs="Times New Roman"/>
          <w:shd w:val="clear" w:color="auto" w:fill="F0F5F2"/>
          <w:lang w:val="uk-UA"/>
        </w:rPr>
        <w:t>прилюдни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хторгів</w:t>
      </w:r>
      <w:proofErr w:type="spellEnd"/>
      <w:r w:rsidRPr="00F263AB">
        <w:rPr>
          <w:rFonts w:ascii="Times New Roman" w:hAnsi="Times New Roman" w:cs="Times New Roman"/>
          <w:shd w:val="clear" w:color="auto" w:fill="F0F5F2"/>
          <w:lang w:val="uk-UA"/>
        </w:rPr>
        <w:t xml:space="preserve">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не</w:t>
      </w:r>
      <w:r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r w:rsidRPr="00F263AB">
        <w:rPr>
          <w:rFonts w:ascii="Times New Roman" w:eastAsia="Times New Roman" w:hAnsi="Times New Roman" w:cs="Times New Roman"/>
          <w:color w:val="000000"/>
          <w:lang w:val="uk-UA"/>
        </w:rPr>
        <w:t xml:space="preserve">Наявна згода </w:t>
      </w:r>
      <w:r w:rsidR="00F263AB" w:rsidRPr="00F263AB">
        <w:rPr>
          <w:rFonts w:ascii="Times New Roman" w:eastAsia="Times New Roman" w:hAnsi="Times New Roman" w:cs="Times New Roman"/>
          <w:color w:val="000000"/>
          <w:lang w:val="uk-UA"/>
        </w:rPr>
        <w:t xml:space="preserve">комітету кредиторів </w:t>
      </w:r>
      <w:r w:rsidRPr="00F263AB">
        <w:rPr>
          <w:rFonts w:ascii="Times New Roman" w:eastAsia="Times New Roman" w:hAnsi="Times New Roman" w:cs="Times New Roman"/>
          <w:color w:val="000000"/>
          <w:lang w:val="uk-UA"/>
        </w:rPr>
        <w:t>на продаж майна банкрута.</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xml:space="preserve">; час та місце ознайомлення: за попередньою домовленістю.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2545"/>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146B"/>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44A"/>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0E4E"/>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4529"/>
    <w:rsid w:val="007A4779"/>
    <w:rsid w:val="007A5087"/>
    <w:rsid w:val="007A5C01"/>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F78"/>
    <w:rsid w:val="007E2016"/>
    <w:rsid w:val="007E3404"/>
    <w:rsid w:val="007E5845"/>
    <w:rsid w:val="007E6667"/>
    <w:rsid w:val="007E6AFC"/>
    <w:rsid w:val="007F0A62"/>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3ECC"/>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29A6"/>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9A"/>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7-24-0000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12</cp:revision>
  <cp:lastPrinted>2020-05-19T06:35:00Z</cp:lastPrinted>
  <dcterms:created xsi:type="dcterms:W3CDTF">2020-05-19T05:53:00Z</dcterms:created>
  <dcterms:modified xsi:type="dcterms:W3CDTF">2020-08-19T06:27:00Z</dcterms:modified>
</cp:coreProperties>
</file>