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5C" w:rsidRPr="00B618D6" w:rsidRDefault="008A405C" w:rsidP="008A405C">
      <w:pPr>
        <w:pStyle w:val="2"/>
        <w:ind w:left="7655"/>
        <w:rPr>
          <w:sz w:val="24"/>
          <w:szCs w:val="24"/>
        </w:rPr>
      </w:pPr>
      <w:bookmarkStart w:id="0" w:name="_Hlk13581519"/>
      <w:r w:rsidRPr="00B618D6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1</w:t>
      </w:r>
      <w:bookmarkStart w:id="1" w:name="_GoBack"/>
      <w:bookmarkEnd w:id="1"/>
      <w:r w:rsidRPr="00B618D6">
        <w:rPr>
          <w:sz w:val="24"/>
          <w:szCs w:val="24"/>
        </w:rPr>
        <w:t xml:space="preserve"> </w:t>
      </w:r>
    </w:p>
    <w:p w:rsidR="008A405C" w:rsidRDefault="008A405C" w:rsidP="008A405C">
      <w:pPr>
        <w:shd w:val="clear" w:color="auto" w:fill="FFFFFF"/>
        <w:spacing w:after="150" w:line="240" w:lineRule="auto"/>
        <w:ind w:left="836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E22E9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</w:t>
      </w:r>
      <w:r w:rsidRPr="00B618D6">
        <w:rPr>
          <w:rFonts w:ascii="Times New Roman" w:hAnsi="Times New Roman" w:cs="Times New Roman"/>
          <w:bCs/>
          <w:sz w:val="24"/>
          <w:szCs w:val="24"/>
        </w:rPr>
        <w:t> </w:t>
      </w:r>
      <w:r w:rsidRPr="003E22E9">
        <w:rPr>
          <w:rFonts w:ascii="Times New Roman" w:hAnsi="Times New Roman" w:cs="Times New Roman"/>
          <w:bCs/>
          <w:sz w:val="24"/>
          <w:szCs w:val="24"/>
          <w:lang w:val="uk-UA"/>
        </w:rPr>
        <w:t>2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27 сесії Харківської міської ради 7 скликання від 19.06.2019 №</w:t>
      </w:r>
      <w:r w:rsidRPr="00B618D6">
        <w:rPr>
          <w:rFonts w:ascii="Times New Roman" w:hAnsi="Times New Roman" w:cs="Times New Roman"/>
          <w:bCs/>
          <w:sz w:val="24"/>
          <w:szCs w:val="24"/>
        </w:rPr>
        <w:t> </w:t>
      </w:r>
      <w:r w:rsidRPr="003E22E9">
        <w:rPr>
          <w:rFonts w:ascii="Times New Roman" w:hAnsi="Times New Roman" w:cs="Times New Roman"/>
          <w:bCs/>
          <w:sz w:val="24"/>
          <w:szCs w:val="24"/>
          <w:lang w:val="uk-UA"/>
        </w:rPr>
        <w:t>1624/19 «Про приватизацію об’єктів комунальної власності територіальної громади м</w:t>
      </w:r>
      <w:r w:rsidRPr="003E22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618D6">
        <w:rPr>
          <w:rFonts w:ascii="Times New Roman" w:hAnsi="Times New Roman" w:cs="Times New Roman"/>
          <w:sz w:val="24"/>
          <w:szCs w:val="24"/>
        </w:rPr>
        <w:t> </w:t>
      </w:r>
      <w:r w:rsidRPr="003E22E9">
        <w:rPr>
          <w:rFonts w:ascii="Times New Roman" w:hAnsi="Times New Roman" w:cs="Times New Roman"/>
          <w:sz w:val="24"/>
          <w:szCs w:val="24"/>
          <w:lang w:val="uk-UA"/>
        </w:rPr>
        <w:t>Харкова</w:t>
      </w:r>
      <w:bookmarkEnd w:id="0"/>
    </w:p>
    <w:p w:rsidR="008A405C" w:rsidRDefault="008A405C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1A17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нежитлових приміщень 1-го поверху № 110, 111 загальною площею 34,9 кв. м в нежитловій будівлі літ. «А-2» по вул. </w:t>
      </w:r>
      <w:proofErr w:type="spellStart"/>
      <w:r w:rsidR="001A177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Гвардійців-Широнінців</w:t>
      </w:r>
      <w:proofErr w:type="spellEnd"/>
      <w:r w:rsidR="001A177E">
        <w:rPr>
          <w:rFonts w:ascii="Times New Roman" w:hAnsi="Times New Roman" w:cs="Times New Roman"/>
          <w:b/>
          <w:bCs/>
          <w:sz w:val="28"/>
          <w:szCs w:val="28"/>
          <w:lang w:val="uk-UA"/>
        </w:rPr>
        <w:t>, 83/26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0064"/>
      </w:tblGrid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0064" w:type="dxa"/>
          </w:tcPr>
          <w:p w:rsidR="00F618D3" w:rsidRPr="00247C52" w:rsidRDefault="00D046F2" w:rsidP="00C15DE5">
            <w:pPr>
              <w:pStyle w:val="a8"/>
              <w:ind w:firstLine="567"/>
            </w:pPr>
            <w:r>
              <w:rPr>
                <w:bCs/>
                <w:lang w:val="ru-RU"/>
              </w:rPr>
              <w:t>Н</w:t>
            </w:r>
            <w:proofErr w:type="spellStart"/>
            <w:r w:rsidR="001A177E" w:rsidRPr="00D046F2">
              <w:rPr>
                <w:bCs/>
              </w:rPr>
              <w:t>ежитлові</w:t>
            </w:r>
            <w:proofErr w:type="spellEnd"/>
            <w:r w:rsidR="001A177E" w:rsidRPr="00D046F2">
              <w:rPr>
                <w:bCs/>
              </w:rPr>
              <w:t xml:space="preserve"> приміщення 1-го поверху № 110, 111 загальною площею 34,9 кв. м в нежитловій буді</w:t>
            </w:r>
            <w:proofErr w:type="gramStart"/>
            <w:r w:rsidR="001A177E" w:rsidRPr="00D046F2">
              <w:rPr>
                <w:bCs/>
              </w:rPr>
              <w:t>вл</w:t>
            </w:r>
            <w:proofErr w:type="gramEnd"/>
            <w:r w:rsidR="001A177E" w:rsidRPr="00D046F2">
              <w:rPr>
                <w:bCs/>
              </w:rPr>
              <w:t xml:space="preserve">і літ. «А-2» </w:t>
            </w:r>
            <w:r w:rsidR="001A177E" w:rsidRPr="00D046F2">
              <w:t xml:space="preserve">в Московському районі міста </w:t>
            </w:r>
            <w:r w:rsidR="009F1C5C" w:rsidRPr="00D046F2">
              <w:t xml:space="preserve">Харків </w:t>
            </w:r>
            <w:r w:rsidR="009F1C5C">
              <w:t xml:space="preserve">за адресою: </w:t>
            </w:r>
            <w:r w:rsidR="001A177E" w:rsidRPr="00D046F2">
              <w:rPr>
                <w:bCs/>
              </w:rPr>
              <w:t xml:space="preserve">вул. </w:t>
            </w:r>
            <w:proofErr w:type="spellStart"/>
            <w:r w:rsidR="001A177E" w:rsidRPr="00D046F2">
              <w:rPr>
                <w:bCs/>
              </w:rPr>
              <w:t>Гвардійців-Широнінців</w:t>
            </w:r>
            <w:proofErr w:type="spellEnd"/>
            <w:r w:rsidR="001A177E" w:rsidRPr="00D046F2">
              <w:rPr>
                <w:bCs/>
              </w:rPr>
              <w:t>, 83/26</w:t>
            </w:r>
            <w:r w:rsidR="00853680" w:rsidRPr="00D046F2">
              <w:t>. Рік побудов</w:t>
            </w:r>
            <w:r w:rsidR="00A63477" w:rsidRPr="00D046F2">
              <w:t>и –19</w:t>
            </w:r>
            <w:r w:rsidR="001A177E" w:rsidRPr="00D046F2">
              <w:t>91</w:t>
            </w:r>
            <w:r w:rsidR="00853680" w:rsidRPr="00D046F2">
              <w:t>.</w:t>
            </w:r>
            <w:r w:rsidR="00C15DE5" w:rsidRPr="00D046F2">
              <w:t xml:space="preserve"> Стіни</w:t>
            </w:r>
            <w:r w:rsidR="001A177E" w:rsidRPr="00D046F2">
              <w:t> –</w:t>
            </w:r>
            <w:r w:rsidR="001A177E" w:rsidRPr="00D046F2">
              <w:rPr>
                <w:lang w:val="en-US"/>
              </w:rPr>
              <w:t> </w:t>
            </w:r>
            <w:r w:rsidR="001A177E" w:rsidRPr="00D046F2">
              <w:t>цегляні та бетонні, перекриття залізобетонні</w:t>
            </w:r>
            <w:r w:rsidR="007E2645" w:rsidRPr="00D046F2">
              <w:t xml:space="preserve">, </w:t>
            </w:r>
            <w:r w:rsidR="001A177E" w:rsidRPr="00D046F2">
              <w:t>підлога</w:t>
            </w:r>
            <w:r w:rsidR="001A177E">
              <w:t> – бетонна, лінолеум, двері вхідні металеві, дерево.</w:t>
            </w:r>
            <w:r w:rsidR="00F618D3" w:rsidRPr="00BF5B5A">
              <w:t xml:space="preserve"> </w:t>
            </w:r>
            <w:r w:rsidR="007E2645">
              <w:t>Планування приміщень</w:t>
            </w:r>
            <w:r w:rsidR="007E2645" w:rsidRPr="00552E04">
              <w:t xml:space="preserve"> </w:t>
            </w:r>
            <w:r w:rsidR="007E2645">
              <w:t xml:space="preserve">відповідає технічному плану. </w:t>
            </w:r>
            <w:bookmarkStart w:id="2" w:name="_Hlk6389308"/>
            <w:r w:rsidR="00552E04">
              <w:t xml:space="preserve">Приміщення </w:t>
            </w:r>
            <w:r w:rsidR="001A177E">
              <w:t>знаходяться у не задовільному стані, потребують проведення ремонтних робіт.</w:t>
            </w:r>
            <w:r w:rsidR="00F618D3" w:rsidRPr="00BF5B5A">
              <w:t xml:space="preserve"> </w:t>
            </w:r>
            <w:r w:rsidR="007E2645">
              <w:t>Електропостачання є</w:t>
            </w:r>
            <w:r w:rsidR="001A177E">
              <w:t>, у не робочому стані.</w:t>
            </w:r>
            <w:r w:rsidR="007E2645">
              <w:t xml:space="preserve"> В</w:t>
            </w:r>
            <w:r w:rsidR="00552E04">
              <w:t>одопостачання</w:t>
            </w:r>
            <w:r w:rsidR="001A177E">
              <w:t xml:space="preserve">, </w:t>
            </w:r>
            <w:r w:rsidR="00552E04">
              <w:t xml:space="preserve"> </w:t>
            </w:r>
            <w:r w:rsidR="00F618D3" w:rsidRPr="00F0116C">
              <w:t xml:space="preserve">водовідведення </w:t>
            </w:r>
            <w:r w:rsidR="001A177E">
              <w:t>та опалення немає</w:t>
            </w:r>
            <w:r w:rsidR="00552E04">
              <w:t>.</w:t>
            </w:r>
          </w:p>
          <w:p w:rsidR="00853680" w:rsidRPr="00247C52" w:rsidRDefault="00853680" w:rsidP="00C15DE5">
            <w:pPr>
              <w:pStyle w:val="a8"/>
              <w:ind w:firstLine="567"/>
            </w:pPr>
            <w:bookmarkStart w:id="3" w:name="_Hlk6389391"/>
            <w:bookmarkEnd w:id="2"/>
            <w:r w:rsidRPr="00247C52">
              <w:t xml:space="preserve">Право власності зареєстровано </w:t>
            </w:r>
            <w:r w:rsidR="001A177E">
              <w:t>18</w:t>
            </w:r>
            <w:r w:rsidR="00C15DE5">
              <w:t>.0</w:t>
            </w:r>
            <w:r w:rsidR="001A177E">
              <w:t>7</w:t>
            </w:r>
            <w:r w:rsidR="00C15DE5">
              <w:t>.201</w:t>
            </w:r>
            <w:r w:rsidR="001A177E">
              <w:t>4</w:t>
            </w:r>
            <w:r w:rsidRPr="00247C52">
              <w:t xml:space="preserve">, реєстраційний номер </w:t>
            </w:r>
            <w:r w:rsidR="001A177E">
              <w:t>4234294</w:t>
            </w:r>
            <w:r w:rsidR="00247C52">
              <w:t>63101</w:t>
            </w:r>
            <w:r w:rsidRPr="00247C52">
              <w:t>.</w:t>
            </w:r>
            <w:bookmarkEnd w:id="3"/>
          </w:p>
        </w:tc>
      </w:tr>
      <w:tr w:rsidR="00853680" w:rsidRPr="000446AE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064" w:type="dxa"/>
          </w:tcPr>
          <w:p w:rsidR="00853680" w:rsidRPr="00492382" w:rsidRDefault="00D046F2" w:rsidP="00D046F2">
            <w:pPr>
              <w:jc w:val="both"/>
              <w:rPr>
                <w:color w:val="000000"/>
              </w:rPr>
            </w:pPr>
            <w:bookmarkStart w:id="4" w:name="_Hlk638936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E6722C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ежитлові приміщення 1-го поверху </w:t>
            </w:r>
            <w:proofErr w:type="spellStart"/>
            <w:r w:rsidR="00E6722C" w:rsidRPr="00E6722C">
              <w:t>з</w:t>
            </w:r>
            <w:r w:rsidR="00E6722C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агальною</w:t>
            </w:r>
            <w:proofErr w:type="spellEnd"/>
            <w:r w:rsidR="00E6722C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площею 34,9</w:t>
            </w:r>
            <w:r w:rsidR="00E6722C" w:rsidRPr="00E6722C">
              <w:t> </w:t>
            </w:r>
            <w:r w:rsidR="00E6722C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</w:t>
            </w:r>
            <w:r w:rsidR="00E6722C" w:rsidRPr="00E6722C">
              <w:t> </w:t>
            </w:r>
            <w:r w:rsidR="00E6722C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в нежитловій будівлі літ. «А-2» за адресою: м. Харків, вул. </w:t>
            </w:r>
            <w:proofErr w:type="spellStart"/>
            <w:r w:rsidR="00E6722C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Гвардійців-Широнінців</w:t>
            </w:r>
            <w:proofErr w:type="spellEnd"/>
            <w:r w:rsidR="00E6722C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E6722C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83/26</w:t>
            </w:r>
            <w:r w:rsidR="000446AE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знаход</w:t>
            </w:r>
            <w:r w:rsidR="00E6722C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ться в оренді у </w:t>
            </w:r>
            <w:r w:rsidR="00E6722C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приватного підприємства «ГРИЛЬ № 2»</w:t>
            </w:r>
            <w:r w:rsidR="002D68C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Розмір місячної орендної плати складав </w:t>
            </w:r>
            <w:bookmarkStart w:id="5" w:name="_Hlk11142392"/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AA534E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травні</w:t>
            </w:r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</w:t>
            </w:r>
            <w:r w:rsidR="000446AE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A1196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0446AE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6722C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490,28</w:t>
            </w:r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</w:t>
            </w:r>
            <w:bookmarkEnd w:id="5"/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Строк дії договору оренди № </w:t>
            </w:r>
            <w:r w:rsidR="00E6722C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1398</w:t>
            </w:r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E6722C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446AE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6722C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446AE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E6722C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до </w:t>
            </w:r>
            <w:r w:rsidR="00E6722C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446AE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6722C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0446AE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</w:t>
            </w:r>
            <w:r w:rsidR="001A1196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53680" w:rsidRPr="00E672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53680" w:rsidRPr="00492382">
              <w:rPr>
                <w:color w:val="000000"/>
              </w:rPr>
              <w:t xml:space="preserve"> </w:t>
            </w:r>
            <w:bookmarkEnd w:id="4"/>
          </w:p>
        </w:tc>
      </w:tr>
      <w:tr w:rsidR="00E6722C" w:rsidRPr="00492382">
        <w:trPr>
          <w:cantSplit/>
        </w:trPr>
        <w:tc>
          <w:tcPr>
            <w:tcW w:w="5387" w:type="dxa"/>
          </w:tcPr>
          <w:p w:rsidR="00E6722C" w:rsidRPr="00492382" w:rsidRDefault="00E6722C" w:rsidP="00E6722C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064" w:type="dxa"/>
          </w:tcPr>
          <w:p w:rsidR="00E6722C" w:rsidRPr="00455D31" w:rsidRDefault="00E6722C" w:rsidP="00E6722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ЄДРПОУ 14095412, адреса: 61003, м. Харків, майдан Конституції, буд.16. Контактні дані: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56338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7" w:history="1"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vpfv</w:t>
              </w:r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.10@</w:t>
              </w:r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gmail</w:t>
              </w:r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Pr="00E45136">
                <w:rPr>
                  <w:rStyle w:val="a7"/>
                  <w:rFonts w:ascii="Times New Roman" w:hAnsi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>
        <w:trPr>
          <w:cantSplit/>
          <w:trHeight w:val="774"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1A11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672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0446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 w:rsidR="00E672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</w:t>
            </w:r>
            <w:r w:rsidR="001A11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умовами: </w:t>
            </w:r>
            <w:r w:rsidR="00D04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07.08.</w:t>
            </w:r>
            <w:r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</w:t>
            </w:r>
            <w:r w:rsidR="003E22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(сьоме</w:t>
            </w:r>
            <w:r w:rsidR="00D04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серпня дві тисячі </w:t>
            </w:r>
            <w:proofErr w:type="spellStart"/>
            <w:r w:rsidR="00D04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дев</w:t>
            </w:r>
            <w:proofErr w:type="spellEnd"/>
            <w:r w:rsidR="00D046F2" w:rsidRPr="00D04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="00D04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</w:t>
            </w:r>
            <w:proofErr w:type="spellEnd"/>
            <w:r w:rsidR="00D046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61149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складає 2</w:t>
            </w:r>
            <w:r w:rsidR="001D3FF8"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>
        <w:trPr>
          <w:cantSplit/>
        </w:trPr>
        <w:tc>
          <w:tcPr>
            <w:tcW w:w="5387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>
        <w:trPr>
          <w:cantSplit/>
        </w:trPr>
        <w:tc>
          <w:tcPr>
            <w:tcW w:w="5387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492382">
              <w:rPr>
                <w:color w:val="000000"/>
              </w:rPr>
              <w:t xml:space="preserve">– </w:t>
            </w:r>
            <w:bookmarkStart w:id="6" w:name="_Hlk13577955"/>
            <w:bookmarkStart w:id="7" w:name="_Hlk6389414"/>
            <w:r w:rsidR="00E6722C">
              <w:rPr>
                <w:color w:val="000000"/>
                <w:lang w:val="ru-RU"/>
              </w:rPr>
              <w:t>102</w:t>
            </w:r>
            <w:r w:rsidR="001A1196">
              <w:rPr>
                <w:color w:val="000000"/>
                <w:lang w:val="ru-RU"/>
              </w:rPr>
              <w:t> </w:t>
            </w:r>
            <w:r w:rsidR="00E6722C">
              <w:rPr>
                <w:color w:val="000000"/>
                <w:lang w:val="ru-RU"/>
              </w:rPr>
              <w:t>227</w:t>
            </w:r>
            <w:r w:rsidRPr="0011513F">
              <w:rPr>
                <w:color w:val="000000"/>
              </w:rPr>
              <w:t>,00</w:t>
            </w:r>
            <w:bookmarkEnd w:id="6"/>
            <w:r w:rsidRPr="00492382">
              <w:rPr>
                <w:color w:val="000000"/>
              </w:rPr>
              <w:t xml:space="preserve"> </w:t>
            </w:r>
            <w:bookmarkEnd w:id="7"/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bookmarkStart w:id="8" w:name="_Hlk13577975"/>
            <w:r w:rsidR="00E6722C">
              <w:rPr>
                <w:color w:val="000000"/>
              </w:rPr>
              <w:t>51</w:t>
            </w:r>
            <w:r w:rsidR="00E6722C">
              <w:rPr>
                <w:color w:val="000000"/>
                <w:lang w:val="ru-RU"/>
              </w:rPr>
              <w:t> 113,50</w:t>
            </w:r>
            <w:bookmarkEnd w:id="8"/>
            <w:r w:rsidRPr="00492382">
              <w:rPr>
                <w:color w:val="000000"/>
              </w:rPr>
              <w:t xml:space="preserve"> грн. без ПДВ.</w:t>
            </w:r>
          </w:p>
        </w:tc>
      </w:tr>
      <w:tr w:rsidR="00853680" w:rsidRPr="00492382">
        <w:trPr>
          <w:cantSplit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064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E6722C">
              <w:rPr>
                <w:color w:val="000000"/>
              </w:rPr>
              <w:t>51</w:t>
            </w:r>
            <w:r w:rsidR="00E6722C">
              <w:rPr>
                <w:color w:val="000000"/>
                <w:lang w:val="ru-RU"/>
              </w:rPr>
              <w:t> 113,50</w:t>
            </w:r>
            <w:r w:rsidR="00F834D5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>
        <w:trPr>
          <w:cantSplit/>
          <w:trHeight w:val="1175"/>
        </w:trPr>
        <w:tc>
          <w:tcPr>
            <w:tcW w:w="5387" w:type="dxa"/>
            <w:vMerge w:val="restart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853680" w:rsidRPr="00492382" w:rsidRDefault="00853680" w:rsidP="001A119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гарантійний внесок - сума коштів, що становить визначену у відсотках частину стартової ціни об’єкта приватизації, яка вноситься потенційним покупцем об’єкта приватизації для забезпечення виконання його зобов’язання щодо участі в аукціоні у вигляді грошових коштів в розмірі 10 відсотків стартової ціни 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>
              <w:t xml:space="preserve">з умовами </w:t>
            </w:r>
            <w:r w:rsidRPr="0011513F">
              <w:t xml:space="preserve">– </w:t>
            </w:r>
            <w:bookmarkStart w:id="9" w:name="_Hlk13577994"/>
            <w:bookmarkStart w:id="10" w:name="_Hlk13578051"/>
            <w:r w:rsidR="00E6722C">
              <w:rPr>
                <w:lang w:val="ru-RU"/>
              </w:rPr>
              <w:t>10 222,70</w:t>
            </w:r>
            <w:bookmarkEnd w:id="9"/>
            <w:r w:rsidRPr="0011513F">
              <w:t xml:space="preserve"> </w:t>
            </w:r>
            <w:bookmarkEnd w:id="10"/>
            <w:r w:rsidRPr="0011513F">
              <w:t>грн</w:t>
            </w:r>
            <w:r w:rsidRPr="009A48BF">
              <w:t xml:space="preserve">.  </w:t>
            </w:r>
          </w:p>
        </w:tc>
      </w:tr>
      <w:tr w:rsidR="00853680" w:rsidRPr="00492382">
        <w:trPr>
          <w:cantSplit/>
          <w:trHeight w:val="1175"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F834D5">
              <w:t xml:space="preserve"> </w:t>
            </w:r>
            <w:bookmarkStart w:id="11" w:name="_Hlk13578011"/>
            <w:bookmarkStart w:id="12" w:name="_Hlk13578070"/>
            <w:r w:rsidR="00E6722C">
              <w:rPr>
                <w:color w:val="000000"/>
                <w:lang w:val="ru-RU"/>
              </w:rPr>
              <w:t>5</w:t>
            </w:r>
            <w:r w:rsidR="00F834D5">
              <w:rPr>
                <w:color w:val="000000"/>
                <w:lang w:val="ru-RU"/>
              </w:rPr>
              <w:t> </w:t>
            </w:r>
            <w:r w:rsidR="00E6722C">
              <w:rPr>
                <w:color w:val="000000"/>
                <w:lang w:val="ru-RU"/>
              </w:rPr>
              <w:t>111</w:t>
            </w:r>
            <w:r w:rsidR="001A1196">
              <w:rPr>
                <w:color w:val="000000"/>
                <w:lang w:val="ru-RU"/>
              </w:rPr>
              <w:t>,</w:t>
            </w:r>
            <w:r w:rsidR="00E6722C">
              <w:rPr>
                <w:color w:val="000000"/>
                <w:lang w:val="ru-RU"/>
              </w:rPr>
              <w:t>35</w:t>
            </w:r>
            <w:bookmarkEnd w:id="11"/>
            <w:r w:rsidR="00F834D5">
              <w:rPr>
                <w:color w:val="000000"/>
                <w:lang w:val="ru-RU"/>
              </w:rPr>
              <w:t xml:space="preserve"> </w:t>
            </w:r>
            <w:bookmarkEnd w:id="12"/>
            <w:proofErr w:type="spellStart"/>
            <w:r w:rsidRPr="00492382">
              <w:rPr>
                <w:color w:val="000000"/>
                <w:lang w:val="ru-RU"/>
              </w:rPr>
              <w:t>грн</w:t>
            </w:r>
            <w:proofErr w:type="spellEnd"/>
            <w:r w:rsidRPr="00492382">
              <w:rPr>
                <w:color w:val="000000"/>
                <w:lang w:val="ru-RU"/>
              </w:rPr>
              <w:t>.</w:t>
            </w:r>
          </w:p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</w:p>
        </w:tc>
      </w:tr>
      <w:tr w:rsidR="00853680" w:rsidRPr="00492382" w:rsidTr="001A1196">
        <w:trPr>
          <w:cantSplit/>
          <w:trHeight w:val="820"/>
        </w:trPr>
        <w:tc>
          <w:tcPr>
            <w:tcW w:w="5387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E6722C">
              <w:rPr>
                <w:color w:val="000000"/>
                <w:lang w:val="ru-RU"/>
              </w:rPr>
              <w:t>5 111,35</w:t>
            </w:r>
            <w:r w:rsidR="00F834D5">
              <w:rPr>
                <w:color w:val="000000"/>
                <w:lang w:val="ru-RU"/>
              </w:rPr>
              <w:t xml:space="preserve"> </w:t>
            </w:r>
            <w:proofErr w:type="spellStart"/>
            <w:r w:rsidRPr="0011513F">
              <w:rPr>
                <w:color w:val="000000"/>
                <w:lang w:val="ru-RU"/>
              </w:rPr>
              <w:t>грн</w:t>
            </w:r>
            <w:proofErr w:type="spellEnd"/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>
        <w:trPr>
          <w:cantSplit/>
          <w:trHeight w:val="1175"/>
        </w:trPr>
        <w:tc>
          <w:tcPr>
            <w:tcW w:w="5387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3.3. розмір реєстраційного внеску</w:t>
            </w:r>
          </w:p>
          <w:p w:rsidR="00853680" w:rsidRPr="00492382" w:rsidRDefault="000566C5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реєстраційний внесок - сума коштів у розмірі 0,2 мінімальної заробітної плати станом на 1 січня поточного року, що 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календарних днів з дня затвердження протоколу аукціону перераховує їх до бюджету міста Харкова</w:t>
            </w:r>
          </w:p>
        </w:tc>
        <w:tc>
          <w:tcPr>
            <w:tcW w:w="10064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853680" w:rsidRPr="00492382" w:rsidTr="00C51A49">
        <w:trPr>
          <w:cantSplit/>
          <w:trHeight w:val="2122"/>
        </w:trPr>
        <w:tc>
          <w:tcPr>
            <w:tcW w:w="5387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3" w:name="n102"/>
            <w:bookmarkEnd w:id="1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 w:rsidR="0028662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10064" w:type="dxa"/>
          </w:tcPr>
          <w:p w:rsidR="00853680" w:rsidRPr="00492382" w:rsidRDefault="00853680" w:rsidP="000B26C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Умовою продажу даного об’єкта є 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збереження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покупцем переданого в оренду об’єкта  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28662B" w:rsidRPr="00492382" w:rsidTr="003B02F3">
        <w:trPr>
          <w:cantSplit/>
          <w:trHeight w:val="1272"/>
        </w:trPr>
        <w:tc>
          <w:tcPr>
            <w:tcW w:w="5387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855E7" w:rsidRPr="00247C52">
        <w:trPr>
          <w:cantSplit/>
        </w:trPr>
        <w:tc>
          <w:tcPr>
            <w:tcW w:w="5387" w:type="dxa"/>
          </w:tcPr>
          <w:p w:rsidR="009855E7" w:rsidRDefault="009855E7" w:rsidP="009855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1456E9" w:rsidRPr="00492382" w:rsidRDefault="001456E9" w:rsidP="009855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bookmarkStart w:id="14" w:name="_Hlk6476606"/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УДКСУ  у м. Харкові Харківської області</w:t>
            </w: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Рахунок № 31512905020002 (для перерахування електронним майданчиком реєстраційних внесків учасників аукціону).</w:t>
            </w: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Банк одержувача:  Казначейство України (ЕАП), МФО 899998</w:t>
            </w: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ЄДРПОУ 37999649</w:t>
            </w: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Код класифікації доходів бюджету: 31030000.</w:t>
            </w:r>
          </w:p>
          <w:bookmarkEnd w:id="14"/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highlight w:val="green"/>
                <w:lang w:val="uk-UA"/>
              </w:rPr>
            </w:pP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служба України, м. Київ, МФО 820172. Код ЄДРПОУ 14095412.</w:t>
            </w:r>
          </w:p>
          <w:p w:rsidR="009855E7" w:rsidRPr="001A1196" w:rsidRDefault="009855E7" w:rsidP="009855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  <w:p w:rsidR="009855E7" w:rsidRPr="001A1196" w:rsidRDefault="009855E7" w:rsidP="00E6722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/>
              </w:rPr>
            </w:pPr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Інформація про валютні рахунки (</w:t>
            </w:r>
            <w:proofErr w:type="spellStart"/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сканкопія</w:t>
            </w:r>
            <w:proofErr w:type="spellEnd"/>
            <w:r w:rsidRPr="001A1196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реквізитів додається).</w:t>
            </w:r>
          </w:p>
        </w:tc>
      </w:tr>
      <w:tr w:rsidR="0028662B" w:rsidRPr="009F1C5C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10064" w:type="dxa"/>
          </w:tcPr>
          <w:p w:rsidR="0028662B" w:rsidRPr="00492382" w:rsidRDefault="00B00CC6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28662B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28662B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18-00,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9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8662B" w:rsidRPr="009F1C5C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B906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11.07.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</w:t>
            </w:r>
            <w:r w:rsidR="000D770A"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 </w:t>
            </w:r>
            <w:r w:rsidR="00B906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229 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bookmarkStart w:id="15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 w:rsidR="00B906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 </w:t>
            </w:r>
            <w:r w:rsidR="00B906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10.07</w:t>
            </w:r>
            <w:r w:rsidR="003801D6"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.2019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засідання аукціонної комісії </w:t>
            </w:r>
            <w:bookmarkEnd w:id="15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 w:rsid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умовами на підставі рішення 27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 w:rsid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ської ради 7 скликання від 19.06.2019 №1624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Харкова»»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10064" w:type="dxa"/>
          </w:tcPr>
          <w:p w:rsidR="001068FD" w:rsidRPr="001A1196" w:rsidRDefault="00E6722C" w:rsidP="00C51A49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672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UA-AR-P-2019-06-20-000004-3</w:t>
            </w:r>
          </w:p>
        </w:tc>
      </w:tr>
      <w:tr w:rsidR="0028662B" w:rsidRPr="00492382">
        <w:trPr>
          <w:cantSplit/>
        </w:trPr>
        <w:tc>
          <w:tcPr>
            <w:tcW w:w="5387" w:type="dxa"/>
            <w:vMerge w:val="restart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з умовами – </w:t>
            </w:r>
            <w:bookmarkStart w:id="16" w:name="_Hlk13578093"/>
            <w:bookmarkStart w:id="17" w:name="_Hlk6389604"/>
            <w:r w:rsidR="00E6722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1 022,27</w:t>
            </w:r>
            <w:bookmarkEnd w:id="1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28662B" w:rsidRPr="00492382">
        <w:trPr>
          <w:cantSplit/>
        </w:trPr>
        <w:tc>
          <w:tcPr>
            <w:tcW w:w="5387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492382" w:rsidRDefault="0028662B" w:rsidP="0028662B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18" w:name="_Hlk6389625"/>
            <w:r w:rsidR="003B02F3">
              <w:rPr>
                <w:color w:val="000000"/>
              </w:rPr>
              <w:t xml:space="preserve"> </w:t>
            </w:r>
            <w:bookmarkStart w:id="19" w:name="_Hlk13578106"/>
            <w:r w:rsidR="00E6722C">
              <w:rPr>
                <w:color w:val="000000"/>
              </w:rPr>
              <w:t>511</w:t>
            </w:r>
            <w:r w:rsidR="001A1196">
              <w:rPr>
                <w:color w:val="000000"/>
              </w:rPr>
              <w:t>,</w:t>
            </w:r>
            <w:r w:rsidR="00E6722C">
              <w:rPr>
                <w:color w:val="000000"/>
              </w:rPr>
              <w:t>14</w:t>
            </w:r>
            <w:bookmarkEnd w:id="19"/>
            <w:r w:rsidRPr="00492382">
              <w:rPr>
                <w:color w:val="000000"/>
              </w:rPr>
              <w:t xml:space="preserve"> </w:t>
            </w:r>
            <w:bookmarkEnd w:id="18"/>
            <w:r w:rsidRPr="00492382">
              <w:rPr>
                <w:color w:val="000000"/>
              </w:rPr>
              <w:t>грн.</w:t>
            </w:r>
          </w:p>
          <w:p w:rsidR="0028662B" w:rsidRPr="00492382" w:rsidRDefault="0028662B" w:rsidP="0028662B">
            <w:pPr>
              <w:pStyle w:val="a8"/>
              <w:ind w:firstLine="0"/>
              <w:rPr>
                <w:color w:val="000000"/>
              </w:rPr>
            </w:pPr>
          </w:p>
        </w:tc>
      </w:tr>
      <w:tr w:rsidR="0028662B" w:rsidRPr="00492382">
        <w:trPr>
          <w:cantSplit/>
        </w:trPr>
        <w:tc>
          <w:tcPr>
            <w:tcW w:w="5387" w:type="dxa"/>
            <w:vMerge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064" w:type="dxa"/>
          </w:tcPr>
          <w:p w:rsidR="0028662B" w:rsidRPr="00492382" w:rsidRDefault="0028662B" w:rsidP="0028662B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 xml:space="preserve">Аукціон за методом покрокового зниження стартової ціни та подальшого подання цінових пропозицій – </w:t>
            </w:r>
            <w:r w:rsidR="00E6722C">
              <w:rPr>
                <w:color w:val="000000"/>
              </w:rPr>
              <w:t>511,14</w:t>
            </w:r>
            <w:r w:rsidR="005D157E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28662B" w:rsidRPr="00492382">
        <w:trPr>
          <w:cantSplit/>
        </w:trPr>
        <w:tc>
          <w:tcPr>
            <w:tcW w:w="5387" w:type="dxa"/>
          </w:tcPr>
          <w:p w:rsidR="007F77D5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  <w:p w:rsidR="0028662B" w:rsidRPr="00492382" w:rsidRDefault="0028662B" w:rsidP="0028662B">
            <w:pPr>
              <w:spacing w:after="150" w:line="240" w:lineRule="auto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Загальна кількість кроків, на які знижується стартова ціна лота, становить 99 кроків, якщо інше не визначено органом приватизації територіальної громади в інформаційному повідомленні.</w:t>
            </w:r>
            <w:bookmarkStart w:id="20" w:name="n225"/>
            <w:bookmarkEnd w:id="20"/>
            <w:r w:rsidRPr="004923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Органами приватизації територіальних громад може бути встановлена кількість кроків, на які знижується стартова ціна об’єкта приватизації, до 99 включно. (п. 87 Постанови 432)</w:t>
            </w:r>
          </w:p>
        </w:tc>
        <w:tc>
          <w:tcPr>
            <w:tcW w:w="10064" w:type="dxa"/>
          </w:tcPr>
          <w:p w:rsidR="0028662B" w:rsidRPr="00492382" w:rsidRDefault="00B90680" w:rsidP="0028662B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28662B" w:rsidRPr="009F1C5C">
        <w:trPr>
          <w:cantSplit/>
        </w:trPr>
        <w:tc>
          <w:tcPr>
            <w:tcW w:w="5387" w:type="dxa"/>
          </w:tcPr>
          <w:p w:rsidR="0028662B" w:rsidRPr="00492382" w:rsidRDefault="0028662B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5.5. єдине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веб-сторінки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064" w:type="dxa"/>
          </w:tcPr>
          <w:p w:rsidR="0028662B" w:rsidRPr="00492382" w:rsidRDefault="00B00CC6" w:rsidP="0028662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28662B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176155" w:rsidRPr="00492382">
        <w:trPr>
          <w:cantSplit/>
          <w:trHeight w:val="275"/>
        </w:trPr>
        <w:tc>
          <w:tcPr>
            <w:tcW w:w="5387" w:type="dxa"/>
          </w:tcPr>
          <w:p w:rsidR="00176155" w:rsidRPr="003274B1" w:rsidRDefault="00176155" w:rsidP="0017615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Проекти договорів купівлі-продажу</w:t>
            </w:r>
          </w:p>
        </w:tc>
        <w:tc>
          <w:tcPr>
            <w:tcW w:w="10064" w:type="dxa"/>
          </w:tcPr>
          <w:p w:rsidR="00176155" w:rsidRDefault="00176155" w:rsidP="001761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1. Покупець – орендар об’єкта;</w:t>
            </w:r>
          </w:p>
          <w:p w:rsidR="00176155" w:rsidRPr="00E130E8" w:rsidRDefault="00176155" w:rsidP="00176155">
            <w:pPr>
              <w:spacing w:after="15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1" w:name="n459"/>
      <w:bookmarkStart w:id="22" w:name="n460"/>
      <w:bookmarkStart w:id="23" w:name="n461"/>
      <w:bookmarkStart w:id="24" w:name="n462"/>
      <w:bookmarkStart w:id="25" w:name="n463"/>
      <w:bookmarkStart w:id="26" w:name="n464"/>
      <w:bookmarkStart w:id="27" w:name="n465"/>
      <w:bookmarkStart w:id="28" w:name="n466"/>
      <w:bookmarkStart w:id="29" w:name="n467"/>
      <w:bookmarkStart w:id="30" w:name="n468"/>
      <w:bookmarkStart w:id="31" w:name="n469"/>
      <w:bookmarkStart w:id="32" w:name="n470"/>
      <w:bookmarkStart w:id="33" w:name="n471"/>
      <w:bookmarkStart w:id="34" w:name="n472"/>
      <w:bookmarkStart w:id="35" w:name="n95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sectPr w:rsidR="00853680" w:rsidRPr="002203DA" w:rsidSect="00915EF7">
      <w:headerReference w:type="default" r:id="rId11"/>
      <w:footerReference w:type="default" r:id="rId12"/>
      <w:pgSz w:w="16838" w:h="11906" w:orient="landscape"/>
      <w:pgMar w:top="709" w:right="536" w:bottom="85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06" w:rsidRDefault="005B4D06" w:rsidP="00C3342C">
      <w:pPr>
        <w:spacing w:after="0" w:line="240" w:lineRule="auto"/>
      </w:pPr>
      <w:r>
        <w:separator/>
      </w:r>
    </w:p>
  </w:endnote>
  <w:endnote w:type="continuationSeparator" w:id="0">
    <w:p w:rsidR="005B4D06" w:rsidRDefault="005B4D06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406065"/>
      <w:docPartObj>
        <w:docPartGallery w:val="Page Numbers (Bottom of Page)"/>
        <w:docPartUnique/>
      </w:docPartObj>
    </w:sdtPr>
    <w:sdtContent>
      <w:p w:rsidR="00915EF7" w:rsidRDefault="00B00CC6">
        <w:pPr>
          <w:pStyle w:val="ac"/>
          <w:jc w:val="right"/>
        </w:pPr>
        <w:r>
          <w:fldChar w:fldCharType="begin"/>
        </w:r>
        <w:r w:rsidR="00915EF7">
          <w:instrText>PAGE   \* MERGEFORMAT</w:instrText>
        </w:r>
        <w:r>
          <w:fldChar w:fldCharType="separate"/>
        </w:r>
        <w:r w:rsidR="009F1C5C">
          <w:rPr>
            <w:noProof/>
          </w:rPr>
          <w:t>2</w:t>
        </w:r>
        <w:r>
          <w:fldChar w:fldCharType="end"/>
        </w:r>
      </w:p>
    </w:sdtContent>
  </w:sdt>
  <w:p w:rsidR="00915EF7" w:rsidRDefault="00915E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06" w:rsidRDefault="005B4D06" w:rsidP="00C3342C">
      <w:pPr>
        <w:spacing w:after="0" w:line="240" w:lineRule="auto"/>
      </w:pPr>
      <w:r>
        <w:separator/>
      </w:r>
    </w:p>
  </w:footnote>
  <w:footnote w:type="continuationSeparator" w:id="0">
    <w:p w:rsidR="005B4D06" w:rsidRDefault="005B4D06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15CA0"/>
    <w:rsid w:val="00017AD5"/>
    <w:rsid w:val="00025DAD"/>
    <w:rsid w:val="00030BC3"/>
    <w:rsid w:val="000446AE"/>
    <w:rsid w:val="000566C5"/>
    <w:rsid w:val="000719E1"/>
    <w:rsid w:val="0007409D"/>
    <w:rsid w:val="00075814"/>
    <w:rsid w:val="000822E1"/>
    <w:rsid w:val="000B26C1"/>
    <w:rsid w:val="000C3757"/>
    <w:rsid w:val="000D23F7"/>
    <w:rsid w:val="000D744A"/>
    <w:rsid w:val="000D770A"/>
    <w:rsid w:val="000F20AE"/>
    <w:rsid w:val="001068FD"/>
    <w:rsid w:val="00111EFD"/>
    <w:rsid w:val="0011513F"/>
    <w:rsid w:val="00115D24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A1196"/>
    <w:rsid w:val="001A177E"/>
    <w:rsid w:val="001A4A69"/>
    <w:rsid w:val="001D3FF8"/>
    <w:rsid w:val="001D4328"/>
    <w:rsid w:val="001F23D7"/>
    <w:rsid w:val="001F2D96"/>
    <w:rsid w:val="00217759"/>
    <w:rsid w:val="002203DA"/>
    <w:rsid w:val="002362C9"/>
    <w:rsid w:val="00247C52"/>
    <w:rsid w:val="00252380"/>
    <w:rsid w:val="00274CFC"/>
    <w:rsid w:val="0028662B"/>
    <w:rsid w:val="00291F1A"/>
    <w:rsid w:val="002A2A4D"/>
    <w:rsid w:val="002A5264"/>
    <w:rsid w:val="002B5A40"/>
    <w:rsid w:val="002C64D7"/>
    <w:rsid w:val="002C7EBA"/>
    <w:rsid w:val="002D68C0"/>
    <w:rsid w:val="002E2957"/>
    <w:rsid w:val="002E6EB9"/>
    <w:rsid w:val="002F17C0"/>
    <w:rsid w:val="0031437B"/>
    <w:rsid w:val="003274B1"/>
    <w:rsid w:val="0033626D"/>
    <w:rsid w:val="00337B9B"/>
    <w:rsid w:val="0034169E"/>
    <w:rsid w:val="003723E2"/>
    <w:rsid w:val="003801D6"/>
    <w:rsid w:val="0039015E"/>
    <w:rsid w:val="003B02F3"/>
    <w:rsid w:val="003C6179"/>
    <w:rsid w:val="003D441E"/>
    <w:rsid w:val="003E22E9"/>
    <w:rsid w:val="003E528F"/>
    <w:rsid w:val="003F7EDA"/>
    <w:rsid w:val="00430E3A"/>
    <w:rsid w:val="004350E7"/>
    <w:rsid w:val="00455D31"/>
    <w:rsid w:val="00492382"/>
    <w:rsid w:val="00493748"/>
    <w:rsid w:val="004B34A9"/>
    <w:rsid w:val="004B4984"/>
    <w:rsid w:val="004C5E4B"/>
    <w:rsid w:val="004D6DF4"/>
    <w:rsid w:val="004F112D"/>
    <w:rsid w:val="004F2B51"/>
    <w:rsid w:val="0050780F"/>
    <w:rsid w:val="00536535"/>
    <w:rsid w:val="00542C18"/>
    <w:rsid w:val="00550618"/>
    <w:rsid w:val="00552E04"/>
    <w:rsid w:val="00561E21"/>
    <w:rsid w:val="00563E31"/>
    <w:rsid w:val="00565343"/>
    <w:rsid w:val="00577078"/>
    <w:rsid w:val="00590DC2"/>
    <w:rsid w:val="005B4D06"/>
    <w:rsid w:val="005C3BD9"/>
    <w:rsid w:val="005C4CB0"/>
    <w:rsid w:val="005D157E"/>
    <w:rsid w:val="005F46F1"/>
    <w:rsid w:val="00602670"/>
    <w:rsid w:val="00611495"/>
    <w:rsid w:val="006122CA"/>
    <w:rsid w:val="00612CE5"/>
    <w:rsid w:val="006174E8"/>
    <w:rsid w:val="00624DBD"/>
    <w:rsid w:val="00670CC6"/>
    <w:rsid w:val="00674896"/>
    <w:rsid w:val="006904F0"/>
    <w:rsid w:val="006A4D4D"/>
    <w:rsid w:val="00704D38"/>
    <w:rsid w:val="00734282"/>
    <w:rsid w:val="00743EE7"/>
    <w:rsid w:val="00744CE6"/>
    <w:rsid w:val="00751408"/>
    <w:rsid w:val="007741C3"/>
    <w:rsid w:val="00776EA9"/>
    <w:rsid w:val="00792728"/>
    <w:rsid w:val="00793A64"/>
    <w:rsid w:val="007A5327"/>
    <w:rsid w:val="007B74C0"/>
    <w:rsid w:val="007D4377"/>
    <w:rsid w:val="007E2645"/>
    <w:rsid w:val="007F5976"/>
    <w:rsid w:val="007F77D5"/>
    <w:rsid w:val="008042F1"/>
    <w:rsid w:val="008105BF"/>
    <w:rsid w:val="008176E2"/>
    <w:rsid w:val="008400A0"/>
    <w:rsid w:val="00840765"/>
    <w:rsid w:val="008452BB"/>
    <w:rsid w:val="00853680"/>
    <w:rsid w:val="00896087"/>
    <w:rsid w:val="008A020E"/>
    <w:rsid w:val="008A405C"/>
    <w:rsid w:val="008B5A09"/>
    <w:rsid w:val="008E15B9"/>
    <w:rsid w:val="008E7665"/>
    <w:rsid w:val="00915EF7"/>
    <w:rsid w:val="00924B8B"/>
    <w:rsid w:val="00961893"/>
    <w:rsid w:val="00977ACA"/>
    <w:rsid w:val="009855E7"/>
    <w:rsid w:val="009A48BF"/>
    <w:rsid w:val="009A7870"/>
    <w:rsid w:val="009C7F0E"/>
    <w:rsid w:val="009F1C5C"/>
    <w:rsid w:val="00A00A68"/>
    <w:rsid w:val="00A102DA"/>
    <w:rsid w:val="00A244D4"/>
    <w:rsid w:val="00A4447F"/>
    <w:rsid w:val="00A51BBA"/>
    <w:rsid w:val="00A524AB"/>
    <w:rsid w:val="00A5265A"/>
    <w:rsid w:val="00A63477"/>
    <w:rsid w:val="00A97416"/>
    <w:rsid w:val="00AA534E"/>
    <w:rsid w:val="00AB5D6E"/>
    <w:rsid w:val="00AC0338"/>
    <w:rsid w:val="00AC7476"/>
    <w:rsid w:val="00AD7957"/>
    <w:rsid w:val="00AE5B08"/>
    <w:rsid w:val="00AF1D37"/>
    <w:rsid w:val="00B00CC6"/>
    <w:rsid w:val="00B025D7"/>
    <w:rsid w:val="00B1330B"/>
    <w:rsid w:val="00B33814"/>
    <w:rsid w:val="00B41FB0"/>
    <w:rsid w:val="00B90680"/>
    <w:rsid w:val="00B91B59"/>
    <w:rsid w:val="00B9302B"/>
    <w:rsid w:val="00BA0AC1"/>
    <w:rsid w:val="00BA719B"/>
    <w:rsid w:val="00BE67A4"/>
    <w:rsid w:val="00BF1AC9"/>
    <w:rsid w:val="00C10000"/>
    <w:rsid w:val="00C126F1"/>
    <w:rsid w:val="00C13393"/>
    <w:rsid w:val="00C15DE5"/>
    <w:rsid w:val="00C16F66"/>
    <w:rsid w:val="00C31534"/>
    <w:rsid w:val="00C3342C"/>
    <w:rsid w:val="00C51A49"/>
    <w:rsid w:val="00C57C64"/>
    <w:rsid w:val="00D03110"/>
    <w:rsid w:val="00D046F2"/>
    <w:rsid w:val="00D2251D"/>
    <w:rsid w:val="00D300DB"/>
    <w:rsid w:val="00D34DD4"/>
    <w:rsid w:val="00D43DCE"/>
    <w:rsid w:val="00D47950"/>
    <w:rsid w:val="00D52A59"/>
    <w:rsid w:val="00D5580E"/>
    <w:rsid w:val="00D57A26"/>
    <w:rsid w:val="00D6428E"/>
    <w:rsid w:val="00D7464F"/>
    <w:rsid w:val="00DD5655"/>
    <w:rsid w:val="00DF3D23"/>
    <w:rsid w:val="00DF6238"/>
    <w:rsid w:val="00E0497C"/>
    <w:rsid w:val="00E130E8"/>
    <w:rsid w:val="00E511D7"/>
    <w:rsid w:val="00E6722C"/>
    <w:rsid w:val="00E72116"/>
    <w:rsid w:val="00E82434"/>
    <w:rsid w:val="00E90D8B"/>
    <w:rsid w:val="00EC18AB"/>
    <w:rsid w:val="00EF1EFF"/>
    <w:rsid w:val="00F0116C"/>
    <w:rsid w:val="00F04ADB"/>
    <w:rsid w:val="00F43B1D"/>
    <w:rsid w:val="00F46721"/>
    <w:rsid w:val="00F574D2"/>
    <w:rsid w:val="00F6004A"/>
    <w:rsid w:val="00F618D3"/>
    <w:rsid w:val="00F62B0E"/>
    <w:rsid w:val="00F71C12"/>
    <w:rsid w:val="00F834D5"/>
    <w:rsid w:val="00F92A50"/>
    <w:rsid w:val="00FB22FB"/>
    <w:rsid w:val="00FD121D"/>
    <w:rsid w:val="00FD7C3F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8A40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A405C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fv.10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fv.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1412</Words>
  <Characters>10023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9</cp:revision>
  <cp:lastPrinted>2019-07-12T13:03:00Z</cp:lastPrinted>
  <dcterms:created xsi:type="dcterms:W3CDTF">2019-07-08T14:19:00Z</dcterms:created>
  <dcterms:modified xsi:type="dcterms:W3CDTF">2019-07-16T12:40:00Z</dcterms:modified>
</cp:coreProperties>
</file>