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8B" w:rsidRDefault="0011448B" w:rsidP="00114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8B">
        <w:rPr>
          <w:rFonts w:ascii="Times New Roman" w:hAnsi="Times New Roman" w:cs="Times New Roman"/>
          <w:b/>
          <w:sz w:val="28"/>
          <w:szCs w:val="28"/>
        </w:rPr>
        <w:t>Оренда гідротехнічної споруди «</w:t>
      </w:r>
      <w:proofErr w:type="spellStart"/>
      <w:r w:rsidRPr="0011448B">
        <w:rPr>
          <w:rFonts w:ascii="Times New Roman" w:hAnsi="Times New Roman" w:cs="Times New Roman"/>
          <w:b/>
          <w:sz w:val="28"/>
          <w:szCs w:val="28"/>
        </w:rPr>
        <w:t>Плавпричал</w:t>
      </w:r>
      <w:proofErr w:type="spellEnd"/>
      <w:r w:rsidRPr="0011448B">
        <w:rPr>
          <w:rFonts w:ascii="Times New Roman" w:hAnsi="Times New Roman" w:cs="Times New Roman"/>
          <w:b/>
          <w:sz w:val="28"/>
          <w:szCs w:val="28"/>
        </w:rPr>
        <w:t xml:space="preserve"> №1», розташований за </w:t>
      </w:r>
      <w:proofErr w:type="spellStart"/>
      <w:r w:rsidRPr="0011448B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Pr="0011448B">
        <w:rPr>
          <w:rFonts w:ascii="Times New Roman" w:hAnsi="Times New Roman" w:cs="Times New Roman"/>
          <w:b/>
          <w:sz w:val="28"/>
          <w:szCs w:val="28"/>
        </w:rPr>
        <w:t xml:space="preserve">: м. Дніпро, вул. </w:t>
      </w:r>
      <w:proofErr w:type="spellStart"/>
      <w:r w:rsidRPr="0011448B">
        <w:rPr>
          <w:rFonts w:ascii="Times New Roman" w:hAnsi="Times New Roman" w:cs="Times New Roman"/>
          <w:b/>
          <w:sz w:val="28"/>
          <w:szCs w:val="28"/>
        </w:rPr>
        <w:t>Січеславська</w:t>
      </w:r>
      <w:proofErr w:type="spellEnd"/>
      <w:r w:rsidRPr="0011448B">
        <w:rPr>
          <w:rFonts w:ascii="Times New Roman" w:hAnsi="Times New Roman" w:cs="Times New Roman"/>
          <w:b/>
          <w:sz w:val="28"/>
          <w:szCs w:val="28"/>
        </w:rPr>
        <w:t xml:space="preserve"> Набережна поруч з готелем «Дніпропетровськ»</w:t>
      </w:r>
    </w:p>
    <w:p w:rsidR="00F86BE6" w:rsidRPr="00004D00" w:rsidRDefault="0011448B" w:rsidP="0011448B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04D00">
        <w:rPr>
          <w:rFonts w:ascii="Times New Roman" w:hAnsi="Times New Roman" w:cs="Times New Roman"/>
          <w:i/>
          <w:sz w:val="24"/>
          <w:szCs w:val="24"/>
        </w:rPr>
        <w:t xml:space="preserve">Склад споруди: </w:t>
      </w:r>
    </w:p>
    <w:p w:rsidR="0011448B" w:rsidRPr="00004D00" w:rsidRDefault="0011448B" w:rsidP="001144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00">
        <w:rPr>
          <w:rFonts w:ascii="Times New Roman" w:hAnsi="Times New Roman" w:cs="Times New Roman"/>
          <w:sz w:val="24"/>
          <w:szCs w:val="24"/>
        </w:rPr>
        <w:t>- прямокутний плавучий понтон 2,4 х 10,0 м;</w:t>
      </w:r>
    </w:p>
    <w:p w:rsidR="0011448B" w:rsidRPr="00004D00" w:rsidRDefault="0011448B" w:rsidP="001144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00">
        <w:rPr>
          <w:rFonts w:ascii="Times New Roman" w:hAnsi="Times New Roman" w:cs="Times New Roman"/>
          <w:sz w:val="24"/>
          <w:szCs w:val="24"/>
        </w:rPr>
        <w:t>- два похилих перекидних трапа розміром 1,2 х 2,0 м;</w:t>
      </w:r>
    </w:p>
    <w:p w:rsidR="0011448B" w:rsidRPr="00004D00" w:rsidRDefault="0011448B" w:rsidP="001144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D00">
        <w:rPr>
          <w:rFonts w:ascii="Times New Roman" w:hAnsi="Times New Roman" w:cs="Times New Roman"/>
          <w:sz w:val="24"/>
          <w:szCs w:val="24"/>
        </w:rPr>
        <w:t>- ланцюгові хрестоподібні в</w:t>
      </w:r>
      <w:r w:rsidRPr="00004D00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004D00">
        <w:rPr>
          <w:rFonts w:ascii="Times New Roman" w:hAnsi="Times New Roman" w:cs="Times New Roman"/>
          <w:sz w:val="24"/>
          <w:szCs w:val="24"/>
        </w:rPr>
        <w:t>язі</w:t>
      </w:r>
      <w:proofErr w:type="spellEnd"/>
      <w:r w:rsidRPr="00004D00">
        <w:rPr>
          <w:rFonts w:ascii="Times New Roman" w:hAnsi="Times New Roman" w:cs="Times New Roman"/>
          <w:sz w:val="24"/>
          <w:szCs w:val="24"/>
        </w:rPr>
        <w:t>, що приєднують понтон до конструкцій набережної.</w:t>
      </w:r>
    </w:p>
    <w:p w:rsidR="0011448B" w:rsidRPr="0011448B" w:rsidRDefault="00114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330065" cy="6120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-09-12_1448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30065" cy="612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48B" w:rsidRPr="00004D00" w:rsidRDefault="0011448B" w:rsidP="0011448B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D00">
        <w:rPr>
          <w:rFonts w:ascii="Times New Roman" w:hAnsi="Times New Roman" w:cs="Times New Roman"/>
          <w:sz w:val="24"/>
          <w:szCs w:val="24"/>
        </w:rPr>
        <w:t>Протяжність причального фронту – 10,0м</w:t>
      </w:r>
    </w:p>
    <w:p w:rsidR="0011448B" w:rsidRDefault="0011448B" w:rsidP="001144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48B" w:rsidRDefault="0011448B" w:rsidP="00004D00">
      <w:pPr>
        <w:rPr>
          <w:rFonts w:ascii="Times New Roman" w:hAnsi="Times New Roman" w:cs="Times New Roman"/>
          <w:sz w:val="28"/>
          <w:szCs w:val="28"/>
        </w:rPr>
      </w:pPr>
    </w:p>
    <w:p w:rsidR="0011448B" w:rsidRPr="0011448B" w:rsidRDefault="0011448B" w:rsidP="001144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368290" cy="6947535"/>
            <wp:effectExtent l="0" t="0" r="381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-09-12_14435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4" t="10657"/>
                    <a:stretch/>
                  </pic:blipFill>
                  <pic:spPr bwMode="auto">
                    <a:xfrm>
                      <a:off x="0" y="0"/>
                      <a:ext cx="5368290" cy="6947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448B" w:rsidRPr="001144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518"/>
    <w:multiLevelType w:val="hybridMultilevel"/>
    <w:tmpl w:val="6C7683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98"/>
    <w:rsid w:val="00004D00"/>
    <w:rsid w:val="0011448B"/>
    <w:rsid w:val="00A018F7"/>
    <w:rsid w:val="00BE392F"/>
    <w:rsid w:val="00EA0198"/>
    <w:rsid w:val="00F8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B210"/>
  <w15:chartTrackingRefBased/>
  <w15:docId w15:val="{A7A887C5-E9FD-489D-BBF1-24BBED4C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2019-09-12T12:38:00Z</dcterms:created>
  <dcterms:modified xsi:type="dcterms:W3CDTF">2019-09-12T12:38:00Z</dcterms:modified>
</cp:coreProperties>
</file>