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B6" w:rsidRDefault="00D801FE" w:rsidP="0050216C">
      <w:pPr>
        <w:spacing w:line="12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-459105</wp:posOffset>
                </wp:positionV>
                <wp:extent cx="1682115" cy="403225"/>
                <wp:effectExtent l="0" t="0" r="0" b="0"/>
                <wp:wrapNone/>
                <wp:docPr id="1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21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DA" w:rsidRPr="00E2553E" w:rsidRDefault="002624DA" w:rsidP="00E25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62.8pt;margin-top:-36.15pt;width:132.4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" stroked="f" strokeweight=".5pt">
                <v:path arrowok="t"/>
                <v:textbox>
                  <w:txbxContent>
                    <w:p w:rsidR="002624DA" w:rsidRPr="00E2553E" w:rsidRDefault="002624DA" w:rsidP="00E2553E"/>
                  </w:txbxContent>
                </v:textbox>
              </v:shape>
            </w:pict>
          </mc:Fallback>
        </mc:AlternateContent>
      </w:r>
      <w:r w:rsidR="00DF0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F0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F01B6" w:rsidRPr="003D2AC5" w:rsidRDefault="00D9095C" w:rsidP="00E25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D2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 w:rsidR="00DF01B6" w:rsidRPr="003D2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нформаційн</w:t>
      </w:r>
      <w:r w:rsidRPr="003D2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DF01B6" w:rsidRPr="003D2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повідомлення</w:t>
      </w:r>
    </w:p>
    <w:p w:rsidR="00DF01B6" w:rsidRDefault="00DF01B6" w:rsidP="003733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Управління забезпечення реалізації повноважень у Закарпатській області Регіонального відділення Фонду державного майна України по Львівській, Закарпатській та Волинській областях про продаж об’єкта малої приватизації -</w:t>
      </w:r>
    </w:p>
    <w:p w:rsidR="00DF01B6" w:rsidRDefault="00DF01B6" w:rsidP="00373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єдиного майнового комплексу державного підприємства «Закарпатський експертно-технічний центр </w:t>
      </w:r>
      <w:proofErr w:type="spellStart"/>
      <w:r w:rsidRPr="00373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Держпраці</w:t>
      </w:r>
      <w:proofErr w:type="spellEnd"/>
      <w:r w:rsidRPr="00373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за адресою: 88000, Закарпатська область,  </w:t>
      </w:r>
    </w:p>
    <w:p w:rsidR="00DF01B6" w:rsidRPr="00373330" w:rsidRDefault="00DF01B6" w:rsidP="00373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 Ужгород, вул. Лесі Українки, 13</w:t>
      </w:r>
    </w:p>
    <w:p w:rsidR="00DF01B6" w:rsidRPr="000410D1" w:rsidRDefault="00DF01B6" w:rsidP="00F4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1B6" w:rsidRPr="000410D1" w:rsidRDefault="00DF01B6" w:rsidP="009D55CF">
      <w:pPr>
        <w:pStyle w:val="3"/>
        <w:rPr>
          <w:rFonts w:ascii="Times New Roman" w:hAnsi="Times New Roman" w:cs="Times New Roman"/>
          <w:sz w:val="24"/>
          <w:szCs w:val="24"/>
        </w:rPr>
      </w:pPr>
      <w:r w:rsidRPr="000410D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10D1">
        <w:rPr>
          <w:rFonts w:ascii="Times New Roman" w:hAnsi="Times New Roman" w:cs="Times New Roman"/>
          <w:b/>
          <w:bCs/>
          <w:sz w:val="24"/>
          <w:szCs w:val="24"/>
        </w:rPr>
        <w:t xml:space="preserve"> Інформація про об’єкт приватизації</w:t>
      </w:r>
    </w:p>
    <w:p w:rsidR="00DF01B6" w:rsidRPr="00373330" w:rsidRDefault="00DF01B6" w:rsidP="00373330">
      <w:pPr>
        <w:pStyle w:val="3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410D1">
        <w:rPr>
          <w:rFonts w:ascii="Times New Roman" w:hAnsi="Times New Roman" w:cs="Times New Roman"/>
          <w:sz w:val="24"/>
          <w:szCs w:val="24"/>
        </w:rPr>
        <w:t>Найменування об’єкта приватизації:</w:t>
      </w:r>
      <w:r>
        <w:rPr>
          <w:rFonts w:ascii="Times New Roman" w:hAnsi="Times New Roman" w:cs="Times New Roman"/>
          <w:sz w:val="24"/>
          <w:szCs w:val="24"/>
        </w:rPr>
        <w:t xml:space="preserve"> є</w:t>
      </w:r>
      <w:r w:rsidRPr="000410D1">
        <w:rPr>
          <w:rFonts w:ascii="Times New Roman" w:hAnsi="Times New Roman" w:cs="Times New Roman"/>
          <w:sz w:val="24"/>
          <w:szCs w:val="24"/>
        </w:rPr>
        <w:t xml:space="preserve">диний майновий комплекс державного </w:t>
      </w:r>
      <w:r w:rsidRPr="00373330">
        <w:rPr>
          <w:rFonts w:ascii="Times New Roman" w:hAnsi="Times New Roman" w:cs="Times New Roman"/>
          <w:sz w:val="24"/>
          <w:szCs w:val="24"/>
        </w:rPr>
        <w:t xml:space="preserve">підприємства «Закарпатський експертно-технічний центр </w:t>
      </w:r>
      <w:proofErr w:type="spellStart"/>
      <w:r w:rsidRPr="00373330">
        <w:rPr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3733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1B6" w:rsidRPr="00373330" w:rsidRDefault="00DF01B6" w:rsidP="003733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3330">
        <w:rPr>
          <w:rFonts w:ascii="Times New Roman" w:hAnsi="Times New Roman" w:cs="Times New Roman"/>
          <w:color w:val="000000"/>
          <w:sz w:val="24"/>
          <w:szCs w:val="24"/>
        </w:rPr>
        <w:t>Місцезнаходження: 88000, Закарпатська область,  м. Ужгород, вул. Лесі Українки, 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B6" w:rsidRPr="009461FD" w:rsidRDefault="00DF01B6" w:rsidP="00373330">
      <w:pPr>
        <w:pStyle w:val="3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9461FD">
        <w:rPr>
          <w:rFonts w:ascii="Times New Roman" w:hAnsi="Times New Roman" w:cs="Times New Roman"/>
          <w:sz w:val="24"/>
          <w:szCs w:val="24"/>
        </w:rPr>
        <w:t>Ідентифікаційний к</w:t>
      </w:r>
      <w:r>
        <w:rPr>
          <w:rFonts w:ascii="Times New Roman" w:hAnsi="Times New Roman" w:cs="Times New Roman"/>
          <w:sz w:val="24"/>
          <w:szCs w:val="24"/>
        </w:rPr>
        <w:t>од згідно з ЄДРПОУ- 38015558</w:t>
      </w:r>
      <w:r w:rsidRPr="009461FD">
        <w:rPr>
          <w:rFonts w:ascii="Times New Roman" w:hAnsi="Times New Roman" w:cs="Times New Roman"/>
          <w:sz w:val="24"/>
          <w:szCs w:val="24"/>
        </w:rPr>
        <w:t>.</w:t>
      </w:r>
    </w:p>
    <w:p w:rsidR="00DF01B6" w:rsidRPr="00373330" w:rsidRDefault="00DF01B6" w:rsidP="00F41B49">
      <w:pPr>
        <w:pStyle w:val="3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461FD">
        <w:rPr>
          <w:rFonts w:ascii="Times New Roman" w:hAnsi="Times New Roman" w:cs="Times New Roman"/>
          <w:sz w:val="24"/>
          <w:szCs w:val="24"/>
        </w:rPr>
        <w:t>Середньооблікова чисельність працівників станом на 31.0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61FD">
        <w:rPr>
          <w:rFonts w:ascii="Times New Roman" w:hAnsi="Times New Roman" w:cs="Times New Roman"/>
          <w:sz w:val="24"/>
          <w:szCs w:val="24"/>
        </w:rPr>
        <w:t xml:space="preserve">.2021 –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73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E23">
        <w:rPr>
          <w:rFonts w:ascii="Times New Roman" w:hAnsi="Times New Roman" w:cs="Times New Roman"/>
          <w:color w:val="auto"/>
          <w:sz w:val="24"/>
          <w:szCs w:val="24"/>
        </w:rPr>
        <w:t>осіб.</w:t>
      </w:r>
    </w:p>
    <w:p w:rsidR="00DF01B6" w:rsidRPr="009461FD" w:rsidRDefault="00DF01B6" w:rsidP="009D55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1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Основни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9461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вид діяльності, відповідно до Статуту - 71.20 Технічні випробування та дослідження.</w:t>
      </w:r>
    </w:p>
    <w:p w:rsidR="00DF01B6" w:rsidRPr="00913272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  <w:r w:rsidRPr="009461FD">
        <w:rPr>
          <w:rFonts w:ascii="Times New Roman" w:hAnsi="Times New Roman" w:cs="Times New Roman"/>
          <w:sz w:val="24"/>
          <w:szCs w:val="24"/>
        </w:rPr>
        <w:t>Обсяг реалізації продукції (робіт, послуг)  за період  2018-2020</w:t>
      </w:r>
      <w:r>
        <w:rPr>
          <w:rFonts w:ascii="Times New Roman" w:hAnsi="Times New Roman" w:cs="Times New Roman"/>
          <w:sz w:val="24"/>
          <w:szCs w:val="24"/>
        </w:rPr>
        <w:t xml:space="preserve"> роки</w:t>
      </w:r>
      <w:r w:rsidRPr="009461FD">
        <w:rPr>
          <w:rFonts w:ascii="Times New Roman" w:hAnsi="Times New Roman" w:cs="Times New Roman"/>
          <w:sz w:val="24"/>
          <w:szCs w:val="24"/>
        </w:rPr>
        <w:t xml:space="preserve"> – </w:t>
      </w:r>
      <w:r w:rsidRPr="00687329">
        <w:rPr>
          <w:rFonts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1ED">
        <w:rPr>
          <w:rFonts w:ascii="Times New Roman" w:hAnsi="Times New Roman" w:cs="Times New Roman"/>
          <w:sz w:val="24"/>
          <w:szCs w:val="24"/>
          <w:lang w:val="ru-RU"/>
        </w:rPr>
        <w:t>909</w:t>
      </w:r>
      <w:r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373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3272">
        <w:rPr>
          <w:rFonts w:ascii="Times New Roman" w:hAnsi="Times New Roman" w:cs="Times New Roman"/>
          <w:color w:val="auto"/>
          <w:sz w:val="24"/>
          <w:szCs w:val="24"/>
        </w:rPr>
        <w:t>тис.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13272">
        <w:rPr>
          <w:rFonts w:ascii="Times New Roman" w:hAnsi="Times New Roman" w:cs="Times New Roman"/>
          <w:color w:val="auto"/>
          <w:sz w:val="24"/>
          <w:szCs w:val="24"/>
        </w:rPr>
        <w:t>грн.</w:t>
      </w:r>
    </w:p>
    <w:p w:rsidR="00DF01B6" w:rsidRPr="009461FD" w:rsidRDefault="00DF01B6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461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Основна номенклатура продукції</w:t>
      </w:r>
      <w:r w:rsidR="00C4740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(робіт, послуг)</w:t>
      </w:r>
      <w:r w:rsidRPr="009461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F01B6" w:rsidRDefault="00DF01B6" w:rsidP="00F41B49">
      <w:pPr>
        <w:widowControl w:val="0"/>
        <w:spacing w:after="0" w:line="240" w:lineRule="auto"/>
        <w:ind w:firstLine="709"/>
        <w:jc w:val="both"/>
        <w:rPr>
          <w:rStyle w:val="211pt"/>
          <w:sz w:val="24"/>
          <w:szCs w:val="24"/>
        </w:rPr>
      </w:pPr>
      <w:r w:rsidRPr="009461FD">
        <w:rPr>
          <w:rStyle w:val="211pt"/>
          <w:sz w:val="24"/>
          <w:szCs w:val="24"/>
        </w:rPr>
        <w:t>-</w:t>
      </w:r>
      <w:r w:rsidR="00C4740F">
        <w:rPr>
          <w:rStyle w:val="211pt"/>
          <w:sz w:val="24"/>
          <w:szCs w:val="24"/>
        </w:rPr>
        <w:t xml:space="preserve"> п</w:t>
      </w:r>
      <w:r w:rsidRPr="009461FD">
        <w:rPr>
          <w:rStyle w:val="211pt"/>
          <w:sz w:val="24"/>
          <w:szCs w:val="24"/>
        </w:rPr>
        <w:t xml:space="preserve">роведення </w:t>
      </w:r>
      <w:r>
        <w:rPr>
          <w:rStyle w:val="211pt"/>
          <w:sz w:val="24"/>
          <w:szCs w:val="24"/>
        </w:rPr>
        <w:t>експертизи стану охорони праці та безпеки промислового виробництва суб’єктів господарювання під час виконання робіт з експлуатації машин, механізмів, устаткування підвищеної небезпеки</w:t>
      </w:r>
      <w:r w:rsidR="00C4740F">
        <w:rPr>
          <w:rStyle w:val="211pt"/>
          <w:sz w:val="24"/>
          <w:szCs w:val="24"/>
        </w:rPr>
        <w:t>.</w:t>
      </w:r>
    </w:p>
    <w:p w:rsidR="00DF01B6" w:rsidRDefault="00DF01B6" w:rsidP="00F41B49">
      <w:pPr>
        <w:widowControl w:val="0"/>
        <w:spacing w:after="0" w:line="240" w:lineRule="auto"/>
        <w:ind w:firstLine="709"/>
        <w:jc w:val="both"/>
        <w:rPr>
          <w:rStyle w:val="211pt"/>
          <w:sz w:val="24"/>
          <w:szCs w:val="24"/>
        </w:rPr>
      </w:pPr>
    </w:p>
    <w:p w:rsidR="00DF01B6" w:rsidRPr="007D5BEF" w:rsidRDefault="00DF01B6" w:rsidP="00F41B49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7D5BEF">
        <w:rPr>
          <w:rFonts w:ascii="Times New Roman" w:hAnsi="Times New Roman" w:cs="Times New Roman"/>
          <w:b/>
          <w:bCs/>
          <w:sz w:val="24"/>
          <w:szCs w:val="24"/>
        </w:rPr>
        <w:t>Обсяг та основна номенклатура продукції (робіт, послуг)</w:t>
      </w:r>
      <w:r w:rsidRPr="007D5BEF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tbl>
      <w:tblPr>
        <w:tblW w:w="102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6"/>
        <w:gridCol w:w="3207"/>
        <w:gridCol w:w="3867"/>
      </w:tblGrid>
      <w:tr w:rsidR="00DF01B6" w:rsidRPr="00B31810" w:rsidTr="000A0C3E">
        <w:trPr>
          <w:trHeight w:val="485"/>
        </w:trPr>
        <w:tc>
          <w:tcPr>
            <w:tcW w:w="3146" w:type="dxa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Період</w:t>
            </w:r>
          </w:p>
        </w:tc>
        <w:tc>
          <w:tcPr>
            <w:tcW w:w="3207" w:type="dxa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Загальний дохід,</w:t>
            </w:r>
          </w:p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 xml:space="preserve">тис. </w:t>
            </w:r>
            <w:proofErr w:type="spellStart"/>
            <w:r w:rsidRPr="00B3181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3867" w:type="dxa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Дохід за основним видом діяльності,</w:t>
            </w:r>
          </w:p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</w:rPr>
              <w:t xml:space="preserve">тис. </w:t>
            </w:r>
            <w:proofErr w:type="spellStart"/>
            <w:r w:rsidRPr="00B3181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DF01B6" w:rsidRPr="00B31810" w:rsidTr="000A0C3E">
        <w:trPr>
          <w:trHeight w:val="250"/>
        </w:trPr>
        <w:tc>
          <w:tcPr>
            <w:tcW w:w="3146" w:type="dxa"/>
            <w:vAlign w:val="center"/>
          </w:tcPr>
          <w:p w:rsidR="00DF01B6" w:rsidRPr="00B31810" w:rsidRDefault="00DF01B6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2018 р.</w:t>
            </w:r>
          </w:p>
        </w:tc>
        <w:tc>
          <w:tcPr>
            <w:tcW w:w="3207" w:type="dxa"/>
            <w:vAlign w:val="center"/>
          </w:tcPr>
          <w:p w:rsidR="00DF01B6" w:rsidRPr="00B31810" w:rsidRDefault="00DF01B6" w:rsidP="003872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8327,0</w:t>
            </w:r>
          </w:p>
        </w:tc>
        <w:tc>
          <w:tcPr>
            <w:tcW w:w="3867" w:type="dxa"/>
            <w:vAlign w:val="center"/>
          </w:tcPr>
          <w:p w:rsidR="00DF01B6" w:rsidRPr="00B31810" w:rsidRDefault="00DF01B6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8146,0</w:t>
            </w:r>
          </w:p>
        </w:tc>
      </w:tr>
      <w:tr w:rsidR="00DF01B6" w:rsidRPr="00B31810" w:rsidTr="000A0C3E">
        <w:trPr>
          <w:trHeight w:val="250"/>
        </w:trPr>
        <w:tc>
          <w:tcPr>
            <w:tcW w:w="3146" w:type="dxa"/>
            <w:vAlign w:val="center"/>
          </w:tcPr>
          <w:p w:rsidR="00DF01B6" w:rsidRPr="00B31810" w:rsidRDefault="00DF01B6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2019 р.</w:t>
            </w:r>
          </w:p>
        </w:tc>
        <w:tc>
          <w:tcPr>
            <w:tcW w:w="3207" w:type="dxa"/>
            <w:vAlign w:val="center"/>
          </w:tcPr>
          <w:p w:rsidR="00DF01B6" w:rsidRPr="00B31810" w:rsidRDefault="00DF01B6" w:rsidP="003872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7405,0</w:t>
            </w:r>
          </w:p>
        </w:tc>
        <w:tc>
          <w:tcPr>
            <w:tcW w:w="3867" w:type="dxa"/>
            <w:vAlign w:val="center"/>
          </w:tcPr>
          <w:p w:rsidR="00DF01B6" w:rsidRPr="00B31810" w:rsidRDefault="00DF01B6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7228,0</w:t>
            </w:r>
          </w:p>
        </w:tc>
      </w:tr>
      <w:tr w:rsidR="00DF01B6" w:rsidRPr="00B31810" w:rsidTr="000A0C3E">
        <w:trPr>
          <w:trHeight w:val="235"/>
        </w:trPr>
        <w:tc>
          <w:tcPr>
            <w:tcW w:w="3146" w:type="dxa"/>
            <w:vAlign w:val="center"/>
          </w:tcPr>
          <w:p w:rsidR="00DF01B6" w:rsidRPr="00B31810" w:rsidRDefault="00DF01B6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3207" w:type="dxa"/>
            <w:vAlign w:val="center"/>
          </w:tcPr>
          <w:p w:rsidR="00DF01B6" w:rsidRPr="00B31810" w:rsidRDefault="00DF01B6" w:rsidP="003872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3177,0</w:t>
            </w:r>
          </w:p>
        </w:tc>
        <w:tc>
          <w:tcPr>
            <w:tcW w:w="3867" w:type="dxa"/>
            <w:vAlign w:val="center"/>
          </w:tcPr>
          <w:p w:rsidR="00DF01B6" w:rsidRPr="00B31810" w:rsidRDefault="00DF01B6" w:rsidP="003872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3104,0</w:t>
            </w:r>
          </w:p>
        </w:tc>
      </w:tr>
      <w:tr w:rsidR="00DF01B6" w:rsidRPr="00B31810" w:rsidTr="000A0C3E">
        <w:trPr>
          <w:trHeight w:val="250"/>
        </w:trPr>
        <w:tc>
          <w:tcPr>
            <w:tcW w:w="3146" w:type="dxa"/>
            <w:vAlign w:val="center"/>
          </w:tcPr>
          <w:p w:rsidR="00DF01B6" w:rsidRPr="00B31810" w:rsidRDefault="003378E7" w:rsidP="003378E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DF01B6" w:rsidRPr="00B3181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F01B6" w:rsidRPr="00B31810">
              <w:rPr>
                <w:rFonts w:ascii="Times New Roman" w:hAnsi="Times New Roman" w:cs="Times New Roman"/>
                <w:lang w:val="ru-RU"/>
              </w:rPr>
              <w:t>місяців</w:t>
            </w:r>
            <w:proofErr w:type="spellEnd"/>
            <w:r w:rsidR="00DF01B6" w:rsidRPr="00B31810">
              <w:rPr>
                <w:rFonts w:ascii="Times New Roman" w:hAnsi="Times New Roman" w:cs="Times New Roman"/>
                <w:lang w:val="ru-RU"/>
              </w:rPr>
              <w:t xml:space="preserve"> 2021 р.</w:t>
            </w:r>
          </w:p>
        </w:tc>
        <w:tc>
          <w:tcPr>
            <w:tcW w:w="3207" w:type="dxa"/>
            <w:vAlign w:val="center"/>
          </w:tcPr>
          <w:p w:rsidR="00DF01B6" w:rsidRPr="00B31810" w:rsidRDefault="00DF01B6" w:rsidP="003872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67" w:type="dxa"/>
            <w:vAlign w:val="center"/>
          </w:tcPr>
          <w:p w:rsidR="00DF01B6" w:rsidRPr="00B31810" w:rsidRDefault="00DF01B6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F01B6" w:rsidRPr="00B31810" w:rsidRDefault="00DF01B6" w:rsidP="00F41B49">
      <w:pPr>
        <w:pStyle w:val="3"/>
        <w:ind w:firstLine="709"/>
        <w:rPr>
          <w:rFonts w:ascii="Times New Roman" w:hAnsi="Times New Roman" w:cs="Times New Roman"/>
          <w:sz w:val="22"/>
          <w:szCs w:val="22"/>
        </w:rPr>
      </w:pPr>
    </w:p>
    <w:p w:rsidR="00DF01B6" w:rsidRPr="007D5BEF" w:rsidRDefault="00DF01B6" w:rsidP="00F41B49">
      <w:pPr>
        <w:pStyle w:val="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5BEF">
        <w:rPr>
          <w:rFonts w:ascii="Times New Roman" w:hAnsi="Times New Roman" w:cs="Times New Roman"/>
          <w:sz w:val="24"/>
          <w:szCs w:val="24"/>
        </w:rPr>
        <w:t>Основні показники господарської діяльності підприємства за останні три роки:</w:t>
      </w:r>
    </w:p>
    <w:p w:rsidR="00DF01B6" w:rsidRPr="007D5BEF" w:rsidRDefault="00DF01B6" w:rsidP="00F41B49">
      <w:pPr>
        <w:pStyle w:val="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985"/>
        <w:gridCol w:w="994"/>
        <w:gridCol w:w="1064"/>
        <w:gridCol w:w="994"/>
        <w:gridCol w:w="990"/>
        <w:gridCol w:w="1109"/>
      </w:tblGrid>
      <w:tr w:rsidR="000A0C3E" w:rsidRPr="00B31810" w:rsidTr="00C4740F">
        <w:trPr>
          <w:trHeight w:val="587"/>
          <w:jc w:val="center"/>
        </w:trPr>
        <w:tc>
          <w:tcPr>
            <w:tcW w:w="387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012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Показники</w:t>
            </w:r>
          </w:p>
        </w:tc>
        <w:tc>
          <w:tcPr>
            <w:tcW w:w="502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Одиниця виміру</w:t>
            </w:r>
          </w:p>
        </w:tc>
        <w:tc>
          <w:tcPr>
            <w:tcW w:w="537" w:type="pct"/>
          </w:tcPr>
          <w:p w:rsidR="00DF01B6" w:rsidRPr="00B31810" w:rsidRDefault="00DF01B6" w:rsidP="000A0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2018 р</w:t>
            </w:r>
          </w:p>
        </w:tc>
        <w:tc>
          <w:tcPr>
            <w:tcW w:w="502" w:type="pct"/>
          </w:tcPr>
          <w:p w:rsidR="00DF01B6" w:rsidRPr="00B31810" w:rsidRDefault="00DF01B6" w:rsidP="000A0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2019 р</w:t>
            </w:r>
          </w:p>
        </w:tc>
        <w:tc>
          <w:tcPr>
            <w:tcW w:w="500" w:type="pct"/>
          </w:tcPr>
          <w:p w:rsidR="00DF01B6" w:rsidRPr="00B31810" w:rsidRDefault="00DF01B6" w:rsidP="000A0C3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2020 р</w:t>
            </w:r>
          </w:p>
        </w:tc>
        <w:tc>
          <w:tcPr>
            <w:tcW w:w="560" w:type="pct"/>
          </w:tcPr>
          <w:p w:rsidR="00DF01B6" w:rsidRPr="00B31810" w:rsidRDefault="00C4740F" w:rsidP="00C474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Станом на 31.07.2021</w:t>
            </w:r>
          </w:p>
        </w:tc>
      </w:tr>
      <w:tr w:rsidR="000A0C3E" w:rsidRPr="00B31810" w:rsidTr="00C4740F">
        <w:trPr>
          <w:jc w:val="center"/>
        </w:trPr>
        <w:tc>
          <w:tcPr>
            <w:tcW w:w="387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012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Активи</w:t>
            </w:r>
          </w:p>
          <w:p w:rsidR="00DF01B6" w:rsidRPr="00B31810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(форма №1, рядок 1300)</w:t>
            </w:r>
          </w:p>
        </w:tc>
        <w:tc>
          <w:tcPr>
            <w:tcW w:w="502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тис. грн.</w:t>
            </w:r>
          </w:p>
        </w:tc>
        <w:tc>
          <w:tcPr>
            <w:tcW w:w="537" w:type="pct"/>
          </w:tcPr>
          <w:p w:rsidR="00DF01B6" w:rsidRPr="00B31810" w:rsidRDefault="00DF01B6" w:rsidP="00AB0D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4268</w:t>
            </w:r>
          </w:p>
        </w:tc>
        <w:tc>
          <w:tcPr>
            <w:tcW w:w="502" w:type="pct"/>
          </w:tcPr>
          <w:p w:rsidR="00DF01B6" w:rsidRPr="00B31810" w:rsidRDefault="00DF01B6" w:rsidP="00AB0D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3918</w:t>
            </w:r>
          </w:p>
        </w:tc>
        <w:tc>
          <w:tcPr>
            <w:tcW w:w="500" w:type="pct"/>
          </w:tcPr>
          <w:p w:rsidR="00DF01B6" w:rsidRPr="00B31810" w:rsidRDefault="00DF01B6" w:rsidP="00DC6B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2478</w:t>
            </w:r>
          </w:p>
        </w:tc>
        <w:tc>
          <w:tcPr>
            <w:tcW w:w="560" w:type="pct"/>
          </w:tcPr>
          <w:p w:rsidR="00DF01B6" w:rsidRPr="00B31810" w:rsidRDefault="00DF01B6" w:rsidP="00373734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246</w:t>
            </w:r>
            <w:r w:rsidR="00373734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0A0C3E" w:rsidRPr="00B31810" w:rsidTr="00C4740F">
        <w:trPr>
          <w:jc w:val="center"/>
        </w:trPr>
        <w:tc>
          <w:tcPr>
            <w:tcW w:w="387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2012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Необоротні активи</w:t>
            </w:r>
          </w:p>
        </w:tc>
        <w:tc>
          <w:tcPr>
            <w:tcW w:w="502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810">
              <w:rPr>
                <w:rFonts w:ascii="Times New Roman" w:hAnsi="Times New Roman" w:cs="Times New Roman"/>
                <w:color w:val="000000"/>
              </w:rPr>
              <w:t>тис. грн.</w:t>
            </w:r>
          </w:p>
        </w:tc>
        <w:tc>
          <w:tcPr>
            <w:tcW w:w="537" w:type="pct"/>
          </w:tcPr>
          <w:p w:rsidR="00DF01B6" w:rsidRPr="00B31810" w:rsidRDefault="00DF01B6" w:rsidP="00DC6B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728</w:t>
            </w:r>
          </w:p>
        </w:tc>
        <w:tc>
          <w:tcPr>
            <w:tcW w:w="502" w:type="pct"/>
          </w:tcPr>
          <w:p w:rsidR="00DF01B6" w:rsidRPr="00B31810" w:rsidRDefault="00DF01B6" w:rsidP="00DC6B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00" w:type="pct"/>
          </w:tcPr>
          <w:p w:rsidR="00DF01B6" w:rsidRPr="00B31810" w:rsidRDefault="00DF01B6" w:rsidP="00DC6B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1168</w:t>
            </w:r>
          </w:p>
        </w:tc>
        <w:tc>
          <w:tcPr>
            <w:tcW w:w="560" w:type="pct"/>
          </w:tcPr>
          <w:p w:rsidR="00DF01B6" w:rsidRPr="00B31810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1810">
              <w:rPr>
                <w:rFonts w:ascii="Times New Roman" w:hAnsi="Times New Roman" w:cs="Times New Roman"/>
                <w:b/>
                <w:bCs/>
              </w:rPr>
              <w:t>1168</w:t>
            </w:r>
          </w:p>
        </w:tc>
      </w:tr>
      <w:tr w:rsidR="000A0C3E" w:rsidRPr="00B31810" w:rsidTr="00C4740F">
        <w:trPr>
          <w:jc w:val="center"/>
        </w:trPr>
        <w:tc>
          <w:tcPr>
            <w:tcW w:w="387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810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2012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1810">
              <w:rPr>
                <w:rFonts w:ascii="Times New Roman" w:hAnsi="Times New Roman" w:cs="Times New Roman"/>
                <w:color w:val="000000"/>
              </w:rPr>
              <w:t>Балансова вартість нематеріальних активів</w:t>
            </w:r>
          </w:p>
        </w:tc>
        <w:tc>
          <w:tcPr>
            <w:tcW w:w="502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31810">
              <w:rPr>
                <w:rFonts w:ascii="Times New Roman" w:hAnsi="Times New Roman" w:cs="Times New Roman"/>
                <w:color w:val="000000"/>
              </w:rPr>
              <w:t>тис. грн</w:t>
            </w: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37" w:type="pct"/>
          </w:tcPr>
          <w:p w:rsidR="00DF01B6" w:rsidRPr="00B31810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" w:type="pct"/>
          </w:tcPr>
          <w:p w:rsidR="00DF01B6" w:rsidRPr="00B31810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0" w:type="pct"/>
          </w:tcPr>
          <w:p w:rsidR="00DF01B6" w:rsidRPr="00B31810" w:rsidRDefault="00DF01B6" w:rsidP="00DC6B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0" w:type="pct"/>
          </w:tcPr>
          <w:p w:rsidR="00DF01B6" w:rsidRPr="00B31810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28</w:t>
            </w:r>
          </w:p>
        </w:tc>
      </w:tr>
      <w:tr w:rsidR="000A0C3E" w:rsidRPr="00B31810" w:rsidTr="00C4740F">
        <w:trPr>
          <w:jc w:val="center"/>
        </w:trPr>
        <w:tc>
          <w:tcPr>
            <w:tcW w:w="387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810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2012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1810">
              <w:rPr>
                <w:rFonts w:ascii="Times New Roman" w:hAnsi="Times New Roman" w:cs="Times New Roman"/>
                <w:color w:val="000000"/>
              </w:rPr>
              <w:t>Балансова вартість незавершених капітальних інвестицій</w:t>
            </w:r>
          </w:p>
        </w:tc>
        <w:tc>
          <w:tcPr>
            <w:tcW w:w="502" w:type="pct"/>
            <w:vAlign w:val="center"/>
          </w:tcPr>
          <w:p w:rsidR="00DF01B6" w:rsidRPr="00B31810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810">
              <w:rPr>
                <w:rFonts w:ascii="Times New Roman" w:hAnsi="Times New Roman" w:cs="Times New Roman"/>
                <w:color w:val="000000"/>
              </w:rPr>
              <w:t>тис. грн</w:t>
            </w:r>
            <w:r w:rsidRPr="00B3181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37" w:type="pct"/>
          </w:tcPr>
          <w:p w:rsidR="00DF01B6" w:rsidRPr="00B31810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</w:tcPr>
          <w:p w:rsidR="00DF01B6" w:rsidRPr="00B31810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</w:tcPr>
          <w:p w:rsidR="00DF01B6" w:rsidRPr="00B31810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pct"/>
          </w:tcPr>
          <w:p w:rsidR="00DF01B6" w:rsidRPr="00B31810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</w:rPr>
            </w:pPr>
            <w:r w:rsidRPr="00B31810">
              <w:rPr>
                <w:rFonts w:ascii="Times New Roman" w:hAnsi="Times New Roman" w:cs="Times New Roman"/>
              </w:rPr>
              <w:t>-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 вартість основних засобів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</w:tcPr>
          <w:p w:rsidR="00DF01B6" w:rsidRPr="00D73C7B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02" w:type="pct"/>
          </w:tcPr>
          <w:p w:rsidR="00DF01B6" w:rsidRPr="00D73C7B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00" w:type="pct"/>
          </w:tcPr>
          <w:p w:rsidR="00DF01B6" w:rsidRPr="00D73C7B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560" w:type="pct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Оборотні активи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3540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3216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1310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373734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37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292</w:t>
            </w:r>
          </w:p>
        </w:tc>
      </w:tr>
      <w:tr w:rsidR="000A0C3E" w:rsidRPr="00D73C7B" w:rsidTr="00C4740F">
        <w:trPr>
          <w:trHeight w:val="45"/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pct"/>
            <w:vAlign w:val="center"/>
          </w:tcPr>
          <w:p w:rsidR="00DF01B6" w:rsidRPr="00D73C7B" w:rsidRDefault="00373734" w:rsidP="00373734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0C3E" w:rsidRPr="00D73C7B" w:rsidTr="00C4740F">
        <w:trPr>
          <w:trHeight w:val="45"/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сумарна дебіторська заборгованість</w:t>
            </w:r>
          </w:p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(форма № 1, </w:t>
            </w: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рядок 1125+1130+1135+1140+1145+1155)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262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2043  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D23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1499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5F3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1246</w:t>
            </w:r>
          </w:p>
        </w:tc>
      </w:tr>
      <w:tr w:rsidR="000A0C3E" w:rsidRPr="00D73C7B" w:rsidTr="00C4740F">
        <w:trPr>
          <w:trHeight w:val="500"/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гроші</w:t>
            </w:r>
          </w:p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1, рядок 1165)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5F3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1293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5F3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1574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5F3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0A0C3E" w:rsidRPr="00D73C7B" w:rsidTr="00C4740F">
        <w:trPr>
          <w:trHeight w:val="45"/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Пасиви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5F3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4268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5F3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3918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5F3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2478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373734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  <w:r w:rsidR="003737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0A0C3E" w:rsidRPr="00D73C7B" w:rsidTr="00C4740F">
        <w:trPr>
          <w:trHeight w:val="45"/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9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945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Власний капітал  </w:t>
            </w:r>
          </w:p>
          <w:p w:rsidR="00DF01B6" w:rsidRPr="00D73C7B" w:rsidRDefault="00DF01B6" w:rsidP="00945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1, рядок 1495)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94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5F3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5F3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5F3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373734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3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0A0C3E" w:rsidRPr="00D73C7B" w:rsidTr="00C4740F">
        <w:trPr>
          <w:trHeight w:val="45"/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Довгострокові зобов’язання</w:t>
            </w:r>
          </w:p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1, рядок 1595)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AE39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0A0C3E" w:rsidRPr="00D73C7B" w:rsidTr="00C4740F">
        <w:trPr>
          <w:trHeight w:val="289"/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 зобов’язання, в тому числі: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</w:t>
            </w: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AE39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AE39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AE39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0A0C3E" w:rsidRPr="00D73C7B" w:rsidTr="00C4740F">
        <w:trPr>
          <w:trHeight w:val="165"/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поточна кредиторська заборгованість сумарна  </w:t>
            </w:r>
          </w:p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(форма № 1, рядок 1695 - 1660 - 1665 - 1670)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</w:t>
            </w: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AE39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Прострочена кредиторська заборгованість, в тому числі за: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розрахунками з оплати праці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</w:t>
            </w: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розрахунками перед бюджетом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розрахунками зі страхування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</w:t>
            </w: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розрахунками за товари, роботи, послуги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</w:t>
            </w: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Доходи всього, в тому числі: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AE39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8327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AE39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7405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3872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3177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12" w:type="pct"/>
          </w:tcPr>
          <w:p w:rsidR="00DF01B6" w:rsidRPr="00D73C7B" w:rsidRDefault="00DF01B6" w:rsidP="00C32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DE74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8146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DE74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7228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387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операційні доходи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DE74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DE74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387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12" w:type="pct"/>
          </w:tcPr>
          <w:p w:rsidR="00DF01B6" w:rsidRPr="00D73C7B" w:rsidRDefault="00DF01B6" w:rsidP="0049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фінансові доходи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A0C3E" w:rsidRPr="004239B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12" w:type="pct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Витрати всього, в тому числі: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DD6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7762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6861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4204</w:t>
            </w:r>
          </w:p>
        </w:tc>
        <w:tc>
          <w:tcPr>
            <w:tcW w:w="560" w:type="pct"/>
            <w:vAlign w:val="center"/>
          </w:tcPr>
          <w:p w:rsidR="00DF01B6" w:rsidRPr="004239B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12" w:type="pct"/>
          </w:tcPr>
          <w:p w:rsidR="00DF01B6" w:rsidRPr="00D73C7B" w:rsidRDefault="00DF01B6" w:rsidP="00C32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387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012" w:type="pct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DD6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DD6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387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0A0C3E" w:rsidRPr="00D73C7B" w:rsidTr="00C4740F">
        <w:trPr>
          <w:trHeight w:val="465"/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012" w:type="pct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DD6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705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012" w:type="pct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витрати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F01B6" w:rsidRPr="00BC58D4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C3E" w:rsidRPr="00D73C7B" w:rsidTr="00C4740F">
        <w:trPr>
          <w:trHeight w:val="566"/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012" w:type="pct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з податку на прибуток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C3E" w:rsidRPr="00D73C7B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1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Чистий прибуток (збиток) +,-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тис. грн</w:t>
            </w: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C373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500" w:type="pct"/>
            <w:vAlign w:val="center"/>
          </w:tcPr>
          <w:p w:rsidR="00DF01B6" w:rsidRPr="00D73C7B" w:rsidRDefault="00DF01B6" w:rsidP="007056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-1027</w:t>
            </w:r>
          </w:p>
        </w:tc>
        <w:tc>
          <w:tcPr>
            <w:tcW w:w="560" w:type="pct"/>
            <w:vAlign w:val="center"/>
          </w:tcPr>
          <w:p w:rsidR="00DF01B6" w:rsidRPr="00D73C7B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-361</w:t>
            </w:r>
          </w:p>
        </w:tc>
      </w:tr>
      <w:tr w:rsidR="000A0C3E" w:rsidRPr="000A0C3E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2" w:type="pct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Середня кількість всіх працівників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C373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pct"/>
            <w:vAlign w:val="center"/>
          </w:tcPr>
          <w:p w:rsidR="00DF01B6" w:rsidRPr="000A0C3E" w:rsidRDefault="000A0C3E" w:rsidP="000A0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C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" w:type="pct"/>
            <w:vAlign w:val="center"/>
          </w:tcPr>
          <w:p w:rsidR="00DF01B6" w:rsidRPr="000A0C3E" w:rsidRDefault="00DF01B6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0C3E" w:rsidRPr="000A0C3E" w:rsidTr="00C4740F">
        <w:trPr>
          <w:jc w:val="center"/>
        </w:trPr>
        <w:tc>
          <w:tcPr>
            <w:tcW w:w="387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12" w:type="pct"/>
          </w:tcPr>
          <w:p w:rsidR="00DF01B6" w:rsidRPr="00D73C7B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оплати праці усіх працівників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F01B6" w:rsidRPr="00D73C7B" w:rsidRDefault="00DF01B6" w:rsidP="00C373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502" w:type="pct"/>
            <w:vAlign w:val="center"/>
          </w:tcPr>
          <w:p w:rsidR="00DF01B6" w:rsidRPr="00D73C7B" w:rsidRDefault="00DF01B6" w:rsidP="00C373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500" w:type="pct"/>
            <w:vAlign w:val="center"/>
          </w:tcPr>
          <w:p w:rsidR="00DF01B6" w:rsidRPr="000A0C3E" w:rsidRDefault="000A0C3E" w:rsidP="000A0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C3E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560" w:type="pct"/>
            <w:vAlign w:val="center"/>
          </w:tcPr>
          <w:p w:rsidR="00DF01B6" w:rsidRPr="000A0C3E" w:rsidRDefault="000A0C3E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C3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0A0C3E" w:rsidRPr="000A0C3E" w:rsidTr="00C4740F">
        <w:trPr>
          <w:trHeight w:val="45"/>
          <w:jc w:val="center"/>
        </w:trPr>
        <w:tc>
          <w:tcPr>
            <w:tcW w:w="387" w:type="pct"/>
            <w:vAlign w:val="center"/>
          </w:tcPr>
          <w:p w:rsidR="00DF01B6" w:rsidRPr="000A0C3E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0C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12" w:type="pct"/>
          </w:tcPr>
          <w:p w:rsidR="00DF01B6" w:rsidRPr="000A0C3E" w:rsidRDefault="00DF01B6" w:rsidP="00C3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Середньомісячна заробітна плата</w:t>
            </w:r>
          </w:p>
        </w:tc>
        <w:tc>
          <w:tcPr>
            <w:tcW w:w="502" w:type="pct"/>
            <w:vAlign w:val="center"/>
          </w:tcPr>
          <w:p w:rsidR="00DF01B6" w:rsidRPr="000A0C3E" w:rsidRDefault="00DF01B6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537" w:type="pct"/>
            <w:vAlign w:val="center"/>
          </w:tcPr>
          <w:p w:rsidR="00DF01B6" w:rsidRPr="000A0C3E" w:rsidRDefault="00DF01B6" w:rsidP="000A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C3E">
              <w:rPr>
                <w:rFonts w:ascii="Times New Roman" w:hAnsi="Times New Roman" w:cs="Times New Roman"/>
                <w:sz w:val="24"/>
                <w:szCs w:val="24"/>
              </w:rPr>
              <w:t>15300,0</w:t>
            </w:r>
          </w:p>
        </w:tc>
        <w:tc>
          <w:tcPr>
            <w:tcW w:w="502" w:type="pct"/>
            <w:vAlign w:val="center"/>
          </w:tcPr>
          <w:p w:rsidR="00DF01B6" w:rsidRPr="000A0C3E" w:rsidRDefault="00DF01B6" w:rsidP="00C4740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0C3E">
              <w:rPr>
                <w:rFonts w:ascii="Times New Roman" w:hAnsi="Times New Roman" w:cs="Times New Roman"/>
                <w:sz w:val="24"/>
                <w:szCs w:val="24"/>
              </w:rPr>
              <w:t>14000,</w:t>
            </w:r>
            <w:r w:rsidR="00C47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F01B6" w:rsidRPr="000A0C3E" w:rsidRDefault="000A0C3E" w:rsidP="000A0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C3E">
              <w:rPr>
                <w:rFonts w:ascii="Times New Roman" w:hAnsi="Times New Roman" w:cs="Times New Roman"/>
                <w:sz w:val="24"/>
                <w:szCs w:val="24"/>
              </w:rPr>
              <w:t>9316,0</w:t>
            </w:r>
          </w:p>
        </w:tc>
        <w:tc>
          <w:tcPr>
            <w:tcW w:w="560" w:type="pct"/>
            <w:vAlign w:val="center"/>
          </w:tcPr>
          <w:p w:rsidR="00DF01B6" w:rsidRPr="000A0C3E" w:rsidRDefault="000A0C3E" w:rsidP="000A0C3E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C3E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  <w:r w:rsidR="00DF01B6" w:rsidRPr="000A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0C3E" w:rsidRDefault="000A0C3E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0C3E" w:rsidRDefault="000A0C3E" w:rsidP="00FB2C9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095C" w:rsidRDefault="00D9095C" w:rsidP="00FB2C9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9095C" w:rsidRDefault="00D9095C" w:rsidP="00FB2C9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9095C" w:rsidRDefault="00D9095C" w:rsidP="00FB2C9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F01B6" w:rsidRPr="000A0C3E" w:rsidRDefault="00DF01B6" w:rsidP="00FB2C9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A0C3E">
        <w:rPr>
          <w:rFonts w:ascii="Times New Roman" w:hAnsi="Times New Roman" w:cs="Times New Roman"/>
          <w:bCs w:val="0"/>
          <w:sz w:val="24"/>
          <w:szCs w:val="24"/>
        </w:rPr>
        <w:t>Станом на 31.07.202</w:t>
      </w:r>
      <w:r w:rsidR="00F676CC" w:rsidRPr="00D9095C">
        <w:rPr>
          <w:rFonts w:ascii="Times New Roman" w:hAnsi="Times New Roman" w:cs="Times New Roman"/>
          <w:bCs w:val="0"/>
          <w:sz w:val="24"/>
          <w:szCs w:val="24"/>
          <w:lang w:val="ru-RU"/>
        </w:rPr>
        <w:t>1</w:t>
      </w:r>
      <w:r w:rsidR="000A0C3E" w:rsidRPr="000A0C3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A0C3E">
        <w:rPr>
          <w:rFonts w:ascii="Times New Roman" w:hAnsi="Times New Roman" w:cs="Times New Roman"/>
          <w:bCs w:val="0"/>
          <w:sz w:val="24"/>
          <w:szCs w:val="24"/>
        </w:rPr>
        <w:t>р:</w:t>
      </w:r>
    </w:p>
    <w:p w:rsidR="00DF01B6" w:rsidRPr="00913272" w:rsidRDefault="00DF01B6" w:rsidP="00FB2C9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3272">
        <w:rPr>
          <w:rFonts w:ascii="Times New Roman" w:hAnsi="Times New Roman" w:cs="Times New Roman"/>
          <w:b w:val="0"/>
          <w:bCs w:val="0"/>
          <w:sz w:val="24"/>
          <w:szCs w:val="24"/>
        </w:rPr>
        <w:t>Прострочена кредиторська заборгованість відсутня.</w:t>
      </w:r>
    </w:p>
    <w:p w:rsidR="00DF01B6" w:rsidRPr="00913272" w:rsidRDefault="00DF01B6" w:rsidP="00FB2C9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327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Поточна кредиторська заборгованість, в тому числі:</w:t>
      </w:r>
    </w:p>
    <w:p w:rsidR="00DF01B6" w:rsidRPr="00913272" w:rsidRDefault="00DF01B6" w:rsidP="00FB2C95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913272">
        <w:rPr>
          <w:rFonts w:ascii="Times New Roman" w:hAnsi="Times New Roman" w:cs="Times New Roman"/>
          <w:sz w:val="24"/>
          <w:szCs w:val="24"/>
        </w:rPr>
        <w:t>заборгованість по заробітній платі                                            300,0</w:t>
      </w:r>
      <w:r w:rsidRPr="00913272">
        <w:rPr>
          <w:rFonts w:ascii="Times New Roman" w:hAnsi="Times New Roman" w:cs="Times New Roman"/>
          <w:sz w:val="24"/>
          <w:szCs w:val="24"/>
          <w:lang w:val="ru-RU"/>
        </w:rPr>
        <w:t xml:space="preserve"> тис.</w:t>
      </w:r>
      <w:proofErr w:type="spellStart"/>
      <w:r w:rsidRPr="00913272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13272">
        <w:rPr>
          <w:rFonts w:ascii="Times New Roman" w:hAnsi="Times New Roman" w:cs="Times New Roman"/>
          <w:sz w:val="24"/>
          <w:szCs w:val="24"/>
        </w:rPr>
        <w:t>;</w:t>
      </w:r>
    </w:p>
    <w:p w:rsidR="00DF01B6" w:rsidRPr="00913272" w:rsidRDefault="00DF01B6" w:rsidP="00FB2C95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  <w:t>розрахунки з бюджетом</w:t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69,0 </w:t>
      </w:r>
      <w:proofErr w:type="spellStart"/>
      <w:r w:rsidRPr="00913272">
        <w:rPr>
          <w:rFonts w:ascii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9132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01B6" w:rsidRPr="00913272" w:rsidRDefault="00DF01B6" w:rsidP="00FB2C95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  <w:t>розрахунки зі страхуванням</w:t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67,00 тис. </w:t>
      </w:r>
      <w:proofErr w:type="spellStart"/>
      <w:r w:rsidR="000A0C3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="000A0C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01B6" w:rsidRPr="00913272" w:rsidRDefault="00DF01B6" w:rsidP="00FB2C95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  <w:t>Поточна кредиторська заборгованість</w:t>
      </w:r>
    </w:p>
    <w:p w:rsidR="00DF01B6" w:rsidRPr="00913272" w:rsidRDefault="00DF01B6" w:rsidP="00FB2C95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  <w:t>за одержаними авансами</w:t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115,0 </w:t>
      </w:r>
      <w:proofErr w:type="spellStart"/>
      <w:r w:rsidRPr="00913272">
        <w:rPr>
          <w:rFonts w:ascii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9132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01B6" w:rsidRPr="00913272" w:rsidRDefault="00DF01B6" w:rsidP="00FB2C95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913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72">
        <w:rPr>
          <w:rFonts w:ascii="Times New Roman" w:hAnsi="Times New Roman" w:cs="Times New Roman"/>
          <w:sz w:val="24"/>
          <w:szCs w:val="24"/>
        </w:rPr>
        <w:t>інша кредиторська заборгованість                                           21,</w:t>
      </w:r>
      <w:r w:rsidRPr="00913272">
        <w:rPr>
          <w:rFonts w:ascii="Times New Roman" w:hAnsi="Times New Roman" w:cs="Times New Roman"/>
          <w:sz w:val="24"/>
          <w:szCs w:val="24"/>
          <w:lang w:val="ru-RU"/>
        </w:rPr>
        <w:t>0 тис.</w:t>
      </w:r>
      <w:r w:rsidRPr="00913272">
        <w:rPr>
          <w:rFonts w:ascii="Times New Roman" w:hAnsi="Times New Roman" w:cs="Times New Roman"/>
          <w:sz w:val="24"/>
          <w:szCs w:val="24"/>
        </w:rPr>
        <w:t>грн.</w:t>
      </w:r>
    </w:p>
    <w:p w:rsidR="00DF01B6" w:rsidRPr="00913272" w:rsidRDefault="00DF01B6" w:rsidP="0005686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1B6" w:rsidRPr="00913272" w:rsidRDefault="00DF01B6" w:rsidP="0005686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272">
        <w:rPr>
          <w:rFonts w:ascii="Times New Roman" w:hAnsi="Times New Roman" w:cs="Times New Roman"/>
          <w:b/>
          <w:bCs/>
          <w:sz w:val="24"/>
          <w:szCs w:val="24"/>
        </w:rPr>
        <w:t xml:space="preserve">Відомості про об'єкт (нерухоме майно): </w:t>
      </w:r>
    </w:p>
    <w:p w:rsidR="00DF01B6" w:rsidRPr="00F30066" w:rsidRDefault="00DF01B6" w:rsidP="000568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992"/>
        <w:gridCol w:w="1134"/>
        <w:gridCol w:w="1417"/>
        <w:gridCol w:w="1843"/>
        <w:gridCol w:w="1559"/>
      </w:tblGrid>
      <w:tr w:rsidR="00DF01B6" w:rsidRPr="00D73C7B">
        <w:tc>
          <w:tcPr>
            <w:tcW w:w="1560" w:type="dxa"/>
          </w:tcPr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560" w:type="dxa"/>
          </w:tcPr>
          <w:p w:rsidR="00DF01B6" w:rsidRPr="00D73C7B" w:rsidRDefault="00DF01B6" w:rsidP="00FB2C95">
            <w:pPr>
              <w:ind w:left="-108" w:right="-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розташу-</w:t>
            </w:r>
            <w:proofErr w:type="spellEnd"/>
          </w:p>
          <w:p w:rsidR="00DF01B6" w:rsidRPr="00D73C7B" w:rsidRDefault="00DF01B6" w:rsidP="00FB2C95">
            <w:pPr>
              <w:ind w:left="-108" w:right="-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992" w:type="dxa"/>
          </w:tcPr>
          <w:p w:rsidR="00DF01B6" w:rsidRPr="00D73C7B" w:rsidRDefault="00DF01B6" w:rsidP="00FB2C95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</w:t>
            </w:r>
            <w:r w:rsidR="008C4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площа (</w:t>
            </w: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Реєстра-ційний</w:t>
            </w:r>
            <w:proofErr w:type="spellEnd"/>
          </w:p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Функціо-нальне</w:t>
            </w:r>
            <w:proofErr w:type="spellEnd"/>
          </w:p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використання</w:t>
            </w:r>
          </w:p>
        </w:tc>
        <w:tc>
          <w:tcPr>
            <w:tcW w:w="1843" w:type="dxa"/>
          </w:tcPr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Підстава виникнення права власності</w:t>
            </w:r>
          </w:p>
        </w:tc>
        <w:tc>
          <w:tcPr>
            <w:tcW w:w="1559" w:type="dxa"/>
          </w:tcPr>
          <w:p w:rsidR="00DF01B6" w:rsidRPr="00D73C7B" w:rsidRDefault="00DF01B6" w:rsidP="00FB2C9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власності та власник</w:t>
            </w:r>
          </w:p>
        </w:tc>
      </w:tr>
      <w:tr w:rsidR="00DF01B6" w:rsidRPr="00D73C7B">
        <w:tc>
          <w:tcPr>
            <w:tcW w:w="1560" w:type="dxa"/>
          </w:tcPr>
          <w:p w:rsidR="00DF01B6" w:rsidRPr="00D73C7B" w:rsidRDefault="00DF01B6" w:rsidP="00FB2C9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удівля – офісних приміщень з прибудовою</w:t>
            </w: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DF01B6" w:rsidRPr="00D73C7B" w:rsidRDefault="00DF01B6" w:rsidP="00FB2C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Закарпатсь-ка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м.Ужгород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, вул. Лесі Українки, 13</w:t>
            </w:r>
          </w:p>
          <w:p w:rsidR="00DF01B6" w:rsidRPr="00D73C7B" w:rsidRDefault="00DF01B6" w:rsidP="00FB2C9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F01B6" w:rsidRPr="00D73C7B" w:rsidRDefault="00DF01B6" w:rsidP="00A759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424,2</w:t>
            </w:r>
          </w:p>
        </w:tc>
        <w:tc>
          <w:tcPr>
            <w:tcW w:w="1134" w:type="dxa"/>
          </w:tcPr>
          <w:p w:rsidR="00DF01B6" w:rsidRPr="00D73C7B" w:rsidRDefault="00DF01B6" w:rsidP="00A759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2695628</w:t>
            </w:r>
          </w:p>
        </w:tc>
        <w:tc>
          <w:tcPr>
            <w:tcW w:w="1417" w:type="dxa"/>
          </w:tcPr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1220.9</w:t>
            </w:r>
          </w:p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Будівлі для </w:t>
            </w:r>
            <w:proofErr w:type="spellStart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конторсь-ких</w:t>
            </w:r>
            <w:proofErr w:type="spellEnd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адміністра-тивних</w:t>
            </w:r>
            <w:proofErr w:type="spellEnd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цілей інші</w:t>
            </w:r>
          </w:p>
        </w:tc>
        <w:tc>
          <w:tcPr>
            <w:tcW w:w="1843" w:type="dxa"/>
          </w:tcPr>
          <w:p w:rsidR="00DF01B6" w:rsidRPr="00D73C7B" w:rsidRDefault="00DF01B6" w:rsidP="00B22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Свідоцтво про право власності на нерухоме майно від 07.09.2012 серії   САС № 161584, видане Виконавчим комітетом Ужгородської міської ради Державному </w:t>
            </w:r>
            <w:proofErr w:type="spellStart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підприємству»«Закарпатський</w:t>
            </w:r>
            <w:proofErr w:type="spellEnd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експертно-технічний центр  </w:t>
            </w:r>
            <w:proofErr w:type="spellStart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Держг</w:t>
            </w:r>
            <w:r w:rsidR="00FA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</w:t>
            </w: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пром-нагляду</w:t>
            </w:r>
            <w:proofErr w:type="spellEnd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України»</w:t>
            </w:r>
          </w:p>
          <w:p w:rsidR="00DF01B6" w:rsidRPr="00D73C7B" w:rsidRDefault="00DF01B6" w:rsidP="00B22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1B6" w:rsidRPr="00D73C7B" w:rsidRDefault="00DF01B6" w:rsidP="0088754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Державна, в особі Державного комітету України з промислової безпеки, охорони праці та гірничого нагляду на праві повного господарського відання Державного </w:t>
            </w: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підприємст-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Закарпатсь-кий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експертно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 технічний центр »</w:t>
            </w:r>
          </w:p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01B6" w:rsidRPr="00F30066" w:rsidRDefault="00DF01B6" w:rsidP="000568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40F" w:rsidRPr="00D73C7B" w:rsidRDefault="00B4540F" w:rsidP="00B4540F">
      <w:pPr>
        <w:ind w:firstLine="34"/>
        <w:rPr>
          <w:rFonts w:ascii="Times New Roman" w:hAnsi="Times New Roman" w:cs="Times New Roman"/>
          <w:color w:val="000000"/>
          <w:sz w:val="24"/>
          <w:szCs w:val="24"/>
        </w:rPr>
      </w:pPr>
      <w:r w:rsidRPr="00D73C7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73C7B">
        <w:rPr>
          <w:rFonts w:ascii="Times New Roman" w:hAnsi="Times New Roman" w:cs="Times New Roman"/>
          <w:sz w:val="24"/>
          <w:szCs w:val="24"/>
        </w:rPr>
        <w:t>удівля  офісних приміщень з прибудовою</w:t>
      </w:r>
      <w:r w:rsidRPr="00D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перебуває в задовільному стані, забезпечена всіма необхідними інженерними оснащеннями (індивідуальне опалення, електропостачання, во</w:t>
      </w:r>
      <w:r w:rsidR="00A207F2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опостачання, газопостачання) та обладнанням.</w:t>
      </w:r>
    </w:p>
    <w:p w:rsidR="00D9095C" w:rsidRDefault="00D9095C" w:rsidP="000011A1">
      <w:pPr>
        <w:pStyle w:val="2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95C" w:rsidRDefault="00D9095C" w:rsidP="000011A1">
      <w:pPr>
        <w:pStyle w:val="2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95C" w:rsidRDefault="00D9095C" w:rsidP="000011A1">
      <w:pPr>
        <w:pStyle w:val="2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95C" w:rsidRDefault="00D9095C" w:rsidP="000011A1">
      <w:pPr>
        <w:pStyle w:val="2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95C" w:rsidRDefault="00D9095C" w:rsidP="000011A1">
      <w:pPr>
        <w:pStyle w:val="2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1B6" w:rsidRPr="000011A1" w:rsidRDefault="00DF01B6" w:rsidP="000011A1">
      <w:pPr>
        <w:pStyle w:val="2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1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 про транспортні засоби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DF01B6" w:rsidRPr="000011A1" w:rsidRDefault="00DF01B6" w:rsidP="00001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lastRenderedPageBreak/>
        <w:t xml:space="preserve">1. Автомобіль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SKODA</w:t>
      </w:r>
      <w:r w:rsidRPr="000011A1">
        <w:rPr>
          <w:rFonts w:ascii="Times New Roman" w:hAnsi="Times New Roman" w:cs="Times New Roman"/>
          <w:sz w:val="24"/>
          <w:szCs w:val="24"/>
        </w:rPr>
        <w:t xml:space="preserve"> 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FABIA</w:t>
      </w:r>
      <w:r w:rsidRPr="000011A1">
        <w:rPr>
          <w:rFonts w:ascii="Times New Roman" w:hAnsi="Times New Roman" w:cs="Times New Roman"/>
          <w:sz w:val="24"/>
          <w:szCs w:val="24"/>
        </w:rPr>
        <w:t xml:space="preserve"> 2005 року випуску,</w:t>
      </w:r>
    </w:p>
    <w:p w:rsidR="00DF01B6" w:rsidRPr="000011A1" w:rsidRDefault="00DF01B6" w:rsidP="000011A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>держ</w:t>
      </w:r>
      <w:r>
        <w:rPr>
          <w:rFonts w:ascii="Times New Roman" w:hAnsi="Times New Roman" w:cs="Times New Roman"/>
          <w:sz w:val="24"/>
          <w:szCs w:val="24"/>
        </w:rPr>
        <w:t>авний</w:t>
      </w:r>
      <w:r w:rsidRPr="000011A1">
        <w:rPr>
          <w:rFonts w:ascii="Times New Roman" w:hAnsi="Times New Roman" w:cs="Times New Roman"/>
          <w:sz w:val="24"/>
          <w:szCs w:val="24"/>
        </w:rPr>
        <w:t xml:space="preserve"> реєстровий номер</w:t>
      </w:r>
      <w:r w:rsidR="000A0C3E">
        <w:rPr>
          <w:rFonts w:ascii="Times New Roman" w:hAnsi="Times New Roman" w:cs="Times New Roman"/>
          <w:sz w:val="24"/>
          <w:szCs w:val="24"/>
        </w:rPr>
        <w:t xml:space="preserve"> </w:t>
      </w:r>
      <w:r w:rsidRPr="000011A1">
        <w:rPr>
          <w:rFonts w:ascii="Times New Roman" w:hAnsi="Times New Roman" w:cs="Times New Roman"/>
          <w:sz w:val="24"/>
          <w:szCs w:val="24"/>
        </w:rPr>
        <w:t>АО 3036 АС</w:t>
      </w:r>
      <w:r w:rsidR="000A0C3E">
        <w:rPr>
          <w:rFonts w:ascii="Times New Roman" w:hAnsi="Times New Roman" w:cs="Times New Roman"/>
          <w:sz w:val="24"/>
          <w:szCs w:val="24"/>
        </w:rPr>
        <w:t>.</w:t>
      </w:r>
    </w:p>
    <w:p w:rsidR="00DF01B6" w:rsidRPr="000011A1" w:rsidRDefault="00DF01B6" w:rsidP="000011A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DF01B6" w:rsidRPr="000011A1" w:rsidRDefault="00DF01B6" w:rsidP="000011A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ab/>
      </w:r>
      <w:r w:rsidRPr="000011A1">
        <w:rPr>
          <w:rFonts w:ascii="Times New Roman" w:hAnsi="Times New Roman" w:cs="Times New Roman"/>
          <w:sz w:val="24"/>
          <w:szCs w:val="24"/>
        </w:rPr>
        <w:tab/>
        <w:t>2. Автомобіль ГАЗ 2762 вантажопасажирський – В , 2000 року випуску</w:t>
      </w:r>
      <w:r w:rsidR="000A0C3E">
        <w:rPr>
          <w:rFonts w:ascii="Times New Roman" w:hAnsi="Times New Roman" w:cs="Times New Roman"/>
          <w:sz w:val="24"/>
          <w:szCs w:val="24"/>
        </w:rPr>
        <w:t>,</w:t>
      </w:r>
    </w:p>
    <w:p w:rsidR="00DF01B6" w:rsidRPr="000011A1" w:rsidRDefault="00DF01B6" w:rsidP="0000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>держ</w:t>
      </w:r>
      <w:r>
        <w:rPr>
          <w:rFonts w:ascii="Times New Roman" w:hAnsi="Times New Roman" w:cs="Times New Roman"/>
          <w:sz w:val="24"/>
          <w:szCs w:val="24"/>
        </w:rPr>
        <w:t>авний</w:t>
      </w:r>
      <w:r w:rsidRPr="000011A1">
        <w:rPr>
          <w:rFonts w:ascii="Times New Roman" w:hAnsi="Times New Roman" w:cs="Times New Roman"/>
          <w:sz w:val="24"/>
          <w:szCs w:val="24"/>
        </w:rPr>
        <w:t xml:space="preserve"> реєстровий номер</w:t>
      </w:r>
      <w:r w:rsidR="000A0C3E">
        <w:rPr>
          <w:rFonts w:ascii="Times New Roman" w:hAnsi="Times New Roman" w:cs="Times New Roman"/>
          <w:sz w:val="24"/>
          <w:szCs w:val="24"/>
        </w:rPr>
        <w:t xml:space="preserve"> </w:t>
      </w:r>
      <w:r w:rsidRPr="000011A1">
        <w:rPr>
          <w:rFonts w:ascii="Times New Roman" w:hAnsi="Times New Roman" w:cs="Times New Roman"/>
          <w:sz w:val="24"/>
          <w:szCs w:val="24"/>
        </w:rPr>
        <w:t xml:space="preserve"> АО 5074 А</w:t>
      </w:r>
      <w:r w:rsidR="000A0C3E">
        <w:rPr>
          <w:rFonts w:ascii="Times New Roman" w:hAnsi="Times New Roman" w:cs="Times New Roman"/>
          <w:sz w:val="24"/>
          <w:szCs w:val="24"/>
        </w:rPr>
        <w:t>.</w:t>
      </w:r>
    </w:p>
    <w:p w:rsidR="00DF01B6" w:rsidRPr="000011A1" w:rsidRDefault="00DF01B6" w:rsidP="0000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 xml:space="preserve">3. Автомобіль 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SKODA</w:t>
      </w:r>
      <w:r w:rsidRPr="000011A1">
        <w:rPr>
          <w:rFonts w:ascii="Times New Roman" w:hAnsi="Times New Roman" w:cs="Times New Roman"/>
          <w:sz w:val="24"/>
          <w:szCs w:val="24"/>
        </w:rPr>
        <w:t xml:space="preserve">  О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CTAVIA</w:t>
      </w:r>
      <w:r w:rsidRPr="000011A1">
        <w:rPr>
          <w:rFonts w:ascii="Times New Roman" w:hAnsi="Times New Roman" w:cs="Times New Roman"/>
          <w:sz w:val="24"/>
          <w:szCs w:val="24"/>
        </w:rPr>
        <w:t xml:space="preserve">  2002 року випуску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011A1">
        <w:rPr>
          <w:rFonts w:ascii="Times New Roman" w:hAnsi="Times New Roman" w:cs="Times New Roman"/>
          <w:sz w:val="24"/>
          <w:szCs w:val="24"/>
        </w:rPr>
        <w:t>держ</w:t>
      </w:r>
      <w:r>
        <w:rPr>
          <w:rFonts w:ascii="Times New Roman" w:hAnsi="Times New Roman" w:cs="Times New Roman"/>
          <w:sz w:val="24"/>
          <w:szCs w:val="24"/>
        </w:rPr>
        <w:t>авний</w:t>
      </w:r>
      <w:r w:rsidRPr="000011A1">
        <w:rPr>
          <w:rFonts w:ascii="Times New Roman" w:hAnsi="Times New Roman" w:cs="Times New Roman"/>
          <w:sz w:val="24"/>
          <w:szCs w:val="24"/>
        </w:rPr>
        <w:t xml:space="preserve"> реєстровий номер</w:t>
      </w:r>
      <w:r w:rsidR="000A0C3E">
        <w:rPr>
          <w:rFonts w:ascii="Times New Roman" w:hAnsi="Times New Roman" w:cs="Times New Roman"/>
          <w:sz w:val="24"/>
          <w:szCs w:val="24"/>
        </w:rPr>
        <w:t xml:space="preserve"> </w:t>
      </w:r>
      <w:r w:rsidRPr="000011A1">
        <w:rPr>
          <w:rFonts w:ascii="Times New Roman" w:hAnsi="Times New Roman" w:cs="Times New Roman"/>
          <w:sz w:val="24"/>
          <w:szCs w:val="24"/>
        </w:rPr>
        <w:t>АО 9669 АЕ</w:t>
      </w:r>
      <w:r w:rsidR="000A0C3E">
        <w:rPr>
          <w:rFonts w:ascii="Times New Roman" w:hAnsi="Times New Roman" w:cs="Times New Roman"/>
          <w:sz w:val="24"/>
          <w:szCs w:val="24"/>
        </w:rPr>
        <w:t>.</w:t>
      </w:r>
    </w:p>
    <w:p w:rsidR="00DF01B6" w:rsidRPr="000011A1" w:rsidRDefault="00DF01B6" w:rsidP="0000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 xml:space="preserve">4. Автомобіль 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SKODA</w:t>
      </w:r>
      <w:r w:rsidRPr="000011A1">
        <w:rPr>
          <w:rFonts w:ascii="Times New Roman" w:hAnsi="Times New Roman" w:cs="Times New Roman"/>
          <w:sz w:val="24"/>
          <w:szCs w:val="24"/>
        </w:rPr>
        <w:t xml:space="preserve">  О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CTAVIA</w:t>
      </w:r>
      <w:r w:rsidRPr="000011A1">
        <w:rPr>
          <w:rFonts w:ascii="Times New Roman" w:hAnsi="Times New Roman" w:cs="Times New Roman"/>
          <w:sz w:val="24"/>
          <w:szCs w:val="24"/>
        </w:rPr>
        <w:t xml:space="preserve"> 2007 року випуску</w:t>
      </w:r>
      <w:r>
        <w:rPr>
          <w:rFonts w:ascii="Times New Roman" w:hAnsi="Times New Roman" w:cs="Times New Roman"/>
          <w:sz w:val="24"/>
          <w:szCs w:val="24"/>
        </w:rPr>
        <w:t>, державний реєстровий номер    державний реєстровий номер</w:t>
      </w:r>
      <w:r w:rsidR="000A0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A1">
        <w:rPr>
          <w:rFonts w:ascii="Times New Roman" w:hAnsi="Times New Roman" w:cs="Times New Roman"/>
          <w:sz w:val="24"/>
          <w:szCs w:val="24"/>
        </w:rPr>
        <w:t>АО 0016 ВЕ</w:t>
      </w:r>
      <w:r w:rsidR="000A0C3E">
        <w:rPr>
          <w:rFonts w:ascii="Times New Roman" w:hAnsi="Times New Roman" w:cs="Times New Roman"/>
          <w:sz w:val="24"/>
          <w:szCs w:val="24"/>
        </w:rPr>
        <w:t>.</w:t>
      </w:r>
    </w:p>
    <w:p w:rsidR="00DF01B6" w:rsidRPr="000011A1" w:rsidRDefault="00DF01B6" w:rsidP="0000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 xml:space="preserve">5. Автомобіль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0011A1">
        <w:rPr>
          <w:rFonts w:ascii="Times New Roman" w:hAnsi="Times New Roman" w:cs="Times New Roman"/>
          <w:sz w:val="24"/>
          <w:szCs w:val="24"/>
        </w:rPr>
        <w:t xml:space="preserve"> 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LOGAN</w:t>
      </w:r>
      <w:r w:rsidRPr="000011A1">
        <w:rPr>
          <w:rFonts w:ascii="Times New Roman" w:hAnsi="Times New Roman" w:cs="Times New Roman"/>
          <w:sz w:val="24"/>
          <w:szCs w:val="24"/>
        </w:rPr>
        <w:t xml:space="preserve"> 2011 року випуску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державний </w:t>
      </w:r>
      <w:r w:rsidRPr="000011A1">
        <w:rPr>
          <w:rFonts w:ascii="Times New Roman" w:hAnsi="Times New Roman" w:cs="Times New Roman"/>
          <w:sz w:val="24"/>
          <w:szCs w:val="24"/>
        </w:rPr>
        <w:t>реєстровий номер: АО 9826 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1B6" w:rsidRPr="00F30066" w:rsidRDefault="00DF01B6" w:rsidP="00F958BB">
      <w:pPr>
        <w:pStyle w:val="25"/>
        <w:jc w:val="center"/>
        <w:rPr>
          <w:rFonts w:ascii="Times New Roman" w:hAnsi="Times New Roman" w:cs="Times New Roman"/>
          <w:sz w:val="24"/>
          <w:szCs w:val="24"/>
        </w:rPr>
      </w:pPr>
      <w:r w:rsidRPr="00F30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 про земельну ділянку: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95"/>
        <w:gridCol w:w="1324"/>
        <w:gridCol w:w="1606"/>
        <w:gridCol w:w="1950"/>
        <w:gridCol w:w="2255"/>
      </w:tblGrid>
      <w:tr w:rsidR="00DF01B6" w:rsidRPr="00D73C7B">
        <w:tc>
          <w:tcPr>
            <w:tcW w:w="1276" w:type="dxa"/>
          </w:tcPr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795" w:type="dxa"/>
          </w:tcPr>
          <w:p w:rsidR="00DF01B6" w:rsidRPr="00D73C7B" w:rsidRDefault="00DF01B6" w:rsidP="000011A1">
            <w:pPr>
              <w:spacing w:line="240" w:lineRule="auto"/>
              <w:ind w:left="-108" w:right="-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Адреса </w:t>
            </w:r>
          </w:p>
          <w:p w:rsidR="00DF01B6" w:rsidRPr="00D73C7B" w:rsidRDefault="00DF01B6" w:rsidP="000011A1">
            <w:pPr>
              <w:spacing w:line="240" w:lineRule="auto"/>
              <w:ind w:left="-108" w:right="-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розташу</w:t>
            </w:r>
            <w:proofErr w:type="spellEnd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  <w:p w:rsidR="00DF01B6" w:rsidRPr="00D73C7B" w:rsidRDefault="00DF01B6" w:rsidP="000011A1">
            <w:pPr>
              <w:spacing w:line="240" w:lineRule="auto"/>
              <w:ind w:left="-108" w:right="-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324" w:type="dxa"/>
          </w:tcPr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 земельної ділянки </w:t>
            </w:r>
          </w:p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950" w:type="dxa"/>
          </w:tcPr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Цільове призначення земельної  ділянки</w:t>
            </w:r>
          </w:p>
        </w:tc>
        <w:tc>
          <w:tcPr>
            <w:tcW w:w="2255" w:type="dxa"/>
          </w:tcPr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DF01B6" w:rsidRPr="00D73C7B">
        <w:trPr>
          <w:trHeight w:val="2171"/>
        </w:trPr>
        <w:tc>
          <w:tcPr>
            <w:tcW w:w="1276" w:type="dxa"/>
          </w:tcPr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Земельна ділянка</w:t>
            </w:r>
          </w:p>
        </w:tc>
        <w:tc>
          <w:tcPr>
            <w:tcW w:w="1795" w:type="dxa"/>
          </w:tcPr>
          <w:p w:rsidR="00DF01B6" w:rsidRPr="00D73C7B" w:rsidRDefault="00DF01B6" w:rsidP="00D27C2B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Закарпатська обл., м. Ужгород, вул. Лесі Українки,13</w:t>
            </w:r>
          </w:p>
          <w:p w:rsidR="00DF01B6" w:rsidRPr="00D73C7B" w:rsidRDefault="00DF01B6" w:rsidP="00D27C2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06" w:type="dxa"/>
          </w:tcPr>
          <w:p w:rsidR="00DF01B6" w:rsidRPr="00D73C7B" w:rsidRDefault="00DF01B6" w:rsidP="00D27C2B">
            <w:pPr>
              <w:pStyle w:val="25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2110100000:10:002:0159</w:t>
            </w:r>
          </w:p>
        </w:tc>
        <w:tc>
          <w:tcPr>
            <w:tcW w:w="1950" w:type="dxa"/>
          </w:tcPr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Для   будівництва та обслуговування  будівель органів державної влади та місцевого самоврядування</w:t>
            </w:r>
          </w:p>
        </w:tc>
        <w:tc>
          <w:tcPr>
            <w:tcW w:w="2255" w:type="dxa"/>
          </w:tcPr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Державна, </w:t>
            </w:r>
          </w:p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Державний акт на право постійного користування  земельною ділянкою серія ЯЯ№ 109642,</w:t>
            </w:r>
          </w:p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виданий Ужгородською міською радою 06.08.2012.</w:t>
            </w:r>
          </w:p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B6" w:rsidRDefault="00DF01B6" w:rsidP="00056863">
      <w:pPr>
        <w:pStyle w:val="25"/>
        <w:rPr>
          <w:rFonts w:ascii="Times New Roman" w:hAnsi="Times New Roman" w:cs="Times New Roman"/>
          <w:sz w:val="24"/>
          <w:szCs w:val="24"/>
        </w:rPr>
      </w:pPr>
      <w:r w:rsidRPr="00F3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0F" w:rsidRDefault="00B4540F" w:rsidP="00B4540F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Договори оренди на майно, що входить до складу є</w:t>
      </w:r>
      <w:r w:rsidRPr="000410D1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410D1">
        <w:rPr>
          <w:rFonts w:ascii="Times New Roman" w:hAnsi="Times New Roman" w:cs="Times New Roman"/>
          <w:sz w:val="24"/>
          <w:szCs w:val="24"/>
        </w:rPr>
        <w:t xml:space="preserve"> майнов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410D1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10D1">
        <w:rPr>
          <w:rFonts w:ascii="Times New Roman" w:hAnsi="Times New Roman" w:cs="Times New Roman"/>
          <w:sz w:val="24"/>
          <w:szCs w:val="24"/>
        </w:rPr>
        <w:t xml:space="preserve"> державного </w:t>
      </w:r>
      <w:r w:rsidRPr="00373330">
        <w:rPr>
          <w:rFonts w:ascii="Times New Roman" w:hAnsi="Times New Roman" w:cs="Times New Roman"/>
          <w:sz w:val="24"/>
          <w:szCs w:val="24"/>
        </w:rPr>
        <w:t xml:space="preserve">підприємства «Закарпатський експертно-технічний центр </w:t>
      </w:r>
      <w:proofErr w:type="spellStart"/>
      <w:r w:rsidRPr="00373330">
        <w:rPr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3733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відсутні.</w:t>
      </w:r>
    </w:p>
    <w:p w:rsidR="00DF01B6" w:rsidRPr="003C5433" w:rsidRDefault="00DF01B6" w:rsidP="003C543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Обсяги викидів</w:t>
      </w:r>
      <w:r w:rsidRPr="003C5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 скид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ів</w:t>
      </w:r>
      <w:r w:rsidRPr="003C5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забруднюючих речовин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викиди і скиди забруднюючих речовин у навколишнє природне середовище не здійснюються, відходи на підприємстві не утворюються і не зберігаються</w:t>
      </w:r>
      <w:r w:rsidRPr="003C5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F01B6" w:rsidRPr="003C5433" w:rsidRDefault="00DF01B6" w:rsidP="00CE06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433">
        <w:rPr>
          <w:rFonts w:ascii="Times New Roman" w:hAnsi="Times New Roman" w:cs="Times New Roman"/>
          <w:b/>
          <w:bCs/>
          <w:sz w:val="24"/>
          <w:szCs w:val="24"/>
        </w:rPr>
        <w:t>2) Інформація про аукціон</w:t>
      </w:r>
    </w:p>
    <w:p w:rsidR="00DF01B6" w:rsidRPr="003C5433" w:rsidRDefault="00DF01B6" w:rsidP="002D2C1C">
      <w:pPr>
        <w:pStyle w:val="3"/>
        <w:ind w:firstLine="707"/>
        <w:rPr>
          <w:rFonts w:ascii="Times New Roman" w:hAnsi="Times New Roman" w:cs="Times New Roman"/>
          <w:color w:val="auto"/>
          <w:sz w:val="24"/>
          <w:szCs w:val="24"/>
        </w:rPr>
      </w:pPr>
      <w:r w:rsidRPr="003C5433">
        <w:rPr>
          <w:rFonts w:ascii="Times New Roman" w:hAnsi="Times New Roman" w:cs="Times New Roman"/>
          <w:color w:val="auto"/>
          <w:sz w:val="24"/>
          <w:szCs w:val="24"/>
        </w:rPr>
        <w:t>Спосіб проведення аукціону: аукціон з умовами.</w:t>
      </w:r>
    </w:p>
    <w:p w:rsidR="00DF01B6" w:rsidRPr="00D27C2B" w:rsidRDefault="00DF01B6" w:rsidP="002D2C1C">
      <w:pPr>
        <w:pStyle w:val="3"/>
        <w:ind w:firstLine="707"/>
        <w:rPr>
          <w:rFonts w:ascii="Times New Roman" w:hAnsi="Times New Roman" w:cs="Times New Roman"/>
          <w:color w:val="FF0000"/>
          <w:sz w:val="24"/>
          <w:szCs w:val="24"/>
        </w:rPr>
      </w:pPr>
      <w:r w:rsidRPr="003C5433">
        <w:rPr>
          <w:rFonts w:ascii="Times New Roman" w:hAnsi="Times New Roman" w:cs="Times New Roman"/>
          <w:color w:val="auto"/>
          <w:sz w:val="24"/>
          <w:szCs w:val="24"/>
        </w:rPr>
        <w:t>Дата та час проведення аукціону:</w:t>
      </w:r>
      <w:r w:rsidR="00F676CC">
        <w:rPr>
          <w:rFonts w:ascii="Times New Roman" w:hAnsi="Times New Roman" w:cs="Times New Roman"/>
          <w:color w:val="auto"/>
          <w:sz w:val="24"/>
          <w:szCs w:val="24"/>
        </w:rPr>
        <w:t xml:space="preserve"> 29.</w:t>
      </w:r>
      <w:r w:rsidRPr="00B2717D">
        <w:rPr>
          <w:rFonts w:ascii="Times New Roman" w:hAnsi="Times New Roman" w:cs="Times New Roman"/>
          <w:color w:val="auto"/>
          <w:sz w:val="24"/>
          <w:szCs w:val="24"/>
        </w:rPr>
        <w:t>10.2021 року.</w:t>
      </w:r>
    </w:p>
    <w:p w:rsidR="00DF01B6" w:rsidRPr="003C5433" w:rsidRDefault="00DF01B6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D9095C" w:rsidRDefault="00DF01B6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433">
        <w:rPr>
          <w:rFonts w:ascii="Times New Roman" w:hAnsi="Times New Roman" w:cs="Times New Roman"/>
          <w:b/>
          <w:bCs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</w:t>
      </w:r>
    </w:p>
    <w:p w:rsidR="00D9095C" w:rsidRDefault="00D9095C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95C" w:rsidRDefault="00D9095C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95C" w:rsidRDefault="00D9095C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B6" w:rsidRPr="003C5433" w:rsidRDefault="00DF01B6" w:rsidP="00D9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</w:rPr>
        <w:t>електронного аукціону окремо в проміжку часу з 19 години 30 хвилин до  20 години 30 хвилин дня, що передує дню проведення електронного аукціону.</w:t>
      </w:r>
    </w:p>
    <w:p w:rsidR="00DF01B6" w:rsidRPr="008E75B8" w:rsidRDefault="00DF01B6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4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DF01B6" w:rsidRPr="008E75B8" w:rsidRDefault="00DF01B6" w:rsidP="00F41B49">
      <w:pPr>
        <w:pStyle w:val="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E75B8">
        <w:rPr>
          <w:rFonts w:ascii="Times New Roman" w:hAnsi="Times New Roman" w:cs="Times New Roman"/>
          <w:b/>
          <w:bCs/>
          <w:sz w:val="24"/>
          <w:szCs w:val="24"/>
        </w:rPr>
        <w:t>3) Інформація про умови, на яких здійснюється приватизація об’єкта.</w:t>
      </w:r>
    </w:p>
    <w:p w:rsidR="00DF01B6" w:rsidRPr="004700A7" w:rsidRDefault="00DF01B6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9F1">
        <w:rPr>
          <w:rFonts w:ascii="Times New Roman" w:hAnsi="Times New Roman" w:cs="Times New Roman"/>
          <w:color w:val="000000"/>
          <w:sz w:val="24"/>
          <w:szCs w:val="24"/>
        </w:rPr>
        <w:t xml:space="preserve">Приватизація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єдиного майнового комплексу державного підприємства «</w:t>
      </w:r>
      <w:r>
        <w:rPr>
          <w:rFonts w:ascii="Times New Roman" w:hAnsi="Times New Roman" w:cs="Times New Roman"/>
          <w:color w:val="000000"/>
          <w:sz w:val="24"/>
          <w:szCs w:val="24"/>
        </w:rPr>
        <w:t>Закарпатський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код за ЄДРПОУ 38015558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за адресою: </w:t>
      </w:r>
      <w:r>
        <w:rPr>
          <w:rFonts w:ascii="Times New Roman" w:hAnsi="Times New Roman" w:cs="Times New Roman"/>
          <w:color w:val="000000"/>
          <w:sz w:val="24"/>
          <w:szCs w:val="24"/>
        </w:rPr>
        <w:t>88000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Закарпатська обл., м.</w:t>
      </w:r>
      <w:r w:rsidR="003C7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Ужгород, вул. Лесі Українки, 13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/>
          <w:sz w:val="24"/>
          <w:szCs w:val="24"/>
        </w:rPr>
        <w:t>здійснюється відповідно до вимог Закону України «Про приватизацію державного і комунального майна»</w:t>
      </w:r>
      <w:r w:rsidR="003C7E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59F1">
        <w:rPr>
          <w:rFonts w:ascii="Times New Roman" w:hAnsi="Times New Roman" w:cs="Times New Roman"/>
          <w:color w:val="000000"/>
          <w:sz w:val="24"/>
          <w:szCs w:val="24"/>
        </w:rPr>
        <w:t xml:space="preserve"> Порядку проведення </w:t>
      </w:r>
      <w:r w:rsidRPr="004700A7">
        <w:rPr>
          <w:rFonts w:ascii="Times New Roman" w:hAnsi="Times New Roman" w:cs="Times New Roman"/>
          <w:color w:val="000000"/>
          <w:sz w:val="24"/>
          <w:szCs w:val="24"/>
        </w:rPr>
        <w:t>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DF01B6" w:rsidRPr="004700A7" w:rsidRDefault="00DF01B6" w:rsidP="004700A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Покупець </w:t>
      </w:r>
      <w:r w:rsidRPr="004700A7">
        <w:rPr>
          <w:rFonts w:ascii="Times New Roman" w:hAnsi="Times New Roman" w:cs="Times New Roman"/>
          <w:color w:val="000000"/>
          <w:sz w:val="24"/>
          <w:szCs w:val="24"/>
        </w:rPr>
        <w:t xml:space="preserve">єдиного майнового комплексу державного підприємства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Закарпатський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код за ЄДРПОУ 38015558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за адресою: </w:t>
      </w:r>
      <w:r>
        <w:rPr>
          <w:rFonts w:ascii="Times New Roman" w:hAnsi="Times New Roman" w:cs="Times New Roman"/>
          <w:color w:val="000000"/>
          <w:sz w:val="24"/>
          <w:szCs w:val="24"/>
        </w:rPr>
        <w:t>88000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Закарпатська обл., м. Ужгород, вул. Лесі Українки, 13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0A7">
        <w:rPr>
          <w:rFonts w:ascii="Times New Roman" w:hAnsi="Times New Roman" w:cs="Times New Roman"/>
          <w:sz w:val="24"/>
          <w:szCs w:val="24"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:rsidR="00DF01B6" w:rsidRPr="004700A7" w:rsidRDefault="00DF01B6" w:rsidP="004700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           Відповідно до</w:t>
      </w:r>
      <w:r w:rsidR="008C4E7A">
        <w:rPr>
          <w:rFonts w:ascii="Times New Roman" w:hAnsi="Times New Roman" w:cs="Times New Roman"/>
          <w:sz w:val="24"/>
          <w:szCs w:val="24"/>
        </w:rPr>
        <w:t xml:space="preserve"> </w:t>
      </w:r>
      <w:r w:rsidRPr="004700A7">
        <w:rPr>
          <w:rFonts w:ascii="Times New Roman" w:hAnsi="Times New Roman" w:cs="Times New Roman"/>
          <w:sz w:val="24"/>
          <w:szCs w:val="24"/>
        </w:rPr>
        <w:t>вимог статті 20 Закону України 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DF01B6" w:rsidRPr="00E40E6F" w:rsidRDefault="00DF01B6" w:rsidP="0047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ab/>
        <w:t>Відповідно до Закону України «Про приватизацію державного і комунального</w:t>
      </w:r>
      <w:r>
        <w:rPr>
          <w:rFonts w:ascii="Times New Roman" w:hAnsi="Times New Roman" w:cs="Times New Roman"/>
          <w:sz w:val="24"/>
          <w:szCs w:val="24"/>
        </w:rPr>
        <w:t xml:space="preserve"> майна» п</w:t>
      </w:r>
      <w:r w:rsidRPr="00E40E6F">
        <w:rPr>
          <w:rFonts w:ascii="Times New Roman" w:hAnsi="Times New Roman" w:cs="Times New Roman"/>
          <w:sz w:val="24"/>
          <w:szCs w:val="24"/>
        </w:rPr>
        <w:t xml:space="preserve">окупець </w:t>
      </w:r>
      <w:r>
        <w:rPr>
          <w:rFonts w:ascii="Times New Roman" w:hAnsi="Times New Roman" w:cs="Times New Roman"/>
          <w:sz w:val="24"/>
          <w:szCs w:val="24"/>
        </w:rPr>
        <w:t>стає</w:t>
      </w:r>
      <w:r w:rsidRPr="00E40E6F">
        <w:rPr>
          <w:rFonts w:ascii="Times New Roman" w:hAnsi="Times New Roman" w:cs="Times New Roman"/>
          <w:sz w:val="24"/>
          <w:szCs w:val="24"/>
        </w:rPr>
        <w:t xml:space="preserve"> правонаступником усіх майнових прав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40E6F">
        <w:rPr>
          <w:rFonts w:ascii="Times New Roman" w:hAnsi="Times New Roman" w:cs="Times New Roman"/>
          <w:sz w:val="24"/>
          <w:szCs w:val="24"/>
        </w:rPr>
        <w:t xml:space="preserve"> обов’язків підприємства, крім права постійного користування земельн</w:t>
      </w:r>
      <w:r>
        <w:rPr>
          <w:rFonts w:ascii="Times New Roman" w:hAnsi="Times New Roman" w:cs="Times New Roman"/>
          <w:sz w:val="24"/>
          <w:szCs w:val="24"/>
        </w:rPr>
        <w:t xml:space="preserve">ою </w:t>
      </w:r>
      <w:r w:rsidRPr="00E40E6F">
        <w:rPr>
          <w:rFonts w:ascii="Times New Roman" w:hAnsi="Times New Roman" w:cs="Times New Roman"/>
          <w:sz w:val="24"/>
          <w:szCs w:val="24"/>
        </w:rPr>
        <w:t>ділянк</w:t>
      </w:r>
      <w:r>
        <w:rPr>
          <w:rFonts w:ascii="Times New Roman" w:hAnsi="Times New Roman" w:cs="Times New Roman"/>
          <w:sz w:val="24"/>
          <w:szCs w:val="24"/>
        </w:rPr>
        <w:t>ою</w:t>
      </w:r>
      <w:r w:rsidRPr="00E40E6F">
        <w:rPr>
          <w:rFonts w:ascii="Times New Roman" w:hAnsi="Times New Roman" w:cs="Times New Roman"/>
          <w:sz w:val="24"/>
          <w:szCs w:val="24"/>
        </w:rPr>
        <w:t>.</w:t>
      </w:r>
    </w:p>
    <w:p w:rsidR="00B4540F" w:rsidRDefault="00B4540F" w:rsidP="00F41B49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B4540F">
        <w:rPr>
          <w:rFonts w:ascii="Times New Roman" w:hAnsi="Times New Roman" w:cs="Times New Roman"/>
          <w:bCs/>
          <w:sz w:val="24"/>
          <w:szCs w:val="24"/>
        </w:rPr>
        <w:t>На балансі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0D1">
        <w:rPr>
          <w:rFonts w:ascii="Times New Roman" w:hAnsi="Times New Roman" w:cs="Times New Roman"/>
          <w:sz w:val="24"/>
          <w:szCs w:val="24"/>
        </w:rPr>
        <w:t xml:space="preserve"> державного </w:t>
      </w:r>
      <w:r w:rsidRPr="00373330">
        <w:rPr>
          <w:rFonts w:ascii="Times New Roman" w:hAnsi="Times New Roman" w:cs="Times New Roman"/>
          <w:sz w:val="24"/>
          <w:szCs w:val="24"/>
        </w:rPr>
        <w:t xml:space="preserve">підприємства «Закарпатський експертно-технічний центр </w:t>
      </w:r>
      <w:proofErr w:type="spellStart"/>
      <w:r w:rsidRPr="00373330">
        <w:rPr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3733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майно, яке не підлягає приватизації не обліковується ( відсутнє).</w:t>
      </w:r>
    </w:p>
    <w:p w:rsidR="00B4540F" w:rsidRDefault="00B4540F" w:rsidP="00F41B49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DF01B6" w:rsidRPr="008E75B8" w:rsidRDefault="00DF01B6" w:rsidP="00F41B49">
      <w:pPr>
        <w:pStyle w:val="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E75B8">
        <w:rPr>
          <w:rFonts w:ascii="Times New Roman" w:hAnsi="Times New Roman" w:cs="Times New Roman"/>
          <w:b/>
          <w:bCs/>
          <w:sz w:val="24"/>
          <w:szCs w:val="24"/>
        </w:rPr>
        <w:t>Стартова ціна об’єкта для: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- аукціону з умовами – </w:t>
      </w:r>
      <w:r w:rsidRPr="00E5375E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E5375E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E5375E">
        <w:rPr>
          <w:rFonts w:ascii="Times New Roman" w:hAnsi="Times New Roman" w:cs="Times New Roman"/>
          <w:color w:val="auto"/>
          <w:sz w:val="24"/>
          <w:szCs w:val="24"/>
          <w:lang w:val="ru-RU"/>
        </w:rPr>
        <w:t>460</w:t>
      </w:r>
      <w:r w:rsidRPr="00E5375E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E5375E">
        <w:rPr>
          <w:rFonts w:ascii="Times New Roman" w:hAnsi="Times New Roman" w:cs="Times New Roman"/>
          <w:color w:val="auto"/>
          <w:sz w:val="24"/>
          <w:szCs w:val="24"/>
          <w:lang w:val="ru-RU"/>
        </w:rPr>
        <w:t>637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5375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90 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>гривень (без урахування ПДВ);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>- аукціону із зниженням стартової ціни –1 230 318,95 гривень (без урахування ПДВ);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 1 230 318,95 гривень (без урахування ПДВ).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>На остаточну ціну продажу нараховується ПДВ.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Розмір гарантійного внеску для: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>- аукціону з умовами – 246 063,79 гривень (без урахування ПДВ);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- аукціону із зниженням стартової ціни – 123 031,90 </w:t>
      </w:r>
      <w:r w:rsidR="003C7E96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ривень (без урахування </w:t>
      </w:r>
      <w:r w:rsidR="003C7E9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>ДВ);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123 031,90 гривень (без урахування ПДВ).</w:t>
      </w:r>
    </w:p>
    <w:p w:rsidR="00DF01B6" w:rsidRPr="008E75B8" w:rsidRDefault="00DF01B6" w:rsidP="00F41B49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8E75B8">
        <w:rPr>
          <w:rFonts w:ascii="Times New Roman" w:hAnsi="Times New Roman" w:cs="Times New Roman"/>
          <w:b/>
          <w:bCs/>
          <w:sz w:val="24"/>
          <w:szCs w:val="24"/>
        </w:rPr>
        <w:t>Розмір реєстраційного внеску:</w:t>
      </w:r>
      <w:r w:rsidR="003C7E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75B8">
        <w:rPr>
          <w:rFonts w:ascii="Times New Roman" w:hAnsi="Times New Roman" w:cs="Times New Roman"/>
          <w:sz w:val="24"/>
          <w:szCs w:val="24"/>
        </w:rPr>
        <w:t>1200,00 гривень.</w:t>
      </w:r>
    </w:p>
    <w:p w:rsidR="00DF01B6" w:rsidRPr="005859F1" w:rsidRDefault="00DF01B6" w:rsidP="00585DCE">
      <w:pPr>
        <w:pStyle w:val="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859F1">
        <w:rPr>
          <w:rFonts w:ascii="Times New Roman" w:hAnsi="Times New Roman" w:cs="Times New Roman"/>
          <w:b/>
          <w:bCs/>
          <w:sz w:val="24"/>
          <w:szCs w:val="24"/>
        </w:rPr>
        <w:t>Умови продажу:</w:t>
      </w:r>
    </w:p>
    <w:p w:rsidR="00DF01B6" w:rsidRPr="00C35462" w:rsidRDefault="00DF01B6" w:rsidP="00C35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C64">
        <w:rPr>
          <w:rFonts w:ascii="Times New Roman" w:hAnsi="Times New Roman" w:cs="Times New Roman"/>
          <w:color w:val="000000"/>
          <w:sz w:val="24"/>
          <w:szCs w:val="24"/>
        </w:rPr>
        <w:t xml:space="preserve">Покупець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єдиного майнового комплексу державного підприємства «</w:t>
      </w:r>
      <w:r>
        <w:rPr>
          <w:rFonts w:ascii="Times New Roman" w:hAnsi="Times New Roman" w:cs="Times New Roman"/>
          <w:color w:val="000000"/>
          <w:sz w:val="24"/>
          <w:szCs w:val="24"/>
        </w:rPr>
        <w:t>Закарпатський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код за ЄДРПОУ 38015558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за адресою: </w:t>
      </w:r>
      <w:r>
        <w:rPr>
          <w:rFonts w:ascii="Times New Roman" w:hAnsi="Times New Roman" w:cs="Times New Roman"/>
          <w:color w:val="000000"/>
          <w:sz w:val="24"/>
          <w:szCs w:val="24"/>
        </w:rPr>
        <w:t>88000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Закарпатська обл., м. Ужгород, вул. Лесі Українки, 13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C64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r w:rsidR="003C7E96">
        <w:rPr>
          <w:rFonts w:ascii="Times New Roman" w:hAnsi="Times New Roman" w:cs="Times New Roman"/>
          <w:color w:val="000000"/>
          <w:sz w:val="24"/>
          <w:szCs w:val="24"/>
        </w:rPr>
        <w:t xml:space="preserve"> з моменту </w:t>
      </w:r>
      <w:r w:rsidRPr="00DF0C64">
        <w:rPr>
          <w:rFonts w:ascii="Times New Roman" w:hAnsi="Times New Roman" w:cs="Times New Roman"/>
          <w:color w:val="000000"/>
          <w:sz w:val="24"/>
          <w:szCs w:val="24"/>
        </w:rPr>
        <w:t xml:space="preserve"> переходу права </w:t>
      </w:r>
      <w:r w:rsidRPr="00C35462">
        <w:rPr>
          <w:rFonts w:ascii="Times New Roman" w:hAnsi="Times New Roman" w:cs="Times New Roman"/>
          <w:color w:val="000000"/>
          <w:sz w:val="24"/>
          <w:szCs w:val="24"/>
        </w:rPr>
        <w:t xml:space="preserve">власності </w:t>
      </w:r>
      <w:r w:rsidR="003C7E96">
        <w:rPr>
          <w:rFonts w:ascii="Times New Roman" w:hAnsi="Times New Roman" w:cs="Times New Roman"/>
          <w:color w:val="000000"/>
          <w:sz w:val="24"/>
          <w:szCs w:val="24"/>
        </w:rPr>
        <w:t>на об</w:t>
      </w:r>
      <w:r w:rsidR="003C7E96" w:rsidRPr="003C7E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proofErr w:type="spellStart"/>
      <w:r w:rsidR="003C7E96">
        <w:rPr>
          <w:rFonts w:ascii="Times New Roman" w:hAnsi="Times New Roman" w:cs="Times New Roman"/>
          <w:color w:val="000000"/>
          <w:sz w:val="24"/>
          <w:szCs w:val="24"/>
        </w:rPr>
        <w:t>єкт</w:t>
      </w:r>
      <w:proofErr w:type="spellEnd"/>
      <w:r w:rsidR="003C7E96">
        <w:rPr>
          <w:rFonts w:ascii="Times New Roman" w:hAnsi="Times New Roman" w:cs="Times New Roman"/>
          <w:color w:val="000000"/>
          <w:sz w:val="24"/>
          <w:szCs w:val="24"/>
        </w:rPr>
        <w:t xml:space="preserve"> приватизації </w:t>
      </w:r>
      <w:r w:rsidRPr="00C35462">
        <w:rPr>
          <w:rFonts w:ascii="Times New Roman" w:hAnsi="Times New Roman" w:cs="Times New Roman"/>
          <w:color w:val="000000"/>
          <w:sz w:val="24"/>
          <w:szCs w:val="24"/>
        </w:rPr>
        <w:t>забезпечити:</w:t>
      </w:r>
    </w:p>
    <w:p w:rsidR="00DF01B6" w:rsidRPr="0088292D" w:rsidRDefault="00DF01B6" w:rsidP="0055094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35462">
        <w:rPr>
          <w:rFonts w:ascii="Times New Roman" w:hAnsi="Times New Roman" w:cs="Times New Roman"/>
          <w:sz w:val="24"/>
          <w:szCs w:val="24"/>
        </w:rPr>
        <w:tab/>
        <w:t xml:space="preserve">- недопущення звільнення  працівників приватизованого підприємства з ініціативи нового власника чи уповноваженого ним органу впродовж 6 місяців (за винятком звільнення на підставі пунктів 3, 4, 7, 8 статті 40 та статті 41 Кодексу законів про працю </w:t>
      </w:r>
      <w:r w:rsidRPr="0088292D">
        <w:rPr>
          <w:rFonts w:ascii="Times New Roman" w:hAnsi="Times New Roman" w:cs="Times New Roman"/>
          <w:sz w:val="24"/>
          <w:szCs w:val="24"/>
        </w:rPr>
        <w:t xml:space="preserve">України); </w:t>
      </w:r>
    </w:p>
    <w:p w:rsidR="00DF01B6" w:rsidRPr="00277512" w:rsidRDefault="00DF01B6" w:rsidP="009966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2D">
        <w:rPr>
          <w:rFonts w:ascii="Times New Roman" w:hAnsi="Times New Roman" w:cs="Times New Roman"/>
          <w:sz w:val="24"/>
          <w:szCs w:val="24"/>
        </w:rPr>
        <w:t xml:space="preserve">- погашення боргів із заробітної плати та </w:t>
      </w:r>
      <w:r>
        <w:rPr>
          <w:rFonts w:ascii="Times New Roman" w:hAnsi="Times New Roman" w:cs="Times New Roman"/>
          <w:sz w:val="24"/>
          <w:szCs w:val="24"/>
        </w:rPr>
        <w:t>перед бюджет</w:t>
      </w:r>
      <w:r w:rsidR="00DD7497">
        <w:rPr>
          <w:rFonts w:ascii="Times New Roman" w:hAnsi="Times New Roman" w:cs="Times New Roman"/>
          <w:sz w:val="24"/>
          <w:szCs w:val="24"/>
        </w:rPr>
        <w:t>ом</w:t>
      </w:r>
      <w:r w:rsidRPr="0088292D">
        <w:rPr>
          <w:rFonts w:ascii="Times New Roman" w:hAnsi="Times New Roman" w:cs="Times New Roman"/>
          <w:sz w:val="24"/>
          <w:szCs w:val="24"/>
        </w:rPr>
        <w:t xml:space="preserve"> протягом 1-го </w:t>
      </w:r>
      <w:r w:rsidRPr="002775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ісяця;</w:t>
      </w:r>
    </w:p>
    <w:p w:rsidR="00DF01B6" w:rsidRPr="0088292D" w:rsidRDefault="00DF01B6" w:rsidP="009966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погашення </w:t>
      </w:r>
      <w:r w:rsidRPr="0088292D">
        <w:rPr>
          <w:rFonts w:ascii="Times New Roman" w:hAnsi="Times New Roman" w:cs="Times New Roman"/>
          <w:sz w:val="24"/>
          <w:szCs w:val="24"/>
        </w:rPr>
        <w:t xml:space="preserve">простроченої кредиторської заборгованості підприємства, яка склалася на </w:t>
      </w:r>
      <w:r>
        <w:rPr>
          <w:rFonts w:ascii="Times New Roman" w:hAnsi="Times New Roman" w:cs="Times New Roman"/>
          <w:sz w:val="24"/>
          <w:szCs w:val="24"/>
        </w:rPr>
        <w:t>момент переходу права власності</w:t>
      </w:r>
      <w:r w:rsidRPr="0088292D">
        <w:rPr>
          <w:rFonts w:ascii="Times New Roman" w:hAnsi="Times New Roman" w:cs="Times New Roman"/>
          <w:sz w:val="24"/>
          <w:szCs w:val="24"/>
        </w:rPr>
        <w:t xml:space="preserve"> впродовж 3-х місяців.</w:t>
      </w:r>
    </w:p>
    <w:p w:rsidR="00D9095C" w:rsidRDefault="00D9095C" w:rsidP="00F958B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95C" w:rsidRDefault="00D9095C" w:rsidP="00F958B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1B6" w:rsidRPr="00F958BB" w:rsidRDefault="00DF01B6" w:rsidP="00F958B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Додаткова інформація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lastRenderedPageBreak/>
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 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uk-UA"/>
        </w:rPr>
      </w:pP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uk-UA"/>
        </w:rPr>
      </w:pP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>Одержувач: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областях.</w:t>
      </w:r>
    </w:p>
    <w:p w:rsidR="00DF01B6" w:rsidRPr="00F958BB" w:rsidRDefault="00DF01B6" w:rsidP="000F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Рахунок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118201720355569001001157855 (для перерахування реєстраційного внеску та проведення переможцем аукціону розрахунків за придбаний об’єкт). </w:t>
      </w: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jc w:val="left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>Рахунок</w:t>
      </w:r>
      <w:r w:rsidRPr="000A0C3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№ 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</w:rPr>
        <w:t>UA</w:t>
      </w:r>
      <w:r w:rsidRPr="000A0C3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868201720355269001000157855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для перерахування гарантійного </w:t>
      </w:r>
      <w:proofErr w:type="spellStart"/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внес-ку</w:t>
      </w:r>
      <w:proofErr w:type="spellEnd"/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).</w:t>
      </w: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         </w:t>
      </w:r>
      <w:r w:rsidRPr="000A0C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Банк </w:t>
      </w:r>
      <w:proofErr w:type="spellStart"/>
      <w:r w:rsidRPr="000A0C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одержувача</w:t>
      </w:r>
      <w:proofErr w:type="spellEnd"/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, 01601, м. Київ, вул. Бастіонна, 6.</w:t>
      </w: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Код за ЄДРПОУ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42899921, МФО 820172.</w:t>
      </w: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uk-UA"/>
        </w:rPr>
        <w:t>в іноземній валюті: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Одержувач: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Регіональне відділення Фонду державного майна України по Львівській, Закарпатській та Волинській областях.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Адреса: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вул. Коперника, 4, м. Львів, 79005, Україна.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         Валюта рахунка – долари США та  Євро.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Рахунок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863223130000025203000000065.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Банк одержувача: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Акціонерне товариство «Державний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</w:rPr>
        <w:t>експорно-імпортний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банк України».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Адреса: вул. Антоновича,127, м. Київ, Україна.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SWIFT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EXBSUAUX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B6" w:rsidRPr="00F958BB" w:rsidRDefault="00DF01B6" w:rsidP="00F958BB">
      <w:pPr>
        <w:pStyle w:val="2"/>
        <w:ind w:firstLine="720"/>
        <w:rPr>
          <w:color w:val="000000"/>
          <w:lang w:val="uk-UA"/>
        </w:rPr>
      </w:pPr>
      <w:r w:rsidRPr="00F958BB">
        <w:rPr>
          <w:b/>
          <w:bCs/>
          <w:color w:val="000000"/>
          <w:lang w:val="uk-UA"/>
        </w:rPr>
        <w:t xml:space="preserve">Код ЄДРПОУ: </w:t>
      </w:r>
      <w:r w:rsidRPr="00F958BB">
        <w:rPr>
          <w:color w:val="000000"/>
          <w:lang w:val="uk-UA"/>
        </w:rPr>
        <w:t>42899921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Призначення платежу: ( обов’язково вказати за що).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Receiver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RO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Lviv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Zakarpattia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Volyn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oblasts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F958BB">
        <w:rPr>
          <w:rFonts w:ascii="Times New Roman" w:hAnsi="Times New Roman" w:cs="Times New Roman"/>
          <w:sz w:val="24"/>
          <w:szCs w:val="24"/>
        </w:rPr>
        <w:t>:</w:t>
      </w:r>
      <w:r w:rsidRPr="00F958BB">
        <w:rPr>
          <w:rFonts w:ascii="Times New Roman" w:hAnsi="Times New Roman" w:cs="Times New Roman"/>
          <w:sz w:val="24"/>
          <w:szCs w:val="24"/>
          <w:lang w:val="en-US"/>
        </w:rPr>
        <w:t xml:space="preserve"> 4, </w:t>
      </w:r>
      <w:proofErr w:type="spellStart"/>
      <w:r w:rsidRPr="00F958BB">
        <w:rPr>
          <w:rFonts w:ascii="Times New Roman" w:hAnsi="Times New Roman" w:cs="Times New Roman"/>
          <w:sz w:val="24"/>
          <w:szCs w:val="24"/>
          <w:lang w:val="en-US"/>
        </w:rPr>
        <w:t>Kopernyka</w:t>
      </w:r>
      <w:proofErr w:type="spellEnd"/>
      <w:r w:rsidRPr="00F958BB">
        <w:rPr>
          <w:rFonts w:ascii="Times New Roman" w:hAnsi="Times New Roman" w:cs="Times New Roman"/>
          <w:sz w:val="24"/>
          <w:szCs w:val="24"/>
          <w:lang w:val="en-US"/>
        </w:rPr>
        <w:t xml:space="preserve"> str., Lviv,</w:t>
      </w:r>
      <w:r w:rsidRPr="00F958BB">
        <w:rPr>
          <w:rFonts w:ascii="Times New Roman" w:hAnsi="Times New Roman" w:cs="Times New Roman"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sz w:val="24"/>
          <w:szCs w:val="24"/>
          <w:lang w:val="en-US"/>
        </w:rPr>
        <w:t>city</w:t>
      </w:r>
      <w:proofErr w:type="gramStart"/>
      <w:r w:rsidRPr="00F958BB">
        <w:rPr>
          <w:rFonts w:ascii="Times New Roman" w:hAnsi="Times New Roman" w:cs="Times New Roman"/>
          <w:sz w:val="24"/>
          <w:szCs w:val="24"/>
          <w:lang w:val="en-US"/>
        </w:rPr>
        <w:t>,79005</w:t>
      </w:r>
      <w:proofErr w:type="gramEnd"/>
      <w:r w:rsidRPr="00F958BB">
        <w:rPr>
          <w:rFonts w:ascii="Times New Roman" w:hAnsi="Times New Roman" w:cs="Times New Roman"/>
          <w:sz w:val="24"/>
          <w:szCs w:val="24"/>
        </w:rPr>
        <w:t xml:space="preserve">, </w:t>
      </w:r>
      <w:r w:rsidRPr="00F958BB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F958BB">
        <w:rPr>
          <w:rFonts w:ascii="Times New Roman" w:hAnsi="Times New Roman" w:cs="Times New Roman"/>
          <w:sz w:val="24"/>
          <w:szCs w:val="24"/>
        </w:rPr>
        <w:t>.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Account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UA863223130000025203000000065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 of receiver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Joint-Stock company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State Export Import Bank </w:t>
      </w:r>
      <w:proofErr w:type="gram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of  Ukraine</w:t>
      </w:r>
      <w:proofErr w:type="gramEnd"/>
      <w:r w:rsidRPr="00F958B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: 127</w:t>
      </w:r>
      <w:proofErr w:type="gramStart"/>
      <w:r w:rsidRPr="00F958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Antonovycha</w:t>
      </w:r>
      <w:proofErr w:type="spellEnd"/>
      <w:proofErr w:type="gramEnd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Street, Kyiv, Ukraine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SWIFT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EXBSUAUX</w:t>
      </w:r>
    </w:p>
    <w:p w:rsidR="00DF01B6" w:rsidRPr="00F958BB" w:rsidRDefault="00DF01B6" w:rsidP="000F31B2">
      <w:pPr>
        <w:pStyle w:val="2"/>
        <w:rPr>
          <w:color w:val="000000"/>
          <w:lang w:val="uk-UA"/>
        </w:rPr>
      </w:pPr>
      <w:r w:rsidRPr="00F958BB">
        <w:rPr>
          <w:color w:val="000000"/>
          <w:lang w:val="uk-UA"/>
        </w:rPr>
        <w:t xml:space="preserve"> </w:t>
      </w:r>
      <w:r w:rsidRPr="00F958BB">
        <w:rPr>
          <w:color w:val="000000"/>
          <w:lang w:val="uk-UA"/>
        </w:rPr>
        <w:tab/>
      </w:r>
      <w:r w:rsidRPr="00F958BB">
        <w:rPr>
          <w:color w:val="000000"/>
          <w:lang w:val="en-US"/>
        </w:rPr>
        <w:t xml:space="preserve">Code </w:t>
      </w:r>
      <w:proofErr w:type="spellStart"/>
      <w:r w:rsidRPr="00F958BB">
        <w:rPr>
          <w:color w:val="000000"/>
          <w:lang w:val="en-US"/>
        </w:rPr>
        <w:t>YeDRPOU</w:t>
      </w:r>
      <w:proofErr w:type="spellEnd"/>
      <w:r w:rsidRPr="00F958BB">
        <w:rPr>
          <w:color w:val="000000"/>
          <w:lang w:val="uk-UA"/>
        </w:rPr>
        <w:t>: 42899921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Purpose </w:t>
      </w:r>
      <w:proofErr w:type="gram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of  payment</w:t>
      </w:r>
      <w:proofErr w:type="gramEnd"/>
      <w:r w:rsidRPr="00F958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(please, indicate without fail the purpose of payment)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 xml:space="preserve">         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13A18">
        <w:fldChar w:fldCharType="begin"/>
      </w:r>
      <w:r w:rsidR="00813A18" w:rsidRPr="00813A18">
        <w:rPr>
          <w:lang w:val="ru-RU"/>
        </w:rPr>
        <w:instrText xml:space="preserve"> </w:instrText>
      </w:r>
      <w:r w:rsidR="00813A18">
        <w:instrText>HYPERLINK</w:instrText>
      </w:r>
      <w:r w:rsidR="00813A18" w:rsidRPr="00813A18">
        <w:rPr>
          <w:lang w:val="ru-RU"/>
        </w:rPr>
        <w:instrText xml:space="preserve"> "</w:instrText>
      </w:r>
      <w:r w:rsidR="00813A18">
        <w:instrText>https</w:instrText>
      </w:r>
      <w:r w:rsidR="00813A18" w:rsidRPr="00813A18">
        <w:rPr>
          <w:lang w:val="ru-RU"/>
        </w:rPr>
        <w:instrText>://</w:instrText>
      </w:r>
      <w:r w:rsidR="00813A18">
        <w:instrText>prozorro</w:instrText>
      </w:r>
      <w:r w:rsidR="00813A18" w:rsidRPr="00813A18">
        <w:rPr>
          <w:lang w:val="ru-RU"/>
        </w:rPr>
        <w:instrText>.</w:instrText>
      </w:r>
      <w:r w:rsidR="00813A18">
        <w:instrText>sale</w:instrText>
      </w:r>
      <w:r w:rsidR="00813A18" w:rsidRPr="00813A18">
        <w:rPr>
          <w:lang w:val="ru-RU"/>
        </w:rPr>
        <w:instrText>/</w:instrText>
      </w:r>
      <w:r w:rsidR="00813A18">
        <w:instrText>info</w:instrText>
      </w:r>
      <w:r w:rsidR="00813A18" w:rsidRPr="00813A18">
        <w:rPr>
          <w:lang w:val="ru-RU"/>
        </w:rPr>
        <w:instrText>/</w:instrText>
      </w:r>
      <w:r w:rsidR="00813A18">
        <w:instrText>elektronni</w:instrText>
      </w:r>
      <w:r w:rsidR="00813A18" w:rsidRPr="00813A18">
        <w:rPr>
          <w:lang w:val="ru-RU"/>
        </w:rPr>
        <w:instrText>-</w:instrText>
      </w:r>
      <w:r w:rsidR="00813A18">
        <w:instrText>majdanchiki</w:instrText>
      </w:r>
      <w:r w:rsidR="00813A18" w:rsidRPr="00813A18">
        <w:rPr>
          <w:lang w:val="ru-RU"/>
        </w:rPr>
        <w:instrText>-</w:instrText>
      </w:r>
      <w:r w:rsidR="00813A18">
        <w:instrText>ets</w:instrText>
      </w:r>
      <w:r w:rsidR="00813A18" w:rsidRPr="00813A18">
        <w:rPr>
          <w:lang w:val="ru-RU"/>
        </w:rPr>
        <w:instrText>-</w:instrText>
      </w:r>
      <w:r w:rsidR="00813A18">
        <w:instrText>prozorroprodazhi</w:instrText>
      </w:r>
      <w:r w:rsidR="00813A18" w:rsidRPr="00813A18">
        <w:rPr>
          <w:lang w:val="ru-RU"/>
        </w:rPr>
        <w:instrText>-</w:instrText>
      </w:r>
      <w:r w:rsidR="00813A18">
        <w:instrText>cbd</w:instrText>
      </w:r>
      <w:r w:rsidR="00813A18" w:rsidRPr="00813A18">
        <w:rPr>
          <w:lang w:val="ru-RU"/>
        </w:rPr>
        <w:instrText xml:space="preserve">2" </w:instrText>
      </w:r>
      <w:r w:rsidR="00813A18">
        <w:fldChar w:fldCharType="separate"/>
      </w:r>
      <w:r w:rsidRPr="00F958BB">
        <w:rPr>
          <w:rStyle w:val="a5"/>
          <w:rFonts w:ascii="Times New Roman" w:hAnsi="Times New Roman" w:cs="Times New Roman"/>
          <w:color w:val="000000"/>
          <w:sz w:val="24"/>
          <w:szCs w:val="24"/>
        </w:rPr>
        <w:t>https</w:t>
      </w:r>
      <w:r w:rsidRPr="000A0C3E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958BB">
        <w:rPr>
          <w:rStyle w:val="a5"/>
          <w:rFonts w:ascii="Times New Roman" w:hAnsi="Times New Roman" w:cs="Times New Roman"/>
          <w:color w:val="000000"/>
          <w:sz w:val="24"/>
          <w:szCs w:val="24"/>
        </w:rPr>
        <w:t>prozorro</w:t>
      </w:r>
      <w:proofErr w:type="spellEnd"/>
      <w:r w:rsidRPr="000A0C3E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958BB">
        <w:rPr>
          <w:rStyle w:val="a5"/>
          <w:rFonts w:ascii="Times New Roman" w:hAnsi="Times New Roman" w:cs="Times New Roman"/>
          <w:color w:val="000000"/>
          <w:sz w:val="24"/>
          <w:szCs w:val="24"/>
        </w:rPr>
        <w:t>sale</w:t>
      </w:r>
      <w:r w:rsidRPr="000A0C3E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958BB">
        <w:rPr>
          <w:rStyle w:val="a5"/>
          <w:rFonts w:ascii="Times New Roman" w:hAnsi="Times New Roman" w:cs="Times New Roman"/>
          <w:color w:val="000000"/>
          <w:sz w:val="24"/>
          <w:szCs w:val="24"/>
        </w:rPr>
        <w:t>info</w:t>
      </w:r>
      <w:r w:rsidRPr="000A0C3E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F958BB">
        <w:rPr>
          <w:rStyle w:val="a5"/>
          <w:rFonts w:ascii="Times New Roman" w:hAnsi="Times New Roman" w:cs="Times New Roman"/>
          <w:color w:val="000000"/>
          <w:sz w:val="24"/>
          <w:szCs w:val="24"/>
        </w:rPr>
        <w:t>elektronni</w:t>
      </w:r>
      <w:proofErr w:type="spellEnd"/>
      <w:r w:rsidRPr="000A0C3E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958BB">
        <w:rPr>
          <w:rStyle w:val="a5"/>
          <w:rFonts w:ascii="Times New Roman" w:hAnsi="Times New Roman" w:cs="Times New Roman"/>
          <w:color w:val="000000"/>
          <w:sz w:val="24"/>
          <w:szCs w:val="24"/>
        </w:rPr>
        <w:t>majdanchiki</w:t>
      </w:r>
      <w:proofErr w:type="spellEnd"/>
      <w:r w:rsidRPr="000A0C3E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958BB">
        <w:rPr>
          <w:rStyle w:val="a5"/>
          <w:rFonts w:ascii="Times New Roman" w:hAnsi="Times New Roman" w:cs="Times New Roman"/>
          <w:color w:val="000000"/>
          <w:sz w:val="24"/>
          <w:szCs w:val="24"/>
        </w:rPr>
        <w:t>ets</w:t>
      </w:r>
      <w:proofErr w:type="spellEnd"/>
      <w:r w:rsidRPr="000A0C3E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958BB">
        <w:rPr>
          <w:rStyle w:val="a5"/>
          <w:rFonts w:ascii="Times New Roman" w:hAnsi="Times New Roman" w:cs="Times New Roman"/>
          <w:color w:val="000000"/>
          <w:sz w:val="24"/>
          <w:szCs w:val="24"/>
        </w:rPr>
        <w:t>prozorroprodazhi</w:t>
      </w:r>
      <w:proofErr w:type="spellEnd"/>
      <w:r w:rsidRPr="000A0C3E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958BB">
        <w:rPr>
          <w:rStyle w:val="a5"/>
          <w:rFonts w:ascii="Times New Roman" w:hAnsi="Times New Roman" w:cs="Times New Roman"/>
          <w:color w:val="000000"/>
          <w:sz w:val="24"/>
          <w:szCs w:val="24"/>
        </w:rPr>
        <w:t>cbd</w:t>
      </w:r>
      <w:proofErr w:type="spellEnd"/>
      <w:r w:rsidRPr="000A0C3E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813A18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fldChar w:fldCharType="end"/>
      </w:r>
    </w:p>
    <w:p w:rsidR="00D9095C" w:rsidRDefault="00D9095C" w:rsidP="00F958B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1B6" w:rsidRPr="00F958BB" w:rsidRDefault="00DF01B6" w:rsidP="00F958B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 і місце проведення огляду об’єкта: </w:t>
      </w:r>
    </w:p>
    <w:p w:rsidR="00DF01B6" w:rsidRPr="00F958BB" w:rsidRDefault="00DF01B6" w:rsidP="00F958BB">
      <w:pPr>
        <w:pStyle w:val="31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 xml:space="preserve">          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у робочі дні  </w:t>
      </w:r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 8.00 до 17.00, в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п’ятницю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з 8.00 до 15.45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місце</w:t>
      </w:r>
      <w:r w:rsidR="003C7E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розташування об’єкта.</w:t>
      </w:r>
    </w:p>
    <w:p w:rsidR="00DF01B6" w:rsidRPr="00CC6B71" w:rsidRDefault="00DF01B6" w:rsidP="00F958BB">
      <w:pPr>
        <w:pStyle w:val="31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Відповідальна особа </w:t>
      </w:r>
      <w:r w:rsidR="00F676C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підприємства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Шаленик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Віталій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Іванович,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виконуючий обов’язки директора ДП «Закарпатський експертно-технічний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Держпраці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»,</w:t>
      </w:r>
    </w:p>
    <w:p w:rsidR="00DF01B6" w:rsidRPr="00F958BB" w:rsidRDefault="00DF01B6" w:rsidP="00F958BB">
      <w:pPr>
        <w:pStyle w:val="31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телефон: </w:t>
      </w:r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(031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61-36-64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F958BB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zakaretc</w:t>
      </w:r>
      <w:proofErr w:type="spellEnd"/>
      <w:r w:rsidRPr="000A0C3E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ukr</w:t>
      </w:r>
      <w:proofErr w:type="spellEnd"/>
      <w:r w:rsidRPr="000A0C3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01B6" w:rsidRPr="00F958BB" w:rsidRDefault="00DF01B6" w:rsidP="00F958BB">
      <w:pPr>
        <w:pStyle w:val="31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Найменування особи організатора аукціону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Управління забезпечення реалізації повноважень у Закарпатській області Регіонального відділення Фонду державного майна України по Львівській, Закарпатській та Волинській областях, адреса: 88000,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Закарпатсь-ка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обл., 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м.Ужгород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вул. </w:t>
      </w:r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Собранецька,60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,  адреса веб-сайту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 </w:t>
      </w:r>
      <w:r w:rsidR="00813A18">
        <w:fldChar w:fldCharType="begin"/>
      </w:r>
      <w:r w:rsidR="00813A18" w:rsidRPr="00813A18">
        <w:rPr>
          <w:lang w:val="ru-RU"/>
        </w:rPr>
        <w:instrText xml:space="preserve"> </w:instrText>
      </w:r>
      <w:r w:rsidR="00813A18">
        <w:instrText>HYPERLINK</w:instrText>
      </w:r>
      <w:r w:rsidR="00813A18" w:rsidRPr="00813A18">
        <w:rPr>
          <w:lang w:val="ru-RU"/>
        </w:rPr>
        <w:instrText xml:space="preserve"> "</w:instrText>
      </w:r>
      <w:r w:rsidR="00813A18">
        <w:instrText>mailto</w:instrText>
      </w:r>
      <w:r w:rsidR="00813A18" w:rsidRPr="00813A18">
        <w:rPr>
          <w:lang w:val="ru-RU"/>
        </w:rPr>
        <w:instrText>:</w:instrText>
      </w:r>
      <w:r w:rsidR="00813A18">
        <w:instrText>zakarpattia</w:instrText>
      </w:r>
      <w:r w:rsidR="00813A18" w:rsidRPr="00813A18">
        <w:rPr>
          <w:lang w:val="ru-RU"/>
        </w:rPr>
        <w:instrText>@</w:instrText>
      </w:r>
      <w:r w:rsidR="00813A18">
        <w:instrText>spfu</w:instrText>
      </w:r>
      <w:r w:rsidR="00813A18" w:rsidRPr="00813A18">
        <w:rPr>
          <w:lang w:val="ru-RU"/>
        </w:rPr>
        <w:instrText>.</w:instrText>
      </w:r>
      <w:r w:rsidR="00813A18">
        <w:instrText>gov</w:instrText>
      </w:r>
      <w:r w:rsidR="00813A18" w:rsidRPr="00813A18">
        <w:rPr>
          <w:lang w:val="ru-RU"/>
        </w:rPr>
        <w:instrText>.</w:instrText>
      </w:r>
      <w:r w:rsidR="00813A18">
        <w:instrText>ua</w:instrText>
      </w:r>
      <w:r w:rsidR="00813A18" w:rsidRPr="00813A18">
        <w:rPr>
          <w:lang w:val="ru-RU"/>
        </w:rPr>
        <w:instrText xml:space="preserve">" </w:instrText>
      </w:r>
      <w:r w:rsidR="00813A18">
        <w:fldChar w:fldCharType="separate"/>
      </w:r>
      <w:r w:rsidRPr="00F958BB">
        <w:rPr>
          <w:rStyle w:val="a5"/>
          <w:rFonts w:ascii="Times New Roman" w:hAnsi="Times New Roman" w:cs="Times New Roman"/>
          <w:sz w:val="24"/>
          <w:szCs w:val="24"/>
        </w:rPr>
        <w:t>zakarpattia</w:t>
      </w:r>
      <w:r w:rsidRPr="000A0C3E">
        <w:rPr>
          <w:rStyle w:val="a5"/>
          <w:rFonts w:ascii="Times New Roman" w:hAnsi="Times New Roman" w:cs="Times New Roman"/>
          <w:sz w:val="24"/>
          <w:szCs w:val="24"/>
          <w:lang w:val="ru-RU"/>
        </w:rPr>
        <w:t>@</w:t>
      </w:r>
      <w:r w:rsidRPr="00F958BB">
        <w:rPr>
          <w:rStyle w:val="a5"/>
          <w:rFonts w:ascii="Times New Roman" w:hAnsi="Times New Roman" w:cs="Times New Roman"/>
          <w:sz w:val="24"/>
          <w:szCs w:val="24"/>
        </w:rPr>
        <w:t>spfu</w:t>
      </w:r>
      <w:r w:rsidRPr="000A0C3E">
        <w:rPr>
          <w:rStyle w:val="a5"/>
          <w:rFonts w:ascii="Times New Roman" w:hAnsi="Times New Roman" w:cs="Times New Roman"/>
          <w:sz w:val="24"/>
          <w:szCs w:val="24"/>
          <w:lang w:val="ru-RU"/>
        </w:rPr>
        <w:t>.</w:t>
      </w:r>
      <w:r w:rsidRPr="00F958BB">
        <w:rPr>
          <w:rStyle w:val="a5"/>
          <w:rFonts w:ascii="Times New Roman" w:hAnsi="Times New Roman" w:cs="Times New Roman"/>
          <w:sz w:val="24"/>
          <w:szCs w:val="24"/>
        </w:rPr>
        <w:t>gov</w:t>
      </w:r>
      <w:r w:rsidRPr="000A0C3E">
        <w:rPr>
          <w:rStyle w:val="a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958BB">
        <w:rPr>
          <w:rStyle w:val="a5"/>
          <w:rFonts w:ascii="Times New Roman" w:hAnsi="Times New Roman" w:cs="Times New Roman"/>
          <w:sz w:val="24"/>
          <w:szCs w:val="24"/>
        </w:rPr>
        <w:t>ua</w:t>
      </w:r>
      <w:proofErr w:type="spellEnd"/>
      <w:r w:rsidR="00813A18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</w:p>
    <w:p w:rsidR="00D9095C" w:rsidRDefault="00DF01B6" w:rsidP="00F958BB">
      <w:pPr>
        <w:pStyle w:val="31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ab/>
      </w:r>
    </w:p>
    <w:p w:rsidR="00D9095C" w:rsidRDefault="00D9095C" w:rsidP="00F958BB">
      <w:pPr>
        <w:pStyle w:val="31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</w:p>
    <w:p w:rsidR="00D9095C" w:rsidRDefault="00D9095C" w:rsidP="00F958BB">
      <w:pPr>
        <w:pStyle w:val="31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</w:p>
    <w:p w:rsidR="00DF01B6" w:rsidRPr="00F958BB" w:rsidRDefault="00D9095C" w:rsidP="00F958BB">
      <w:pPr>
        <w:pStyle w:val="31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ab/>
      </w:r>
      <w:r w:rsidR="00DF01B6"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Відповідальна особа  організатора  аукціону: Качур Марія Михайлівна, телефон для </w:t>
      </w:r>
      <w:r w:rsidR="00DF01B6"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довідок:</w:t>
      </w:r>
      <w:r w:rsidR="00DF01B6"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01B6"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(0312) 61-38-83</w:t>
      </w:r>
      <w:r w:rsidR="00DF01B6"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93274" w:rsidRDefault="00993274" w:rsidP="00F958BB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1B6" w:rsidRPr="00F958BB" w:rsidRDefault="00DF01B6" w:rsidP="00F958BB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Технічні реквізити інформаційного повідомлення</w:t>
      </w:r>
    </w:p>
    <w:p w:rsidR="00DF01B6" w:rsidRPr="00F83D7F" w:rsidRDefault="00DF01B6" w:rsidP="00F958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sz w:val="24"/>
          <w:szCs w:val="24"/>
        </w:rPr>
        <w:t xml:space="preserve">Дата і номер рішення  органу приватизації про затвердження умов продажу об’єкта приватизації: наказ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Управління забезпечення реалізації повноважень у Закарпатській області Регіонального відділення Фонду державного майна України по Львівській, Закарпатській та Волинській областях від </w:t>
      </w:r>
      <w:r w:rsidRPr="00F83D7F">
        <w:rPr>
          <w:rFonts w:ascii="Times New Roman" w:hAnsi="Times New Roman" w:cs="Times New Roman"/>
          <w:sz w:val="24"/>
          <w:szCs w:val="24"/>
        </w:rPr>
        <w:t xml:space="preserve">« </w:t>
      </w:r>
      <w:r w:rsidR="00F83D7F" w:rsidRPr="00F83D7F">
        <w:rPr>
          <w:rFonts w:ascii="Times New Roman" w:hAnsi="Times New Roman" w:cs="Times New Roman"/>
          <w:sz w:val="24"/>
          <w:szCs w:val="24"/>
        </w:rPr>
        <w:t>28</w:t>
      </w:r>
      <w:r w:rsidR="002D0B1F" w:rsidRPr="00F83D7F">
        <w:rPr>
          <w:rFonts w:ascii="Times New Roman" w:hAnsi="Times New Roman" w:cs="Times New Roman"/>
          <w:sz w:val="24"/>
          <w:szCs w:val="24"/>
        </w:rPr>
        <w:t xml:space="preserve"> </w:t>
      </w:r>
      <w:r w:rsidRPr="00F83D7F">
        <w:rPr>
          <w:rFonts w:ascii="Times New Roman" w:hAnsi="Times New Roman" w:cs="Times New Roman"/>
          <w:sz w:val="24"/>
          <w:szCs w:val="24"/>
        </w:rPr>
        <w:t>» вересня  2</w:t>
      </w:r>
      <w:r w:rsidR="003C7E96" w:rsidRPr="00F83D7F">
        <w:rPr>
          <w:rFonts w:ascii="Times New Roman" w:hAnsi="Times New Roman" w:cs="Times New Roman"/>
          <w:sz w:val="24"/>
          <w:szCs w:val="24"/>
        </w:rPr>
        <w:t>021  №</w:t>
      </w:r>
      <w:r w:rsidR="00D9095C" w:rsidRPr="00F83D7F">
        <w:rPr>
          <w:rFonts w:ascii="Times New Roman" w:hAnsi="Times New Roman" w:cs="Times New Roman"/>
          <w:sz w:val="24"/>
          <w:szCs w:val="24"/>
        </w:rPr>
        <w:t xml:space="preserve"> </w:t>
      </w:r>
      <w:r w:rsidR="00F83D7F" w:rsidRPr="00F83D7F">
        <w:rPr>
          <w:rFonts w:ascii="Times New Roman" w:hAnsi="Times New Roman" w:cs="Times New Roman"/>
          <w:sz w:val="24"/>
          <w:szCs w:val="24"/>
        </w:rPr>
        <w:t>00555.</w:t>
      </w:r>
    </w:p>
    <w:p w:rsidR="00DF01B6" w:rsidRPr="00F958BB" w:rsidRDefault="00DF01B6" w:rsidP="00F958BB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>UA-AR-P-202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>-24-00000</w:t>
      </w:r>
      <w:r>
        <w:rPr>
          <w:rFonts w:ascii="Times New Roman" w:hAnsi="Times New Roman" w:cs="Times New Roman"/>
          <w:b/>
          <w:bCs/>
          <w:sz w:val="24"/>
          <w:szCs w:val="24"/>
        </w:rPr>
        <w:t>4-3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01B6" w:rsidRPr="00F958BB" w:rsidRDefault="00DF01B6" w:rsidP="00F958BB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sz w:val="24"/>
          <w:szCs w:val="24"/>
        </w:rPr>
        <w:t xml:space="preserve">Період між аукціонами: </w:t>
      </w:r>
    </w:p>
    <w:p w:rsidR="00DF01B6" w:rsidRPr="00F958BB" w:rsidRDefault="00DF01B6" w:rsidP="00F958BB">
      <w:pPr>
        <w:pStyle w:val="a3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-  аукціон з умовами - аукціон із зниженням стартової ціни: 30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календарних днів;</w:t>
      </w:r>
    </w:p>
    <w:p w:rsidR="00DF01B6" w:rsidRPr="00F958BB" w:rsidRDefault="00DF01B6" w:rsidP="00F958BB">
      <w:pPr>
        <w:pStyle w:val="a3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- аукціон із зниженням стартової ціни - аукціон за методом покрокового зниження стартової ціни та подальшого подання цінових пропозицій: 30 календарних днів;</w:t>
      </w:r>
    </w:p>
    <w:p w:rsidR="00DF01B6" w:rsidRPr="00F958BB" w:rsidRDefault="00DF01B6" w:rsidP="00F958BB">
      <w:pPr>
        <w:pStyle w:val="a3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Крок аукціону для:</w:t>
      </w:r>
    </w:p>
    <w:p w:rsidR="00DF01B6" w:rsidRPr="00F958BB" w:rsidRDefault="00DF01B6" w:rsidP="00F958BB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- аукціону з умовами –</w:t>
      </w:r>
      <w:r w:rsidRPr="00E5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46132" w:rsidRPr="00A461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E5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132" w:rsidRPr="00A461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 w:rsidR="003C7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5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C7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sz w:val="24"/>
          <w:szCs w:val="24"/>
        </w:rPr>
        <w:t xml:space="preserve"> гривень;</w:t>
      </w:r>
    </w:p>
    <w:p w:rsidR="00DF01B6" w:rsidRPr="00F958BB" w:rsidRDefault="00DF01B6" w:rsidP="00F958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sz w:val="24"/>
          <w:szCs w:val="24"/>
        </w:rPr>
        <w:t xml:space="preserve">- аукціону із зниженням стартової ціни 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46132" w:rsidRPr="00A461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C7E9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C7E9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sz w:val="24"/>
          <w:szCs w:val="24"/>
        </w:rPr>
        <w:t>гривень;</w:t>
      </w:r>
    </w:p>
    <w:p w:rsidR="00DF01B6" w:rsidRPr="00F958BB" w:rsidRDefault="00DF01B6" w:rsidP="00F958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E5375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46132" w:rsidRPr="00A461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375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C7E96">
        <w:rPr>
          <w:rFonts w:ascii="Times New Roman" w:hAnsi="Times New Roman" w:cs="Times New Roman"/>
          <w:b/>
          <w:bCs/>
          <w:sz w:val="24"/>
          <w:szCs w:val="24"/>
        </w:rPr>
        <w:t>3, 19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sz w:val="24"/>
          <w:szCs w:val="24"/>
        </w:rPr>
        <w:t>гривень.</w:t>
      </w:r>
    </w:p>
    <w:p w:rsidR="00DF01B6" w:rsidRPr="00F958BB" w:rsidRDefault="00DF01B6" w:rsidP="00F958B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Місце проведення аукціону: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Єдине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посилання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веб-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сторінку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</w:t>
      </w:r>
      <w:proofErr w:type="gram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іністратора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якій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є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посилання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веб-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сторінки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операторів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майданчика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використовувати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електронний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майданчик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з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якими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адміністратор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уклав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відповідний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7" w:history="1"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https</w:t>
        </w:r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://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prozorro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.</w:t>
        </w:r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sale</w:t>
        </w:r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/</w:t>
        </w:r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info</w:t>
        </w:r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/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elektronni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majdanchiki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ets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prozorroprodazhi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cbd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2</w:t>
        </w:r>
      </w:hyperlink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F01B6" w:rsidRPr="00F958BB" w:rsidRDefault="00DF01B6" w:rsidP="00F958BB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F01B6" w:rsidRDefault="00DF01B6" w:rsidP="00F41B49">
      <w:pPr>
        <w:pStyle w:val="3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F01B6" w:rsidRDefault="00DF01B6" w:rsidP="00F41B49">
      <w:pPr>
        <w:pStyle w:val="3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F01B6" w:rsidRDefault="00DF01B6" w:rsidP="00F41B49">
      <w:pPr>
        <w:pStyle w:val="3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F01B6" w:rsidRPr="00860C73" w:rsidRDefault="00DF01B6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lang w:val="ru-RU"/>
        </w:rPr>
      </w:pPr>
    </w:p>
    <w:sectPr w:rsidR="00DF01B6" w:rsidRPr="00860C73" w:rsidSect="00D9095C">
      <w:pgSz w:w="11906" w:h="16838"/>
      <w:pgMar w:top="142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AFF"/>
    <w:multiLevelType w:val="multilevel"/>
    <w:tmpl w:val="6A0855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49"/>
    <w:rsid w:val="000011A1"/>
    <w:rsid w:val="000402DA"/>
    <w:rsid w:val="000410D1"/>
    <w:rsid w:val="00046726"/>
    <w:rsid w:val="00056863"/>
    <w:rsid w:val="00064298"/>
    <w:rsid w:val="000874A2"/>
    <w:rsid w:val="00091890"/>
    <w:rsid w:val="000A0C3E"/>
    <w:rsid w:val="000A56FA"/>
    <w:rsid w:val="000B1784"/>
    <w:rsid w:val="000B213D"/>
    <w:rsid w:val="000C6109"/>
    <w:rsid w:val="000E5B76"/>
    <w:rsid w:val="000F31B2"/>
    <w:rsid w:val="001055A4"/>
    <w:rsid w:val="00145CDE"/>
    <w:rsid w:val="00156D89"/>
    <w:rsid w:val="00175312"/>
    <w:rsid w:val="00183EF9"/>
    <w:rsid w:val="0019437C"/>
    <w:rsid w:val="00201CC3"/>
    <w:rsid w:val="00205919"/>
    <w:rsid w:val="002624DA"/>
    <w:rsid w:val="00277512"/>
    <w:rsid w:val="002909E9"/>
    <w:rsid w:val="00292CD6"/>
    <w:rsid w:val="00296D44"/>
    <w:rsid w:val="002A34B7"/>
    <w:rsid w:val="002B66EE"/>
    <w:rsid w:val="002C0134"/>
    <w:rsid w:val="002C1921"/>
    <w:rsid w:val="002C439D"/>
    <w:rsid w:val="002D0B1F"/>
    <w:rsid w:val="002D2C1C"/>
    <w:rsid w:val="002F279A"/>
    <w:rsid w:val="0031551C"/>
    <w:rsid w:val="003240A8"/>
    <w:rsid w:val="0032485A"/>
    <w:rsid w:val="003378E7"/>
    <w:rsid w:val="00373330"/>
    <w:rsid w:val="00373734"/>
    <w:rsid w:val="003872B3"/>
    <w:rsid w:val="0039291F"/>
    <w:rsid w:val="003A67E0"/>
    <w:rsid w:val="003C5433"/>
    <w:rsid w:val="003C7E96"/>
    <w:rsid w:val="003D2AC5"/>
    <w:rsid w:val="004239BB"/>
    <w:rsid w:val="00455DBA"/>
    <w:rsid w:val="00457EEA"/>
    <w:rsid w:val="004611A3"/>
    <w:rsid w:val="00462E99"/>
    <w:rsid w:val="00470063"/>
    <w:rsid w:val="004700A7"/>
    <w:rsid w:val="00476B39"/>
    <w:rsid w:val="0048027A"/>
    <w:rsid w:val="00486881"/>
    <w:rsid w:val="00487021"/>
    <w:rsid w:val="00493FD8"/>
    <w:rsid w:val="00496647"/>
    <w:rsid w:val="004A5210"/>
    <w:rsid w:val="004F5541"/>
    <w:rsid w:val="0050216C"/>
    <w:rsid w:val="00541FFF"/>
    <w:rsid w:val="005431E0"/>
    <w:rsid w:val="00550944"/>
    <w:rsid w:val="005543E4"/>
    <w:rsid w:val="005859F1"/>
    <w:rsid w:val="00585DCE"/>
    <w:rsid w:val="0058780C"/>
    <w:rsid w:val="005D5DE9"/>
    <w:rsid w:val="005F3012"/>
    <w:rsid w:val="00687329"/>
    <w:rsid w:val="00693141"/>
    <w:rsid w:val="006A290E"/>
    <w:rsid w:val="007040D4"/>
    <w:rsid w:val="00704302"/>
    <w:rsid w:val="00705627"/>
    <w:rsid w:val="00715620"/>
    <w:rsid w:val="00722F85"/>
    <w:rsid w:val="0073317F"/>
    <w:rsid w:val="00737017"/>
    <w:rsid w:val="0074249F"/>
    <w:rsid w:val="0077157C"/>
    <w:rsid w:val="007864C3"/>
    <w:rsid w:val="007B2A2D"/>
    <w:rsid w:val="007C0B65"/>
    <w:rsid w:val="007D067B"/>
    <w:rsid w:val="007D5BEF"/>
    <w:rsid w:val="0081057D"/>
    <w:rsid w:val="00813A18"/>
    <w:rsid w:val="00860AEB"/>
    <w:rsid w:val="00860C73"/>
    <w:rsid w:val="0088292D"/>
    <w:rsid w:val="00887548"/>
    <w:rsid w:val="0089484A"/>
    <w:rsid w:val="008A017F"/>
    <w:rsid w:val="008C4E7A"/>
    <w:rsid w:val="008D07C6"/>
    <w:rsid w:val="008E75B8"/>
    <w:rsid w:val="008F0FF8"/>
    <w:rsid w:val="00913272"/>
    <w:rsid w:val="00931859"/>
    <w:rsid w:val="0093210D"/>
    <w:rsid w:val="00933B54"/>
    <w:rsid w:val="009457EC"/>
    <w:rsid w:val="009461FD"/>
    <w:rsid w:val="009626B4"/>
    <w:rsid w:val="00991922"/>
    <w:rsid w:val="00992CC4"/>
    <w:rsid w:val="00993274"/>
    <w:rsid w:val="009966EC"/>
    <w:rsid w:val="009A3D4E"/>
    <w:rsid w:val="009C4C1E"/>
    <w:rsid w:val="009C5A23"/>
    <w:rsid w:val="009D063C"/>
    <w:rsid w:val="009D22B9"/>
    <w:rsid w:val="009D55CF"/>
    <w:rsid w:val="009D7077"/>
    <w:rsid w:val="009F7D8D"/>
    <w:rsid w:val="00A207F2"/>
    <w:rsid w:val="00A24006"/>
    <w:rsid w:val="00A319B2"/>
    <w:rsid w:val="00A46132"/>
    <w:rsid w:val="00A546E9"/>
    <w:rsid w:val="00A61794"/>
    <w:rsid w:val="00A702D8"/>
    <w:rsid w:val="00A73EA1"/>
    <w:rsid w:val="00A7591D"/>
    <w:rsid w:val="00A81E57"/>
    <w:rsid w:val="00A8481D"/>
    <w:rsid w:val="00A90D90"/>
    <w:rsid w:val="00A96B64"/>
    <w:rsid w:val="00AA14D4"/>
    <w:rsid w:val="00AB0D92"/>
    <w:rsid w:val="00AC3AB0"/>
    <w:rsid w:val="00AC6C4D"/>
    <w:rsid w:val="00AE3936"/>
    <w:rsid w:val="00B04BF3"/>
    <w:rsid w:val="00B221ED"/>
    <w:rsid w:val="00B2717D"/>
    <w:rsid w:val="00B31810"/>
    <w:rsid w:val="00B4540F"/>
    <w:rsid w:val="00B55A0D"/>
    <w:rsid w:val="00B85F13"/>
    <w:rsid w:val="00B92454"/>
    <w:rsid w:val="00BC58D4"/>
    <w:rsid w:val="00BF62EF"/>
    <w:rsid w:val="00C000B1"/>
    <w:rsid w:val="00C03078"/>
    <w:rsid w:val="00C05126"/>
    <w:rsid w:val="00C31E1B"/>
    <w:rsid w:val="00C327BF"/>
    <w:rsid w:val="00C35462"/>
    <w:rsid w:val="00C3735B"/>
    <w:rsid w:val="00C4740F"/>
    <w:rsid w:val="00C762A4"/>
    <w:rsid w:val="00CC6B71"/>
    <w:rsid w:val="00CE06B6"/>
    <w:rsid w:val="00D23820"/>
    <w:rsid w:val="00D27C2B"/>
    <w:rsid w:val="00D43F50"/>
    <w:rsid w:val="00D63330"/>
    <w:rsid w:val="00D73C7B"/>
    <w:rsid w:val="00D801FE"/>
    <w:rsid w:val="00D9095C"/>
    <w:rsid w:val="00D91593"/>
    <w:rsid w:val="00DA450A"/>
    <w:rsid w:val="00DC045E"/>
    <w:rsid w:val="00DC6B90"/>
    <w:rsid w:val="00DC7B84"/>
    <w:rsid w:val="00DD63A0"/>
    <w:rsid w:val="00DD7497"/>
    <w:rsid w:val="00DE0F66"/>
    <w:rsid w:val="00DE7470"/>
    <w:rsid w:val="00DF01B6"/>
    <w:rsid w:val="00DF0C64"/>
    <w:rsid w:val="00E13615"/>
    <w:rsid w:val="00E2553E"/>
    <w:rsid w:val="00E40E6F"/>
    <w:rsid w:val="00E5375E"/>
    <w:rsid w:val="00E56A2C"/>
    <w:rsid w:val="00E87E35"/>
    <w:rsid w:val="00E94630"/>
    <w:rsid w:val="00EC1DE8"/>
    <w:rsid w:val="00ED4CA9"/>
    <w:rsid w:val="00ED64E7"/>
    <w:rsid w:val="00EE3094"/>
    <w:rsid w:val="00F051ED"/>
    <w:rsid w:val="00F30066"/>
    <w:rsid w:val="00F32E06"/>
    <w:rsid w:val="00F41B49"/>
    <w:rsid w:val="00F5045E"/>
    <w:rsid w:val="00F51807"/>
    <w:rsid w:val="00F5355B"/>
    <w:rsid w:val="00F57C30"/>
    <w:rsid w:val="00F602B5"/>
    <w:rsid w:val="00F64CC3"/>
    <w:rsid w:val="00F66895"/>
    <w:rsid w:val="00F66E37"/>
    <w:rsid w:val="00F676CC"/>
    <w:rsid w:val="00F72A52"/>
    <w:rsid w:val="00F83D7F"/>
    <w:rsid w:val="00F90E23"/>
    <w:rsid w:val="00F94110"/>
    <w:rsid w:val="00F958BB"/>
    <w:rsid w:val="00FA5404"/>
    <w:rsid w:val="00FA5F37"/>
    <w:rsid w:val="00FB2C95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49"/>
    <w:pPr>
      <w:spacing w:after="160" w:line="259" w:lineRule="auto"/>
    </w:pPr>
    <w:rPr>
      <w:rFonts w:cs="Calibri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58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58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Нормальний текст"/>
    <w:basedOn w:val="a"/>
    <w:link w:val="a4"/>
    <w:uiPriority w:val="99"/>
    <w:rsid w:val="00F41B49"/>
    <w:pPr>
      <w:spacing w:before="120" w:after="0" w:line="240" w:lineRule="auto"/>
      <w:ind w:firstLine="567"/>
    </w:pPr>
    <w:rPr>
      <w:rFonts w:ascii="Antiqua" w:hAnsi="Antiqua" w:cs="Antiqua"/>
      <w:sz w:val="20"/>
      <w:szCs w:val="20"/>
      <w:lang w:eastAsia="ru-RU"/>
    </w:rPr>
  </w:style>
  <w:style w:type="character" w:customStyle="1" w:styleId="a4">
    <w:name w:val="Нормальний текст Знак"/>
    <w:link w:val="a3"/>
    <w:uiPriority w:val="99"/>
    <w:locked/>
    <w:rsid w:val="00F41B49"/>
    <w:rPr>
      <w:rFonts w:ascii="Antiqua" w:hAnsi="Antiqua" w:cs="Antiqua"/>
      <w:sz w:val="20"/>
      <w:szCs w:val="20"/>
      <w:lang w:val="uk-UA" w:eastAsia="ru-RU"/>
    </w:rPr>
  </w:style>
  <w:style w:type="character" w:styleId="a5">
    <w:name w:val="Hyperlink"/>
    <w:basedOn w:val="a0"/>
    <w:uiPriority w:val="99"/>
    <w:rsid w:val="00F41B49"/>
    <w:rPr>
      <w:color w:val="0000FF"/>
      <w:u w:val="single"/>
    </w:rPr>
  </w:style>
  <w:style w:type="paragraph" w:styleId="a6">
    <w:name w:val="Normal (Web)"/>
    <w:basedOn w:val="a"/>
    <w:link w:val="a7"/>
    <w:uiPriority w:val="99"/>
    <w:rsid w:val="00F41B4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rsid w:val="00F41B49"/>
    <w:pPr>
      <w:spacing w:after="0" w:line="240" w:lineRule="auto"/>
      <w:jc w:val="both"/>
    </w:pPr>
    <w:rPr>
      <w:rFonts w:ascii="UkrainianMysl" w:eastAsia="Times New Roman" w:hAnsi="UkrainianMysl" w:cs="UkrainianMysl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41B49"/>
    <w:rPr>
      <w:rFonts w:ascii="UkrainianMysl" w:hAnsi="UkrainianMysl" w:cs="UkrainianMysl"/>
      <w:color w:val="000000"/>
      <w:sz w:val="20"/>
      <w:szCs w:val="20"/>
      <w:lang w:val="uk-UA" w:eastAsia="ru-RU"/>
    </w:rPr>
  </w:style>
  <w:style w:type="paragraph" w:styleId="a8">
    <w:name w:val="Title"/>
    <w:basedOn w:val="a"/>
    <w:next w:val="a"/>
    <w:link w:val="a9"/>
    <w:uiPriority w:val="9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F41B49"/>
    <w:rPr>
      <w:rFonts w:ascii="Cambria" w:hAnsi="Cambria" w:cs="Cambria"/>
      <w:b/>
      <w:bCs/>
      <w:kern w:val="28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F41B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41B49"/>
    <w:rPr>
      <w:lang w:val="uk-UA"/>
    </w:rPr>
  </w:style>
  <w:style w:type="character" w:customStyle="1" w:styleId="a7">
    <w:name w:val="Обычный (веб) Знак"/>
    <w:link w:val="a6"/>
    <w:uiPriority w:val="99"/>
    <w:locked/>
    <w:rsid w:val="00F41B49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_"/>
    <w:link w:val="31"/>
    <w:uiPriority w:val="99"/>
    <w:locked/>
    <w:rsid w:val="00F41B4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en-US" w:eastAsia="ru-RU"/>
    </w:rPr>
  </w:style>
  <w:style w:type="paragraph" w:styleId="ab">
    <w:name w:val="No Spacing"/>
    <w:uiPriority w:val="99"/>
    <w:qFormat/>
    <w:rsid w:val="008E75B8"/>
    <w:rPr>
      <w:rFonts w:cs="Calibri"/>
      <w:lang w:val="uk-UA"/>
    </w:rPr>
  </w:style>
  <w:style w:type="paragraph" w:styleId="ac">
    <w:name w:val="Body Text"/>
    <w:basedOn w:val="a"/>
    <w:link w:val="ad"/>
    <w:uiPriority w:val="99"/>
    <w:rsid w:val="00585D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585DCE"/>
    <w:rPr>
      <w:rFonts w:ascii="Calibri" w:hAnsi="Calibri" w:cs="Calibri"/>
      <w:lang w:val="uk-UA"/>
    </w:rPr>
  </w:style>
  <w:style w:type="paragraph" w:styleId="ae">
    <w:name w:val="List Paragraph"/>
    <w:basedOn w:val="a"/>
    <w:uiPriority w:val="99"/>
    <w:qFormat/>
    <w:rsid w:val="004700A7"/>
    <w:pPr>
      <w:ind w:left="720"/>
    </w:pPr>
  </w:style>
  <w:style w:type="character" w:customStyle="1" w:styleId="23">
    <w:name w:val="Основной текст (2)_"/>
    <w:basedOn w:val="a0"/>
    <w:link w:val="24"/>
    <w:uiPriority w:val="99"/>
    <w:locked/>
    <w:rsid w:val="00296D4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3"/>
    <w:uiPriority w:val="99"/>
    <w:rsid w:val="00296D4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paragraph" w:customStyle="1" w:styleId="24">
    <w:name w:val="Основной текст (2)"/>
    <w:basedOn w:val="a"/>
    <w:link w:val="23"/>
    <w:uiPriority w:val="99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461FD"/>
    <w:rPr>
      <w:rFonts w:ascii="Segoe UI" w:hAnsi="Segoe UI" w:cs="Segoe UI"/>
      <w:sz w:val="18"/>
      <w:szCs w:val="18"/>
      <w:lang w:val="uk-UA"/>
    </w:rPr>
  </w:style>
  <w:style w:type="character" w:styleId="af1">
    <w:name w:val="Emphasis"/>
    <w:basedOn w:val="a0"/>
    <w:uiPriority w:val="99"/>
    <w:qFormat/>
    <w:rsid w:val="00C35462"/>
    <w:rPr>
      <w:i/>
      <w:iCs/>
    </w:rPr>
  </w:style>
  <w:style w:type="paragraph" w:styleId="25">
    <w:name w:val="Body Text 2"/>
    <w:basedOn w:val="a"/>
    <w:link w:val="26"/>
    <w:uiPriority w:val="99"/>
    <w:rsid w:val="00F3006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F3006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49"/>
    <w:pPr>
      <w:spacing w:after="160" w:line="259" w:lineRule="auto"/>
    </w:pPr>
    <w:rPr>
      <w:rFonts w:cs="Calibri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58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58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Нормальний текст"/>
    <w:basedOn w:val="a"/>
    <w:link w:val="a4"/>
    <w:uiPriority w:val="99"/>
    <w:rsid w:val="00F41B49"/>
    <w:pPr>
      <w:spacing w:before="120" w:after="0" w:line="240" w:lineRule="auto"/>
      <w:ind w:firstLine="567"/>
    </w:pPr>
    <w:rPr>
      <w:rFonts w:ascii="Antiqua" w:hAnsi="Antiqua" w:cs="Antiqua"/>
      <w:sz w:val="20"/>
      <w:szCs w:val="20"/>
      <w:lang w:eastAsia="ru-RU"/>
    </w:rPr>
  </w:style>
  <w:style w:type="character" w:customStyle="1" w:styleId="a4">
    <w:name w:val="Нормальний текст Знак"/>
    <w:link w:val="a3"/>
    <w:uiPriority w:val="99"/>
    <w:locked/>
    <w:rsid w:val="00F41B49"/>
    <w:rPr>
      <w:rFonts w:ascii="Antiqua" w:hAnsi="Antiqua" w:cs="Antiqua"/>
      <w:sz w:val="20"/>
      <w:szCs w:val="20"/>
      <w:lang w:val="uk-UA" w:eastAsia="ru-RU"/>
    </w:rPr>
  </w:style>
  <w:style w:type="character" w:styleId="a5">
    <w:name w:val="Hyperlink"/>
    <w:basedOn w:val="a0"/>
    <w:uiPriority w:val="99"/>
    <w:rsid w:val="00F41B49"/>
    <w:rPr>
      <w:color w:val="0000FF"/>
      <w:u w:val="single"/>
    </w:rPr>
  </w:style>
  <w:style w:type="paragraph" w:styleId="a6">
    <w:name w:val="Normal (Web)"/>
    <w:basedOn w:val="a"/>
    <w:link w:val="a7"/>
    <w:uiPriority w:val="99"/>
    <w:rsid w:val="00F41B4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rsid w:val="00F41B49"/>
    <w:pPr>
      <w:spacing w:after="0" w:line="240" w:lineRule="auto"/>
      <w:jc w:val="both"/>
    </w:pPr>
    <w:rPr>
      <w:rFonts w:ascii="UkrainianMysl" w:eastAsia="Times New Roman" w:hAnsi="UkrainianMysl" w:cs="UkrainianMysl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41B49"/>
    <w:rPr>
      <w:rFonts w:ascii="UkrainianMysl" w:hAnsi="UkrainianMysl" w:cs="UkrainianMysl"/>
      <w:color w:val="000000"/>
      <w:sz w:val="20"/>
      <w:szCs w:val="20"/>
      <w:lang w:val="uk-UA" w:eastAsia="ru-RU"/>
    </w:rPr>
  </w:style>
  <w:style w:type="paragraph" w:styleId="a8">
    <w:name w:val="Title"/>
    <w:basedOn w:val="a"/>
    <w:next w:val="a"/>
    <w:link w:val="a9"/>
    <w:uiPriority w:val="9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F41B49"/>
    <w:rPr>
      <w:rFonts w:ascii="Cambria" w:hAnsi="Cambria" w:cs="Cambria"/>
      <w:b/>
      <w:bCs/>
      <w:kern w:val="28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F41B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41B49"/>
    <w:rPr>
      <w:lang w:val="uk-UA"/>
    </w:rPr>
  </w:style>
  <w:style w:type="character" w:customStyle="1" w:styleId="a7">
    <w:name w:val="Обычный (веб) Знак"/>
    <w:link w:val="a6"/>
    <w:uiPriority w:val="99"/>
    <w:locked/>
    <w:rsid w:val="00F41B49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_"/>
    <w:link w:val="31"/>
    <w:uiPriority w:val="99"/>
    <w:locked/>
    <w:rsid w:val="00F41B4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en-US" w:eastAsia="ru-RU"/>
    </w:rPr>
  </w:style>
  <w:style w:type="paragraph" w:styleId="ab">
    <w:name w:val="No Spacing"/>
    <w:uiPriority w:val="99"/>
    <w:qFormat/>
    <w:rsid w:val="008E75B8"/>
    <w:rPr>
      <w:rFonts w:cs="Calibri"/>
      <w:lang w:val="uk-UA"/>
    </w:rPr>
  </w:style>
  <w:style w:type="paragraph" w:styleId="ac">
    <w:name w:val="Body Text"/>
    <w:basedOn w:val="a"/>
    <w:link w:val="ad"/>
    <w:uiPriority w:val="99"/>
    <w:rsid w:val="00585D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585DCE"/>
    <w:rPr>
      <w:rFonts w:ascii="Calibri" w:hAnsi="Calibri" w:cs="Calibri"/>
      <w:lang w:val="uk-UA"/>
    </w:rPr>
  </w:style>
  <w:style w:type="paragraph" w:styleId="ae">
    <w:name w:val="List Paragraph"/>
    <w:basedOn w:val="a"/>
    <w:uiPriority w:val="99"/>
    <w:qFormat/>
    <w:rsid w:val="004700A7"/>
    <w:pPr>
      <w:ind w:left="720"/>
    </w:pPr>
  </w:style>
  <w:style w:type="character" w:customStyle="1" w:styleId="23">
    <w:name w:val="Основной текст (2)_"/>
    <w:basedOn w:val="a0"/>
    <w:link w:val="24"/>
    <w:uiPriority w:val="99"/>
    <w:locked/>
    <w:rsid w:val="00296D4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3"/>
    <w:uiPriority w:val="99"/>
    <w:rsid w:val="00296D4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paragraph" w:customStyle="1" w:styleId="24">
    <w:name w:val="Основной текст (2)"/>
    <w:basedOn w:val="a"/>
    <w:link w:val="23"/>
    <w:uiPriority w:val="99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461FD"/>
    <w:rPr>
      <w:rFonts w:ascii="Segoe UI" w:hAnsi="Segoe UI" w:cs="Segoe UI"/>
      <w:sz w:val="18"/>
      <w:szCs w:val="18"/>
      <w:lang w:val="uk-UA"/>
    </w:rPr>
  </w:style>
  <w:style w:type="character" w:styleId="af1">
    <w:name w:val="Emphasis"/>
    <w:basedOn w:val="a0"/>
    <w:uiPriority w:val="99"/>
    <w:qFormat/>
    <w:rsid w:val="00C35462"/>
    <w:rPr>
      <w:i/>
      <w:iCs/>
    </w:rPr>
  </w:style>
  <w:style w:type="paragraph" w:styleId="25">
    <w:name w:val="Body Text 2"/>
    <w:basedOn w:val="a"/>
    <w:link w:val="26"/>
    <w:uiPriority w:val="99"/>
    <w:rsid w:val="00F3006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F3006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A9EF-7D3B-42BB-9CF0-9423EB01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Larisa</cp:lastModifiedBy>
  <cp:revision>3</cp:revision>
  <cp:lastPrinted>2021-09-28T12:57:00Z</cp:lastPrinted>
  <dcterms:created xsi:type="dcterms:W3CDTF">2021-10-01T07:23:00Z</dcterms:created>
  <dcterms:modified xsi:type="dcterms:W3CDTF">2021-10-01T07:24:00Z</dcterms:modified>
</cp:coreProperties>
</file>