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883A" w14:textId="77777777" w:rsidR="00745FAB" w:rsidRPr="002821BE" w:rsidRDefault="00745FAB" w:rsidP="00745FAB">
      <w:pPr>
        <w:rPr>
          <w:sz w:val="24"/>
          <w:szCs w:val="24"/>
          <w:lang w:val="uk-UA"/>
        </w:rPr>
      </w:pPr>
      <w:r w:rsidRPr="002821BE">
        <w:rPr>
          <w:sz w:val="24"/>
          <w:szCs w:val="24"/>
          <w:lang w:val="uk-UA"/>
        </w:rPr>
        <w:t xml:space="preserve">Аукціон проводиться без можливості зниження початкової вартості.  </w:t>
      </w:r>
    </w:p>
    <w:p w14:paraId="13A7FB6D" w14:textId="2707FC3E" w:rsidR="00710940" w:rsidRDefault="003A45A7" w:rsidP="00A80C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</w:pPr>
      <w:r w:rsidRPr="00A80C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продажу:</w:t>
      </w:r>
      <w:r w:rsidRPr="00A80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0940" w:rsidRPr="00710940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Комплекс нежитлових будівель і споруд Драбівського паливного складу, </w:t>
      </w:r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 xml:space="preserve">що знаходиться за </w:t>
      </w:r>
      <w:proofErr w:type="spellStart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адресою</w:t>
      </w:r>
      <w:proofErr w:type="spellEnd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: Черкаська область, Драбівський район, с.</w:t>
      </w:r>
      <w:r w:rsid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 xml:space="preserve"> </w:t>
      </w:r>
      <w:proofErr w:type="spellStart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Драбове-Барятинське</w:t>
      </w:r>
      <w:proofErr w:type="spellEnd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, вул. Гоголя, 17</w:t>
      </w:r>
      <w:r w:rsid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.</w:t>
      </w:r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 xml:space="preserve"> </w:t>
      </w:r>
    </w:p>
    <w:p w14:paraId="517B9AD2" w14:textId="704B4BCD" w:rsidR="00B541B5" w:rsidRPr="008740E3" w:rsidRDefault="003A45A7" w:rsidP="00A80C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Загальний</w:t>
      </w:r>
      <w:proofErr w:type="spellEnd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</w:t>
      </w:r>
      <w:proofErr w:type="spellEnd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процедури</w:t>
      </w:r>
      <w:proofErr w:type="spellEnd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spellStart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істотні</w:t>
      </w:r>
      <w:proofErr w:type="spellEnd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умови</w:t>
      </w:r>
      <w:proofErr w:type="spellEnd"/>
      <w:r w:rsidRPr="008740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0DEF5B36" w14:textId="77777777" w:rsidR="00E2580D" w:rsidRPr="008740E3" w:rsidRDefault="00E2580D" w:rsidP="00A80C1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прав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 банкрутство 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№ 925/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843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/1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що розглядається господарським судом Черкаської області</w:t>
      </w:r>
      <w:r w:rsidR="00031311"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328ACFD4" w14:textId="1B6E56D0" w:rsidR="008740E3" w:rsidRPr="00E67CCC" w:rsidRDefault="00E2580D" w:rsidP="00710940">
      <w:pPr>
        <w:jc w:val="both"/>
        <w:rPr>
          <w:sz w:val="24"/>
          <w:szCs w:val="24"/>
          <w:lang w:val="uk-UA"/>
        </w:rPr>
      </w:pP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А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рбітражний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керуючий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Пилипенко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Тетяна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Вікторівна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свідоцтво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право на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здійснення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арбітражного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керуючого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розпорядника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майна,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керуючого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санацією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ліквідатора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№ 1443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09.07. 2013р.</w:t>
      </w:r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виконує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повноваження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94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ліквідатора</w:t>
      </w:r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740E3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</w:t>
      </w:r>
      <w:proofErr w:type="spellStart"/>
      <w:r w:rsidRPr="008740E3">
        <w:rPr>
          <w:rFonts w:ascii="Times New Roman" w:hAnsi="Times New Roman" w:cs="Times New Roman"/>
          <w:sz w:val="24"/>
          <w:szCs w:val="24"/>
          <w:lang w:val="uk-UA"/>
        </w:rPr>
        <w:t>Облпаливо</w:t>
      </w:r>
      <w:proofErr w:type="spellEnd"/>
      <w:r w:rsidRPr="008740E3">
        <w:rPr>
          <w:rFonts w:ascii="Times New Roman" w:hAnsi="Times New Roman" w:cs="Times New Roman"/>
          <w:sz w:val="24"/>
          <w:szCs w:val="24"/>
          <w:lang w:val="uk-UA"/>
        </w:rPr>
        <w:t>» Черкаської обласної ради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ідентифікаційний</w:t>
      </w:r>
      <w:proofErr w:type="spellEnd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код 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14180129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адреса </w:t>
      </w:r>
      <w:proofErr w:type="spellStart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реєстрації</w:t>
      </w:r>
      <w:proofErr w:type="spellEnd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вул</w:t>
      </w:r>
      <w:proofErr w:type="spellEnd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Будіндустрії</w:t>
      </w:r>
      <w:proofErr w:type="spellEnd"/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9</w:t>
      </w:r>
      <w:r w:rsidR="00E67CC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м. Черкаси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>оголошує</w:t>
      </w:r>
      <w:proofErr w:type="spellEnd"/>
      <w:r w:rsidR="003A45A7" w:rsidRPr="0087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продаж </w:t>
      </w:r>
      <w:r w:rsidRPr="008740E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майна </w:t>
      </w:r>
      <w:r w:rsidRPr="008740E3">
        <w:rPr>
          <w:rFonts w:ascii="Times New Roman" w:hAnsi="Times New Roman" w:cs="Times New Roman"/>
          <w:sz w:val="24"/>
          <w:szCs w:val="24"/>
          <w:lang w:val="uk-UA"/>
        </w:rPr>
        <w:t>комунальної форми власності</w:t>
      </w:r>
      <w:r w:rsidR="00083A93" w:rsidRPr="008740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740E3">
        <w:rPr>
          <w:rFonts w:ascii="Times New Roman" w:hAnsi="Times New Roman" w:cs="Times New Roman"/>
          <w:sz w:val="24"/>
          <w:szCs w:val="24"/>
          <w:lang w:val="uk-UA"/>
        </w:rPr>
        <w:t xml:space="preserve"> що належить </w:t>
      </w:r>
      <w:r w:rsidR="00CC3852" w:rsidRPr="008740E3">
        <w:rPr>
          <w:sz w:val="24"/>
          <w:szCs w:val="24"/>
        </w:rPr>
        <w:t>КП «</w:t>
      </w:r>
      <w:proofErr w:type="spellStart"/>
      <w:r w:rsidR="00CC3852" w:rsidRPr="008740E3">
        <w:rPr>
          <w:sz w:val="24"/>
          <w:szCs w:val="24"/>
        </w:rPr>
        <w:t>Облпаливо</w:t>
      </w:r>
      <w:proofErr w:type="spellEnd"/>
      <w:r w:rsidR="00CC3852" w:rsidRPr="008740E3">
        <w:rPr>
          <w:sz w:val="24"/>
          <w:szCs w:val="24"/>
        </w:rPr>
        <w:t xml:space="preserve">» </w:t>
      </w:r>
      <w:proofErr w:type="spellStart"/>
      <w:r w:rsidR="00CC3852" w:rsidRPr="008740E3">
        <w:rPr>
          <w:sz w:val="24"/>
          <w:szCs w:val="24"/>
        </w:rPr>
        <w:t>Черкаської</w:t>
      </w:r>
      <w:proofErr w:type="spellEnd"/>
      <w:r w:rsidR="00CC3852" w:rsidRPr="008740E3">
        <w:rPr>
          <w:sz w:val="24"/>
          <w:szCs w:val="24"/>
        </w:rPr>
        <w:t xml:space="preserve"> </w:t>
      </w:r>
      <w:proofErr w:type="spellStart"/>
      <w:r w:rsidR="00CC3852" w:rsidRPr="008740E3">
        <w:rPr>
          <w:sz w:val="24"/>
          <w:szCs w:val="24"/>
        </w:rPr>
        <w:t>обласної</w:t>
      </w:r>
      <w:proofErr w:type="spellEnd"/>
      <w:r w:rsidR="00CC3852" w:rsidRPr="008740E3">
        <w:rPr>
          <w:sz w:val="24"/>
          <w:szCs w:val="24"/>
        </w:rPr>
        <w:t xml:space="preserve"> ради </w:t>
      </w:r>
      <w:proofErr w:type="spellStart"/>
      <w:r w:rsidR="00CC3852" w:rsidRPr="008740E3">
        <w:rPr>
          <w:sz w:val="24"/>
          <w:szCs w:val="24"/>
        </w:rPr>
        <w:t>згідно</w:t>
      </w:r>
      <w:proofErr w:type="spellEnd"/>
      <w:r w:rsidR="00CC3852" w:rsidRPr="008740E3">
        <w:rPr>
          <w:sz w:val="24"/>
          <w:szCs w:val="24"/>
        </w:rPr>
        <w:t xml:space="preserve"> </w:t>
      </w:r>
      <w:r w:rsidR="0014150E" w:rsidRPr="0014150E">
        <w:rPr>
          <w:sz w:val="24"/>
          <w:szCs w:val="24"/>
          <w:lang w:val="uk-UA"/>
        </w:rPr>
        <w:t xml:space="preserve">Свідоцтво про право власності </w:t>
      </w:r>
      <w:r w:rsidR="00E67CCC">
        <w:rPr>
          <w:sz w:val="24"/>
          <w:szCs w:val="24"/>
          <w:lang w:val="uk-UA"/>
        </w:rPr>
        <w:t>(</w:t>
      </w:r>
      <w:proofErr w:type="spellStart"/>
      <w:r w:rsidR="00E67CCC">
        <w:t>серія</w:t>
      </w:r>
      <w:proofErr w:type="spellEnd"/>
      <w:r w:rsidR="00E67CCC">
        <w:t xml:space="preserve"> та номер</w:t>
      </w:r>
      <w:r w:rsidR="00E67CCC">
        <w:rPr>
          <w:lang w:val="uk-UA"/>
        </w:rPr>
        <w:t>)</w:t>
      </w:r>
      <w:r w:rsidR="00E67CCC">
        <w:t xml:space="preserve">: 802, </w:t>
      </w:r>
      <w:proofErr w:type="spellStart"/>
      <w:r w:rsidR="00E67CCC">
        <w:t>виданий</w:t>
      </w:r>
      <w:proofErr w:type="spellEnd"/>
      <w:r w:rsidR="00E67CCC">
        <w:t xml:space="preserve"> 02.04.2001</w:t>
      </w:r>
      <w:r w:rsidR="00E67CCC">
        <w:rPr>
          <w:lang w:val="uk-UA"/>
        </w:rPr>
        <w:t xml:space="preserve"> </w:t>
      </w:r>
      <w:proofErr w:type="spellStart"/>
      <w:r w:rsidR="00E67CCC">
        <w:t>Виконком</w:t>
      </w:r>
      <w:r w:rsidR="00E67CCC">
        <w:rPr>
          <w:lang w:val="uk-UA"/>
        </w:rPr>
        <w:t>ом</w:t>
      </w:r>
      <w:proofErr w:type="spellEnd"/>
      <w:r w:rsidR="00E67CCC">
        <w:t xml:space="preserve"> Драбове-</w:t>
      </w:r>
      <w:proofErr w:type="spellStart"/>
      <w:r w:rsidR="00E67CCC">
        <w:t>Барятинської</w:t>
      </w:r>
      <w:proofErr w:type="spellEnd"/>
      <w:r w:rsidR="00E67CCC">
        <w:t xml:space="preserve"> </w:t>
      </w:r>
      <w:proofErr w:type="spellStart"/>
      <w:r w:rsidR="00E67CCC">
        <w:t>сільської</w:t>
      </w:r>
      <w:proofErr w:type="spellEnd"/>
      <w:r w:rsidR="00E67CCC">
        <w:t xml:space="preserve"> ради;</w:t>
      </w:r>
      <w:r w:rsidR="0014150E" w:rsidRPr="0014150E">
        <w:rPr>
          <w:sz w:val="24"/>
          <w:szCs w:val="24"/>
          <w:lang w:val="uk-UA"/>
        </w:rPr>
        <w:t xml:space="preserve"> реєстраційний номер </w:t>
      </w:r>
      <w:proofErr w:type="spellStart"/>
      <w:r w:rsidR="00E67CCC">
        <w:rPr>
          <w:sz w:val="24"/>
          <w:szCs w:val="24"/>
          <w:lang w:val="uk-UA"/>
        </w:rPr>
        <w:t>об»єкту</w:t>
      </w:r>
      <w:proofErr w:type="spellEnd"/>
      <w:r w:rsidR="00E67CCC">
        <w:rPr>
          <w:sz w:val="24"/>
          <w:szCs w:val="24"/>
          <w:lang w:val="uk-UA"/>
        </w:rPr>
        <w:t xml:space="preserve"> нерухомого майна 914623771206</w:t>
      </w:r>
      <w:r w:rsidR="008740E3" w:rsidRPr="00141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40E3" w:rsidRPr="008740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53CE1D" w14:textId="77777777" w:rsidR="00025E60" w:rsidRPr="00025E60" w:rsidRDefault="00025E60" w:rsidP="00CC3852">
      <w:pPr>
        <w:jc w:val="both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Лоти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виставляються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(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черговість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):</w:t>
      </w:r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</w:t>
      </w: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Лот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виставляється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вперше</w:t>
      </w:r>
      <w:proofErr w:type="spellEnd"/>
    </w:p>
    <w:p w14:paraId="3416D6B3" w14:textId="77777777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Мінімальна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кількість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proofErr w:type="gram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учасників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:</w:t>
      </w:r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</w:t>
      </w:r>
      <w:proofErr w:type="gram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1</w:t>
      </w:r>
    </w:p>
    <w:p w14:paraId="250F6518" w14:textId="77777777" w:rsidR="0071094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Номер </w:t>
      </w:r>
      <w:proofErr w:type="gram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лоту:</w:t>
      </w:r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</w:t>
      </w:r>
      <w:proofErr w:type="gramEnd"/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                     </w:t>
      </w:r>
      <w:r w:rsidR="00710940" w:rsidRPr="0071094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ar-SA"/>
        </w:rPr>
        <w:t>14180129/1ЛП</w:t>
      </w:r>
      <w:r w:rsidR="00710940"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</w:p>
    <w:p w14:paraId="445CC2BD" w14:textId="5CE05450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Розмiр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гарантiйного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proofErr w:type="gram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внеску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:</w:t>
      </w:r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</w:t>
      </w:r>
      <w:proofErr w:type="gramEnd"/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  </w:t>
      </w:r>
      <w:proofErr w:type="spellStart"/>
      <w:r w:rsidR="00DD2291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>хххххх</w:t>
      </w:r>
      <w:proofErr w:type="spellEnd"/>
      <w:r w:rsidR="00DD2291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</w:t>
      </w:r>
      <w:r w:rsidR="008740E3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</w:t>
      </w: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UAH</w:t>
      </w:r>
    </w:p>
    <w:p w14:paraId="35A7AF31" w14:textId="77777777" w:rsidR="00025E60" w:rsidRPr="00025E60" w:rsidRDefault="00A23CD0" w:rsidP="00025E60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pict w14:anchorId="2D015D0B">
          <v:rect id="_x0000_i1025" style="width:555pt;height:0" o:hrpct="0" o:hralign="center" o:hrstd="t" o:hr="t" fillcolor="#a0a0a0" stroked="f"/>
        </w:pict>
      </w:r>
    </w:p>
    <w:p w14:paraId="7CF8BF2B" w14:textId="22644AB7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Початкова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ціна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продажу </w:t>
      </w:r>
      <w:proofErr w:type="gram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лоту:</w:t>
      </w:r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</w:t>
      </w:r>
      <w:proofErr w:type="gramEnd"/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        </w:t>
      </w:r>
      <w:r w:rsidR="00710940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>3 123 600,00</w:t>
      </w:r>
      <w:r w:rsidR="00DD2291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</w:t>
      </w: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UAH </w:t>
      </w:r>
      <w:r w:rsidRPr="00025E60">
        <w:rPr>
          <w:rFonts w:ascii="Helvetica" w:eastAsia="Times New Roman" w:hAnsi="Helvetica" w:cs="Helvetica"/>
          <w:i/>
          <w:iCs/>
          <w:color w:val="F39C12"/>
          <w:sz w:val="20"/>
          <w:szCs w:val="20"/>
          <w:lang w:bidi="ar-SA"/>
        </w:rPr>
        <w:t>(</w:t>
      </w:r>
      <w:r w:rsidR="00710940">
        <w:rPr>
          <w:rFonts w:ascii="Helvetica" w:eastAsia="Times New Roman" w:hAnsi="Helvetica" w:cs="Helvetica"/>
          <w:i/>
          <w:iCs/>
          <w:color w:val="F39C12"/>
          <w:sz w:val="20"/>
          <w:szCs w:val="20"/>
          <w:lang w:val="uk-UA" w:bidi="ar-SA"/>
        </w:rPr>
        <w:t>без</w:t>
      </w:r>
      <w:r w:rsidRPr="00025E60">
        <w:rPr>
          <w:rFonts w:ascii="Helvetica" w:eastAsia="Times New Roman" w:hAnsi="Helvetica" w:cs="Helvetica"/>
          <w:i/>
          <w:iCs/>
          <w:color w:val="F39C12"/>
          <w:sz w:val="20"/>
          <w:szCs w:val="20"/>
          <w:lang w:bidi="ar-SA"/>
        </w:rPr>
        <w:t xml:space="preserve"> ПДВ)</w:t>
      </w:r>
    </w:p>
    <w:p w14:paraId="6DCAC2B0" w14:textId="77777777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Мінімальний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крок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аукціону</w:t>
      </w:r>
      <w:proofErr w:type="spellEnd"/>
      <w:r w:rsidR="001F3ED5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                                </w:t>
      </w:r>
      <w:r w:rsidR="00DD2291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>ХХХХХХ</w:t>
      </w: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UAH</w:t>
      </w:r>
    </w:p>
    <w:p w14:paraId="169BD3B3" w14:textId="77777777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Загальна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кількість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активів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gram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лоту:</w:t>
      </w:r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</w:t>
      </w:r>
      <w:proofErr w:type="gramEnd"/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             </w:t>
      </w: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1</w:t>
      </w:r>
    </w:p>
    <w:p w14:paraId="731533F2" w14:textId="7C930194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Дата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проведення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аукціону</w:t>
      </w:r>
      <w:proofErr w:type="spellEnd"/>
    </w:p>
    <w:p w14:paraId="0F76B46B" w14:textId="77777777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Дата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закінчення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аукціону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:</w:t>
      </w:r>
      <w:r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</w:t>
      </w:r>
      <w:r w:rsidR="00A23CD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pict w14:anchorId="285B2E76">
          <v:rect id="_x0000_i1026" style="width:277.5pt;height:0" o:hrpct="0" o:hralign="center" o:hrstd="t" o:hr="t" fillcolor="#a0a0a0" stroked="f"/>
        </w:pict>
      </w:r>
    </w:p>
    <w:p w14:paraId="57F416C1" w14:textId="77777777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Код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відповідного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класифікатора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лоту CAV-PS:</w:t>
      </w:r>
      <w:r w:rsidR="008740E3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</w:t>
      </w: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04210000-3 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Промислова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нерухомість</w:t>
      </w:r>
      <w:proofErr w:type="spellEnd"/>
    </w:p>
    <w:p w14:paraId="4A19D88F" w14:textId="77777777" w:rsidR="00025E60" w:rsidRPr="00025E60" w:rsidRDefault="00025E60" w:rsidP="00025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</w:pP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Код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додаткового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класифікатору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лоту:</w:t>
      </w:r>
      <w:r w:rsidR="008740E3">
        <w:rPr>
          <w:rFonts w:ascii="Helvetica" w:eastAsia="Times New Roman" w:hAnsi="Helvetica" w:cs="Helvetica"/>
          <w:color w:val="555555"/>
          <w:sz w:val="20"/>
          <w:szCs w:val="20"/>
          <w:lang w:val="uk-UA" w:bidi="ar-SA"/>
        </w:rPr>
        <w:t xml:space="preserve"> </w:t>
      </w:r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QB23-5 З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питань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законодавства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у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сфері</w:t>
      </w:r>
      <w:proofErr w:type="spellEnd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 xml:space="preserve"> </w:t>
      </w:r>
      <w:proofErr w:type="spellStart"/>
      <w:r w:rsidRPr="00025E60">
        <w:rPr>
          <w:rFonts w:ascii="Helvetica" w:eastAsia="Times New Roman" w:hAnsi="Helvetica" w:cs="Helvetica"/>
          <w:color w:val="555555"/>
          <w:sz w:val="20"/>
          <w:szCs w:val="20"/>
          <w:lang w:bidi="ar-SA"/>
        </w:rPr>
        <w:t>банкрутства</w:t>
      </w:r>
      <w:proofErr w:type="spellEnd"/>
    </w:p>
    <w:p w14:paraId="5C95B5BF" w14:textId="77777777" w:rsidR="008740E3" w:rsidRDefault="00D75282" w:rsidP="002774B7">
      <w:pPr>
        <w:jc w:val="both"/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ДЕТАЛЬНИЙ </w:t>
      </w:r>
      <w:proofErr w:type="spellStart"/>
      <w:r w:rsidR="00E2580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Опис</w:t>
      </w:r>
      <w:proofErr w:type="spellEnd"/>
      <w:r w:rsidR="00E2580D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активу:</w:t>
      </w:r>
      <w:r w:rsidR="00E2580D">
        <w:rPr>
          <w:rFonts w:ascii="Helvetica" w:hAnsi="Helvetica" w:cs="Helvetica"/>
          <w:color w:val="555555"/>
          <w:sz w:val="20"/>
          <w:szCs w:val="20"/>
          <w:shd w:val="clear" w:color="auto" w:fill="FFFFFF"/>
          <w:lang w:val="uk-UA"/>
        </w:rPr>
        <w:t xml:space="preserve"> </w:t>
      </w:r>
    </w:p>
    <w:p w14:paraId="35A07E66" w14:textId="1D60DC23" w:rsidR="00B04C18" w:rsidRDefault="008740E3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150E">
        <w:rPr>
          <w:rFonts w:ascii="Times New Roman" w:hAnsi="Times New Roman" w:cs="Times New Roman"/>
          <w:sz w:val="24"/>
          <w:szCs w:val="24"/>
          <w:lang w:val="uk-UA"/>
        </w:rPr>
        <w:t xml:space="preserve">Комплекс нежитлових будівель та споруд </w:t>
      </w:r>
      <w:r w:rsidR="00710940" w:rsidRPr="00710940"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ar-SA"/>
        </w:rPr>
        <w:t xml:space="preserve">Комплекс нежитлових будівель і споруд Драбівського паливного складу, </w:t>
      </w:r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 xml:space="preserve">що знаходиться за </w:t>
      </w:r>
      <w:proofErr w:type="spellStart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адресою</w:t>
      </w:r>
      <w:proofErr w:type="spellEnd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: Черкаська область, Драбівський район, с.</w:t>
      </w:r>
      <w:r w:rsid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 xml:space="preserve"> </w:t>
      </w:r>
      <w:proofErr w:type="spellStart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Драбове-Барятинське</w:t>
      </w:r>
      <w:proofErr w:type="spellEnd"/>
      <w:r w:rsidR="00710940" w:rsidRPr="00710940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, вул. Гоголя, 17</w:t>
      </w:r>
      <w:r w:rsidR="00DD2291" w:rsidRPr="0014150E">
        <w:rPr>
          <w:sz w:val="24"/>
          <w:szCs w:val="24"/>
          <w:lang w:val="uk-UA"/>
        </w:rPr>
        <w:t>;</w:t>
      </w:r>
      <w:r w:rsidR="00E2580D" w:rsidRPr="0014150E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форми власності, </w:t>
      </w:r>
      <w:r w:rsidR="001F3ED5" w:rsidRPr="0014150E">
        <w:rPr>
          <w:rFonts w:ascii="Times New Roman" w:hAnsi="Times New Roman" w:cs="Times New Roman"/>
          <w:sz w:val="24"/>
          <w:szCs w:val="24"/>
          <w:lang w:val="uk-UA"/>
        </w:rPr>
        <w:t xml:space="preserve">що належить </w:t>
      </w:r>
      <w:r w:rsidR="001F3ED5" w:rsidRPr="0014150E">
        <w:rPr>
          <w:rFonts w:ascii="Times New Roman" w:hAnsi="Times New Roman" w:cs="Times New Roman"/>
          <w:sz w:val="24"/>
          <w:szCs w:val="24"/>
        </w:rPr>
        <w:t>КП «</w:t>
      </w:r>
      <w:proofErr w:type="spellStart"/>
      <w:r w:rsidR="001F3ED5" w:rsidRPr="0014150E">
        <w:rPr>
          <w:rFonts w:ascii="Times New Roman" w:hAnsi="Times New Roman" w:cs="Times New Roman"/>
          <w:sz w:val="24"/>
          <w:szCs w:val="24"/>
        </w:rPr>
        <w:t>Облпаливо</w:t>
      </w:r>
      <w:proofErr w:type="spellEnd"/>
      <w:r w:rsidR="001F3ED5" w:rsidRPr="001415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F3ED5" w:rsidRPr="0014150E">
        <w:rPr>
          <w:rFonts w:ascii="Times New Roman" w:hAnsi="Times New Roman" w:cs="Times New Roman"/>
          <w:sz w:val="24"/>
          <w:szCs w:val="24"/>
        </w:rPr>
        <w:t>Черкаської</w:t>
      </w:r>
      <w:proofErr w:type="spellEnd"/>
      <w:r w:rsidR="001F3ED5" w:rsidRPr="00141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ED5" w:rsidRPr="0014150E">
        <w:rPr>
          <w:rFonts w:ascii="Times New Roman" w:hAnsi="Times New Roman" w:cs="Times New Roman"/>
          <w:sz w:val="24"/>
          <w:szCs w:val="24"/>
        </w:rPr>
        <w:t>обласної</w:t>
      </w:r>
      <w:proofErr w:type="spellEnd"/>
      <w:r w:rsidR="001F3ED5" w:rsidRPr="0014150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67CCC" w:rsidRPr="008740E3">
        <w:rPr>
          <w:sz w:val="24"/>
          <w:szCs w:val="24"/>
        </w:rPr>
        <w:t>згідно</w:t>
      </w:r>
      <w:proofErr w:type="spellEnd"/>
      <w:r w:rsidR="00E67CCC" w:rsidRPr="008740E3">
        <w:rPr>
          <w:sz w:val="24"/>
          <w:szCs w:val="24"/>
        </w:rPr>
        <w:t xml:space="preserve"> </w:t>
      </w:r>
      <w:r w:rsidR="00E67CCC" w:rsidRPr="0014150E">
        <w:rPr>
          <w:sz w:val="24"/>
          <w:szCs w:val="24"/>
          <w:lang w:val="uk-UA"/>
        </w:rPr>
        <w:t>Свідоцтв</w:t>
      </w:r>
      <w:r w:rsidR="00E67CCC">
        <w:rPr>
          <w:sz w:val="24"/>
          <w:szCs w:val="24"/>
          <w:lang w:val="uk-UA"/>
        </w:rPr>
        <w:t>а</w:t>
      </w:r>
      <w:r w:rsidR="00E67CCC" w:rsidRPr="0014150E">
        <w:rPr>
          <w:sz w:val="24"/>
          <w:szCs w:val="24"/>
          <w:lang w:val="uk-UA"/>
        </w:rPr>
        <w:t xml:space="preserve"> про право власності </w:t>
      </w:r>
      <w:r w:rsidR="00E67CCC">
        <w:rPr>
          <w:sz w:val="24"/>
          <w:szCs w:val="24"/>
          <w:lang w:val="uk-UA"/>
        </w:rPr>
        <w:t>(</w:t>
      </w:r>
      <w:proofErr w:type="spellStart"/>
      <w:r w:rsidR="00E67CCC">
        <w:t>серія</w:t>
      </w:r>
      <w:proofErr w:type="spellEnd"/>
      <w:r w:rsidR="00E67CCC">
        <w:t xml:space="preserve"> та номер</w:t>
      </w:r>
      <w:r w:rsidR="00E67CCC">
        <w:rPr>
          <w:lang w:val="uk-UA"/>
        </w:rPr>
        <w:t>)</w:t>
      </w:r>
      <w:r w:rsidR="00E67CCC">
        <w:t xml:space="preserve">: 802, </w:t>
      </w:r>
      <w:proofErr w:type="spellStart"/>
      <w:r w:rsidR="00E67CCC">
        <w:t>виданий</w:t>
      </w:r>
      <w:proofErr w:type="spellEnd"/>
      <w:r w:rsidR="00E67CCC">
        <w:t xml:space="preserve"> 02.04.2001</w:t>
      </w:r>
      <w:r w:rsidR="00E67CCC">
        <w:rPr>
          <w:lang w:val="uk-UA"/>
        </w:rPr>
        <w:t xml:space="preserve"> </w:t>
      </w:r>
      <w:proofErr w:type="spellStart"/>
      <w:r w:rsidR="00E67CCC">
        <w:t>Виконком</w:t>
      </w:r>
      <w:r w:rsidR="00E67CCC">
        <w:rPr>
          <w:lang w:val="uk-UA"/>
        </w:rPr>
        <w:t>ом</w:t>
      </w:r>
      <w:proofErr w:type="spellEnd"/>
      <w:r w:rsidR="00E67CCC">
        <w:t xml:space="preserve"> Драбове-</w:t>
      </w:r>
      <w:proofErr w:type="spellStart"/>
      <w:r w:rsidR="00E67CCC">
        <w:t>Барятинської</w:t>
      </w:r>
      <w:proofErr w:type="spellEnd"/>
      <w:r w:rsidR="00E67CCC">
        <w:t xml:space="preserve"> </w:t>
      </w:r>
      <w:proofErr w:type="spellStart"/>
      <w:r w:rsidR="00E67CCC">
        <w:t>сільської</w:t>
      </w:r>
      <w:proofErr w:type="spellEnd"/>
      <w:r w:rsidR="00E67CCC">
        <w:t xml:space="preserve"> ради;</w:t>
      </w:r>
      <w:r w:rsidR="00E67CCC" w:rsidRPr="0014150E">
        <w:rPr>
          <w:sz w:val="24"/>
          <w:szCs w:val="24"/>
          <w:lang w:val="uk-UA"/>
        </w:rPr>
        <w:t xml:space="preserve"> реєстраційний номер </w:t>
      </w:r>
      <w:proofErr w:type="spellStart"/>
      <w:r w:rsidR="00E67CCC">
        <w:rPr>
          <w:sz w:val="24"/>
          <w:szCs w:val="24"/>
          <w:lang w:val="uk-UA"/>
        </w:rPr>
        <w:t>об»єкту</w:t>
      </w:r>
      <w:proofErr w:type="spellEnd"/>
      <w:r w:rsidR="00E67CCC">
        <w:rPr>
          <w:sz w:val="24"/>
          <w:szCs w:val="24"/>
          <w:lang w:val="uk-UA"/>
        </w:rPr>
        <w:t xml:space="preserve"> нерухомого майна 914623771206</w:t>
      </w:r>
      <w:r w:rsidR="00E67CCC" w:rsidRPr="00141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7CCC" w:rsidRPr="008740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40076F7" w14:textId="77777777" w:rsidR="00B04C18" w:rsidRPr="003041BC" w:rsidRDefault="00B04C18" w:rsidP="00B04C18">
      <w:pPr>
        <w:spacing w:line="240" w:lineRule="auto"/>
        <w:rPr>
          <w:rFonts w:ascii="Calibri" w:eastAsia="Calibri" w:hAnsi="Calibri" w:cs="Arial"/>
          <w:sz w:val="20"/>
          <w:szCs w:val="20"/>
          <w:lang w:val="ru-RU"/>
        </w:rPr>
      </w:pPr>
      <w:r w:rsidRPr="00DD2291">
        <w:rPr>
          <w:sz w:val="24"/>
          <w:szCs w:val="24"/>
          <w:lang w:val="uk-UA"/>
        </w:rPr>
        <w:t xml:space="preserve">Майно розташоване на земельній ділянці, площею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площею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2,0206 га,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кадастровий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номер 7120683600:01:001:1374, яка передана в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користування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КП «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Облпаливо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»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Черкаської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обласної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ради, на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підставі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державного акту на право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постійного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</w:t>
      </w:r>
      <w:proofErr w:type="spellStart"/>
      <w:r w:rsidRPr="003041BC">
        <w:rPr>
          <w:rFonts w:ascii="Calibri" w:eastAsia="Calibri" w:hAnsi="Calibri" w:cs="Arial"/>
          <w:sz w:val="20"/>
          <w:szCs w:val="20"/>
        </w:rPr>
        <w:t>користування</w:t>
      </w:r>
      <w:proofErr w:type="spellEnd"/>
      <w:r w:rsidRPr="003041BC">
        <w:rPr>
          <w:rFonts w:ascii="Calibri" w:eastAsia="Calibri" w:hAnsi="Calibri" w:cs="Arial"/>
          <w:sz w:val="20"/>
          <w:szCs w:val="20"/>
        </w:rPr>
        <w:t xml:space="preserve"> землею ЧР </w:t>
      </w:r>
      <w:r w:rsidRPr="003041BC">
        <w:rPr>
          <w:rFonts w:ascii="Calibri" w:eastAsia="Calibri" w:hAnsi="Calibri" w:cs="Arial"/>
          <w:sz w:val="20"/>
          <w:szCs w:val="20"/>
          <w:lang w:val="ru-RU"/>
        </w:rPr>
        <w:t>2</w:t>
      </w:r>
      <w:r w:rsidRPr="003041BC">
        <w:rPr>
          <w:rFonts w:ascii="Calibri" w:eastAsia="Calibri" w:hAnsi="Calibri" w:cs="Arial"/>
          <w:sz w:val="20"/>
          <w:szCs w:val="20"/>
        </w:rPr>
        <w:t>-6</w:t>
      </w:r>
      <w:r w:rsidRPr="003041BC">
        <w:rPr>
          <w:rFonts w:ascii="Calibri" w:eastAsia="Calibri" w:hAnsi="Calibri" w:cs="Arial"/>
          <w:sz w:val="20"/>
          <w:szCs w:val="20"/>
          <w:lang w:val="ru-RU"/>
        </w:rPr>
        <w:t>9</w:t>
      </w:r>
    </w:p>
    <w:p w14:paraId="70E0A982" w14:textId="77777777" w:rsidR="00B04C18" w:rsidRDefault="00B04C18" w:rsidP="00B04C18">
      <w:pPr>
        <w:spacing w:line="240" w:lineRule="auto"/>
        <w:rPr>
          <w:sz w:val="24"/>
          <w:szCs w:val="24"/>
          <w:lang w:val="uk-UA"/>
        </w:rPr>
      </w:pPr>
      <w:r w:rsidRPr="00DD2291">
        <w:rPr>
          <w:sz w:val="24"/>
          <w:szCs w:val="24"/>
          <w:lang w:val="uk-UA"/>
        </w:rPr>
        <w:lastRenderedPageBreak/>
        <w:t xml:space="preserve">З майна скасовані арешти відповідно до постанови Київського апеляційного господарського суду від 10.05.2016р. по справі № 925/843/14; ухвали господарського суду Черкаської області від 18.01.2018р. </w:t>
      </w:r>
    </w:p>
    <w:p w14:paraId="75D3E0E0" w14:textId="77777777" w:rsidR="00B04C18" w:rsidRPr="00DD2291" w:rsidRDefault="00B04C18" w:rsidP="00B04C18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 не є платником податку на додану вартість; переможцю  аукціону податкова накладна</w:t>
      </w:r>
      <w:r w:rsidRPr="003041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не видається.</w:t>
      </w:r>
    </w:p>
    <w:p w14:paraId="3FB290CF" w14:textId="77777777" w:rsidR="00B04C18" w:rsidRPr="00DD2291" w:rsidRDefault="00B04C18" w:rsidP="00B04C18">
      <w:pPr>
        <w:rPr>
          <w:sz w:val="24"/>
          <w:szCs w:val="24"/>
          <w:lang w:val="uk-UA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Особа, яка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має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намір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взяти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проходить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реєстрацію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через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майданчик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знаходиться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сторінці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веб-сайту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адміністратора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торгової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системи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де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розміщені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посилання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сторінки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веб-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сайтів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операторів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електронних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майданчиків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що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мають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право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використовувати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майданчик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проведення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продажу майна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боржників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 справах про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банкрутство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неплатоспроможність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) і 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якими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адміністратор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уклав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відповідний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договір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здійснює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подання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заявки на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заповнення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форми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закінчення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кінцевого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строку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прийняття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заявок на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Оператор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вираховує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винагороду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розмірі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встановленому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пунктом 39 "Порядку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організації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проведення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продажу майна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боржників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 справах про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банкрутство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неплатоспроможність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)"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від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02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жовтня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2019 р. № 865.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Реквізити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рахунку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вноситься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гарантійний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внесок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: https://prozorro.sale/info/elektronni-majdanchiki-ets-prozorroprodazhi-cbd2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Придбане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майно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передається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покупцю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після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повної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сплати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запропонованої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ним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ціни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Про передачу майна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складається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акт про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придбання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майна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Ознайомитися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майном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якісними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характеристиками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можна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місцезнаходженням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робочі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попередньою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домовленістю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замовником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</w:p>
    <w:p w14:paraId="27E9EE9A" w14:textId="416C9907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378977" w14:textId="33A197F6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4F8A6A" w14:textId="5B7DDA60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2F74DD" w14:textId="65A2E98C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68098" w14:textId="66E00DCD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E4F5C" w14:textId="54B746C0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2214C9" w14:textId="34841F1D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A68F0" w14:textId="63888B03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49EB67" w14:textId="16D884D2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6C1AD3" w14:textId="4D4DBC69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41E4FB" w14:textId="0CFA4D0D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6A935B" w14:textId="08A40DA3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ABD832" w14:textId="1391AF90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08E008" w14:textId="3C7D2577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1310C9" w14:textId="7E77BE97" w:rsidR="00A23CD0" w:rsidRDefault="00A23CD0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D7A34F" w14:textId="77777777" w:rsidR="00A23CD0" w:rsidRDefault="00A23CD0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8EFE839" w14:textId="77777777" w:rsidR="00B04C18" w:rsidRDefault="00B04C18" w:rsidP="00E67CC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C9920C" w14:textId="76F3769A" w:rsidR="00B04C18" w:rsidRPr="00B04C18" w:rsidRDefault="00B04C18" w:rsidP="00B04C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4C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Опис </w:t>
      </w:r>
      <w:proofErr w:type="spellStart"/>
      <w:r w:rsidRPr="00B04C18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об»єкту</w:t>
      </w:r>
      <w:proofErr w:type="spellEnd"/>
      <w:r w:rsidRPr="00B04C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його технічні характеристики:</w:t>
      </w:r>
    </w:p>
    <w:p w14:paraId="66DAD720" w14:textId="66AC947E" w:rsidR="003A45A7" w:rsidRDefault="003A45A7" w:rsidP="00E67CC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14150E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До складу </w:t>
      </w:r>
      <w:r w:rsidR="00031311" w:rsidRPr="0014150E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майна</w:t>
      </w:r>
      <w:r w:rsidRPr="0014150E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входять:</w:t>
      </w:r>
    </w:p>
    <w:p w14:paraId="1290AEAB" w14:textId="45122782" w:rsidR="00710940" w:rsidRPr="00B04C18" w:rsidRDefault="00710940" w:rsidP="001F3ED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ar-SA"/>
        </w:rPr>
        <w:t>1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Контора-вагова з прибудовами </w:t>
      </w:r>
      <w:bookmarkStart w:id="1" w:name="_Hlk77504943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</w:t>
      </w:r>
      <w:bookmarkEnd w:id="1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А-І, А</w:t>
      </w:r>
      <w:r w:rsidRPr="00B04C1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 w:bidi="ar-SA"/>
        </w:rPr>
        <w:t>І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-І, А</w:t>
      </w:r>
      <w:r w:rsidRPr="00B04C1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 w:bidi="ar-SA"/>
        </w:rPr>
        <w:t>ІІ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-І</w:t>
      </w:r>
      <w:r w:rsidR="00280535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Фундамент – бетонні блоки; стіни – цегла керамічна, облиць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</w:t>
      </w:r>
      <w:r w:rsidR="00280535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вана плиткою; покрівля – азбестоцементі листи; перекриття – залізобетонні; підлога – дошки. </w:t>
      </w:r>
      <w:proofErr w:type="spellStart"/>
      <w:r w:rsidR="00280535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Електропостання</w:t>
      </w:r>
      <w:proofErr w:type="spellEnd"/>
      <w:r w:rsidR="00280535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, водопровід, каналізація в наявності (в даний час в неробочому стані).</w:t>
      </w:r>
    </w:p>
    <w:p w14:paraId="09970ABD" w14:textId="176B2E89" w:rsidR="00280535" w:rsidRPr="00B04C18" w:rsidRDefault="00280535" w:rsidP="0028053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2.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Автогараж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А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 w:bidi="ar-SA"/>
        </w:rPr>
        <w:t>ІІІ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-І 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Фундамент – бетонні блоки; стіни – цегла керамічна,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облицьвана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плиткою; покрівля – азбестоцементі листи; перекриття – залізобетонні; підлога –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бетонна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Електропостання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в наявності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(в даний час в неробочому стані).</w:t>
      </w:r>
    </w:p>
    <w:p w14:paraId="11C01655" w14:textId="20170406" w:rsidR="00280535" w:rsidRPr="00B04C18" w:rsidRDefault="00280535" w:rsidP="0028053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3.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Оздоровчий блок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А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 w:bidi="ar-SA"/>
        </w:rPr>
        <w:t>ІV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-І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Фундамент – бетонні блоки; стіни – цегла керамічна,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облицьвана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плиткою; покрівля – азбестоцементі листи; перекриття – залізобетонні; підлога –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бетонна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Електропостання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, водопровід, каналізація в наявності (в даний час в неробочому стані).</w:t>
      </w:r>
    </w:p>
    <w:p w14:paraId="271EF1B2" w14:textId="230EC7FC" w:rsidR="00280535" w:rsidRPr="00B04C18" w:rsidRDefault="00280535" w:rsidP="0028053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4.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Сарай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Літ.С</w:t>
      </w:r>
      <w:proofErr w:type="spellEnd"/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Фундамент –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цегла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; стіни – цегла керамічна; покрівля – азбестоцементі листи; перекриття – залізобетонні; підлога –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цементна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Електропостання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в наявності (в даний час в неробочому стані).</w:t>
      </w:r>
    </w:p>
    <w:p w14:paraId="0F0ABC83" w14:textId="6CFC766B" w:rsidR="00280535" w:rsidRPr="00B04C18" w:rsidRDefault="00280535" w:rsidP="0028053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5.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Прибудова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Літ.П</w:t>
      </w:r>
      <w:proofErr w:type="spellEnd"/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Фундамент – цегла; стіни – цегла керамічна; покрівля – азбестоцементі листи; підлога – </w:t>
      </w:r>
      <w:r w:rsidR="00400057"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деревоволокнисті плити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.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Електропостання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в наявності (в даний час в неробочому стані).</w:t>
      </w:r>
    </w:p>
    <w:p w14:paraId="46BFD7B1" w14:textId="0AF810BC" w:rsidR="00400057" w:rsidRPr="00B04C18" w:rsidRDefault="00400057" w:rsidP="0040005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6.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Погріб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bookmarkStart w:id="2" w:name="_Hlk77504682"/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Літ.М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С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тіни – цегла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;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перекриття – залізобетонні;</w:t>
      </w:r>
    </w:p>
    <w:bookmarkEnd w:id="2"/>
    <w:p w14:paraId="471CB0A4" w14:textId="7AA861A4" w:rsidR="00400057" w:rsidRPr="00B04C18" w:rsidRDefault="00400057" w:rsidP="0040005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7.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Склад ГСМ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Літ.Б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Фундамент – цегла;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стіни – цегла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керамічна,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облицьована плиткою; покрівля – азбестоцементі листи;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підлога – цементна.</w:t>
      </w:r>
    </w:p>
    <w:p w14:paraId="32E97C55" w14:textId="77777777" w:rsidR="00400057" w:rsidRPr="00B04C18" w:rsidRDefault="00400057" w:rsidP="0040005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8.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Уборна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proofErr w:type="spellStart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Літ.Ж</w:t>
      </w:r>
      <w:proofErr w:type="spellEnd"/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 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стіни – цегла керамічна</w:t>
      </w: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 xml:space="preserve">; </w:t>
      </w:r>
    </w:p>
    <w:p w14:paraId="2A6AB731" w14:textId="124D19F5" w:rsidR="00400057" w:rsidRPr="00B04C18" w:rsidRDefault="00400057" w:rsidP="0040005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  <w:r w:rsidRPr="00B04C18"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  <w:t>9. Вигріб Літ. І стіни – цегла керамічна;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7093"/>
      </w:tblGrid>
      <w:tr w:rsidR="00B04C18" w:rsidRPr="00B04C18" w14:paraId="183792D2" w14:textId="77777777" w:rsidTr="00B04C18">
        <w:trPr>
          <w:trHeight w:val="220"/>
        </w:trPr>
        <w:tc>
          <w:tcPr>
            <w:tcW w:w="2159" w:type="dxa"/>
            <w:shd w:val="clear" w:color="auto" w:fill="auto"/>
          </w:tcPr>
          <w:p w14:paraId="65C1A8CA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ar-SA"/>
              </w:rPr>
            </w:pPr>
            <w:bookmarkStart w:id="3" w:name="_Hlk74301094"/>
            <w:proofErr w:type="spellStart"/>
            <w:r w:rsidRPr="00B0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Літ</w:t>
            </w:r>
            <w:proofErr w:type="spellEnd"/>
            <w:r w:rsidRPr="00B0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, №</w:t>
            </w:r>
          </w:p>
        </w:tc>
        <w:tc>
          <w:tcPr>
            <w:tcW w:w="7093" w:type="dxa"/>
            <w:shd w:val="clear" w:color="auto" w:fill="auto"/>
          </w:tcPr>
          <w:p w14:paraId="51753322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 w:bidi="ar-SA"/>
              </w:rPr>
            </w:pPr>
            <w:proofErr w:type="spellStart"/>
            <w:r w:rsidRPr="00B0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 w:rsidRPr="00B0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0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будівель</w:t>
            </w:r>
            <w:proofErr w:type="spellEnd"/>
            <w:r w:rsidRPr="00B0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 w:rsidRPr="00B0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споруд</w:t>
            </w:r>
            <w:proofErr w:type="spellEnd"/>
          </w:p>
        </w:tc>
      </w:tr>
      <w:bookmarkEnd w:id="3"/>
      <w:tr w:rsidR="00B04C18" w:rsidRPr="00B04C18" w14:paraId="3D4706E7" w14:textId="77777777" w:rsidTr="00B04C18">
        <w:trPr>
          <w:trHeight w:val="220"/>
        </w:trPr>
        <w:tc>
          <w:tcPr>
            <w:tcW w:w="2159" w:type="dxa"/>
            <w:shd w:val="clear" w:color="auto" w:fill="auto"/>
          </w:tcPr>
          <w:p w14:paraId="2708323F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ІІ</w:t>
            </w:r>
          </w:p>
        </w:tc>
        <w:tc>
          <w:tcPr>
            <w:tcW w:w="7093" w:type="dxa"/>
            <w:shd w:val="clear" w:color="auto" w:fill="auto"/>
          </w:tcPr>
          <w:p w14:paraId="007C57F5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каналізація</w:t>
            </w:r>
          </w:p>
        </w:tc>
      </w:tr>
      <w:tr w:rsidR="00B04C18" w:rsidRPr="00B04C18" w14:paraId="0D9B2F12" w14:textId="77777777" w:rsidTr="00B04C18">
        <w:trPr>
          <w:trHeight w:val="220"/>
        </w:trPr>
        <w:tc>
          <w:tcPr>
            <w:tcW w:w="2159" w:type="dxa"/>
            <w:shd w:val="clear" w:color="auto" w:fill="auto"/>
          </w:tcPr>
          <w:p w14:paraId="68E0AEE6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1</w:t>
            </w:r>
          </w:p>
        </w:tc>
        <w:tc>
          <w:tcPr>
            <w:tcW w:w="7093" w:type="dxa"/>
            <w:shd w:val="clear" w:color="auto" w:fill="auto"/>
          </w:tcPr>
          <w:p w14:paraId="0EA290D7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ворота</w:t>
            </w:r>
          </w:p>
        </w:tc>
      </w:tr>
      <w:tr w:rsidR="00B04C18" w:rsidRPr="00B04C18" w14:paraId="51C87BA6" w14:textId="77777777" w:rsidTr="00B04C18">
        <w:trPr>
          <w:trHeight w:val="209"/>
        </w:trPr>
        <w:tc>
          <w:tcPr>
            <w:tcW w:w="2159" w:type="dxa"/>
            <w:shd w:val="clear" w:color="auto" w:fill="auto"/>
          </w:tcPr>
          <w:p w14:paraId="15698A67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2</w:t>
            </w:r>
          </w:p>
        </w:tc>
        <w:tc>
          <w:tcPr>
            <w:tcW w:w="7093" w:type="dxa"/>
            <w:shd w:val="clear" w:color="auto" w:fill="auto"/>
          </w:tcPr>
          <w:p w14:paraId="0CEF4220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Огорожа </w:t>
            </w:r>
          </w:p>
        </w:tc>
      </w:tr>
      <w:tr w:rsidR="00B04C18" w:rsidRPr="00B04C18" w14:paraId="06449001" w14:textId="77777777" w:rsidTr="00B04C18">
        <w:trPr>
          <w:trHeight w:val="220"/>
        </w:trPr>
        <w:tc>
          <w:tcPr>
            <w:tcW w:w="2159" w:type="dxa"/>
            <w:shd w:val="clear" w:color="auto" w:fill="auto"/>
          </w:tcPr>
          <w:p w14:paraId="133C67B9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7093" w:type="dxa"/>
            <w:shd w:val="clear" w:color="auto" w:fill="auto"/>
          </w:tcPr>
          <w:p w14:paraId="0F63E493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Огорожа</w:t>
            </w:r>
          </w:p>
        </w:tc>
      </w:tr>
      <w:tr w:rsidR="00B04C18" w:rsidRPr="00B04C18" w14:paraId="060F810A" w14:textId="77777777" w:rsidTr="00B04C18">
        <w:trPr>
          <w:trHeight w:val="340"/>
        </w:trPr>
        <w:tc>
          <w:tcPr>
            <w:tcW w:w="2159" w:type="dxa"/>
            <w:shd w:val="clear" w:color="auto" w:fill="auto"/>
          </w:tcPr>
          <w:p w14:paraId="0F553D79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ІІІ</w:t>
            </w:r>
          </w:p>
        </w:tc>
        <w:tc>
          <w:tcPr>
            <w:tcW w:w="7093" w:type="dxa"/>
            <w:shd w:val="clear" w:color="auto" w:fill="auto"/>
          </w:tcPr>
          <w:p w14:paraId="54240CE5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Асфальтова площадка</w:t>
            </w:r>
          </w:p>
        </w:tc>
      </w:tr>
      <w:tr w:rsidR="00B04C18" w:rsidRPr="00B04C18" w14:paraId="39B80E89" w14:textId="77777777" w:rsidTr="00B04C18">
        <w:trPr>
          <w:trHeight w:val="583"/>
        </w:trPr>
        <w:tc>
          <w:tcPr>
            <w:tcW w:w="2159" w:type="dxa"/>
            <w:shd w:val="clear" w:color="auto" w:fill="auto"/>
          </w:tcPr>
          <w:p w14:paraId="1BD619ED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ІV</w:t>
            </w:r>
          </w:p>
        </w:tc>
        <w:tc>
          <w:tcPr>
            <w:tcW w:w="7093" w:type="dxa"/>
            <w:shd w:val="clear" w:color="auto" w:fill="auto"/>
          </w:tcPr>
          <w:p w14:paraId="7FAD62E6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Естакада для розвантаження вагонів</w:t>
            </w:r>
          </w:p>
        </w:tc>
      </w:tr>
      <w:tr w:rsidR="00B04C18" w:rsidRPr="00B04C18" w14:paraId="71B9ABAB" w14:textId="77777777" w:rsidTr="00B04C18">
        <w:trPr>
          <w:trHeight w:val="209"/>
        </w:trPr>
        <w:tc>
          <w:tcPr>
            <w:tcW w:w="2159" w:type="dxa"/>
            <w:shd w:val="clear" w:color="auto" w:fill="auto"/>
          </w:tcPr>
          <w:p w14:paraId="651276B5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V</w:t>
            </w:r>
          </w:p>
        </w:tc>
        <w:tc>
          <w:tcPr>
            <w:tcW w:w="7093" w:type="dxa"/>
            <w:shd w:val="clear" w:color="auto" w:fill="auto"/>
          </w:tcPr>
          <w:p w14:paraId="1060EEE6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Резервуар протипожежного</w:t>
            </w:r>
          </w:p>
        </w:tc>
      </w:tr>
      <w:tr w:rsidR="00B04C18" w:rsidRPr="00B04C18" w14:paraId="02881DA1" w14:textId="77777777" w:rsidTr="00B04C18">
        <w:trPr>
          <w:trHeight w:val="220"/>
        </w:trPr>
        <w:tc>
          <w:tcPr>
            <w:tcW w:w="2159" w:type="dxa"/>
            <w:shd w:val="clear" w:color="auto" w:fill="auto"/>
          </w:tcPr>
          <w:p w14:paraId="7AFBAF36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VІ</w:t>
            </w:r>
          </w:p>
        </w:tc>
        <w:tc>
          <w:tcPr>
            <w:tcW w:w="7093" w:type="dxa"/>
            <w:shd w:val="clear" w:color="auto" w:fill="auto"/>
          </w:tcPr>
          <w:p w14:paraId="247DA0A2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proofErr w:type="spellStart"/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Скважина</w:t>
            </w:r>
            <w:proofErr w:type="spellEnd"/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 xml:space="preserve"> </w:t>
            </w:r>
          </w:p>
        </w:tc>
      </w:tr>
      <w:tr w:rsidR="00B04C18" w:rsidRPr="00B04C18" w14:paraId="6BC13F2A" w14:textId="77777777" w:rsidTr="00B04C18">
        <w:trPr>
          <w:trHeight w:val="220"/>
        </w:trPr>
        <w:tc>
          <w:tcPr>
            <w:tcW w:w="2159" w:type="dxa"/>
            <w:shd w:val="clear" w:color="auto" w:fill="auto"/>
          </w:tcPr>
          <w:p w14:paraId="3AE5547F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VІІ</w:t>
            </w:r>
          </w:p>
        </w:tc>
        <w:tc>
          <w:tcPr>
            <w:tcW w:w="7093" w:type="dxa"/>
            <w:shd w:val="clear" w:color="auto" w:fill="auto"/>
          </w:tcPr>
          <w:p w14:paraId="0AE77006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ar-SA"/>
              </w:rPr>
              <w:t>Водонапірна башта</w:t>
            </w:r>
          </w:p>
        </w:tc>
      </w:tr>
      <w:tr w:rsidR="00B04C18" w:rsidRPr="00B04C18" w14:paraId="3A40CF50" w14:textId="77777777" w:rsidTr="00B04C18">
        <w:trPr>
          <w:trHeight w:val="220"/>
        </w:trPr>
        <w:tc>
          <w:tcPr>
            <w:tcW w:w="2159" w:type="dxa"/>
            <w:shd w:val="clear" w:color="auto" w:fill="auto"/>
          </w:tcPr>
          <w:p w14:paraId="6FA115CE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VІІІ</w:t>
            </w:r>
          </w:p>
        </w:tc>
        <w:tc>
          <w:tcPr>
            <w:tcW w:w="7093" w:type="dxa"/>
            <w:shd w:val="clear" w:color="auto" w:fill="auto"/>
          </w:tcPr>
          <w:p w14:paraId="11CE813E" w14:textId="77777777" w:rsidR="00B04C18" w:rsidRPr="00B04C18" w:rsidRDefault="00B04C18" w:rsidP="00B04C18">
            <w:pPr>
              <w:spacing w:after="0" w:line="240" w:lineRule="atLeast"/>
              <w:ind w:right="-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 w:bidi="ar-SA"/>
              </w:rPr>
            </w:pPr>
            <w:r w:rsidRPr="00B0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Вигрібна яма </w:t>
            </w:r>
          </w:p>
        </w:tc>
      </w:tr>
    </w:tbl>
    <w:p w14:paraId="01A5F324" w14:textId="5B028FA4" w:rsidR="00400057" w:rsidRPr="00B04C18" w:rsidRDefault="00400057" w:rsidP="0040005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</w:p>
    <w:p w14:paraId="52CFB0E0" w14:textId="355C38CD" w:rsidR="00BD15B1" w:rsidRPr="00BD15B1" w:rsidRDefault="00BD15B1" w:rsidP="00BD15B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Одноповерхові будівлі та споруди  складаються із </w:t>
      </w:r>
      <w:r w:rsidR="003041BC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приміщень. </w:t>
      </w:r>
    </w:p>
    <w:p w14:paraId="04C169D4" w14:textId="0785B12D" w:rsidR="00BD15B1" w:rsidRPr="00BD15B1" w:rsidRDefault="00BD15B1" w:rsidP="00BD15B1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Приміщення будівель можуть бути використані для розміщення: складів, гаражів, магазинів,  </w:t>
      </w:r>
      <w:proofErr w:type="spellStart"/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>автовагової</w:t>
      </w:r>
      <w:proofErr w:type="spellEnd"/>
      <w:r w:rsidR="003041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B05A570" w14:textId="77777777" w:rsidR="00BD15B1" w:rsidRPr="00BD15B1" w:rsidRDefault="00BD15B1" w:rsidP="00BD15B1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Асфальтоване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покриття</w:t>
      </w: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бути використан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підприємницькій діяльності для складування твердих паливних матеріалів, будівельних матеріалів, автостоянок і </w:t>
      </w:r>
      <w:proofErr w:type="spellStart"/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>т,д</w:t>
      </w:r>
      <w:proofErr w:type="spellEnd"/>
      <w:r w:rsidRPr="00BD15B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FA3A18C" w14:textId="28B87C24" w:rsidR="00DD2291" w:rsidRPr="00DD2291" w:rsidRDefault="003041BC" w:rsidP="0014150E">
      <w:pPr>
        <w:spacing w:line="240" w:lineRule="auto"/>
        <w:rPr>
          <w:sz w:val="24"/>
          <w:szCs w:val="24"/>
          <w:lang w:val="uk-UA"/>
        </w:rPr>
      </w:pPr>
      <w:bookmarkStart w:id="4" w:name="_Hlk77505835"/>
      <w:r>
        <w:rPr>
          <w:sz w:val="24"/>
          <w:szCs w:val="24"/>
          <w:lang w:val="uk-UA"/>
        </w:rPr>
        <w:t>Підприємство не є платником податку на додану вартість; п</w:t>
      </w:r>
      <w:r w:rsidR="00DD2291">
        <w:rPr>
          <w:sz w:val="24"/>
          <w:szCs w:val="24"/>
          <w:lang w:val="uk-UA"/>
        </w:rPr>
        <w:t>ереможцю  аукціону податкова накладна</w:t>
      </w:r>
      <w:r w:rsidRPr="003041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не </w:t>
      </w:r>
      <w:r>
        <w:rPr>
          <w:sz w:val="24"/>
          <w:szCs w:val="24"/>
          <w:lang w:val="uk-UA"/>
        </w:rPr>
        <w:t>видається</w:t>
      </w:r>
      <w:r w:rsidR="00DD2291">
        <w:rPr>
          <w:sz w:val="24"/>
          <w:szCs w:val="24"/>
          <w:lang w:val="uk-UA"/>
        </w:rPr>
        <w:t>.</w:t>
      </w:r>
    </w:p>
    <w:bookmarkEnd w:id="4"/>
    <w:p w14:paraId="575F581D" w14:textId="77777777" w:rsidR="00B04C18" w:rsidRDefault="00DD2291" w:rsidP="00DD2291">
      <w:pPr>
        <w:rPr>
          <w:sz w:val="24"/>
          <w:szCs w:val="24"/>
          <w:lang w:val="uk-UA"/>
        </w:rPr>
      </w:pPr>
      <w:r w:rsidRPr="00DD2291">
        <w:rPr>
          <w:sz w:val="24"/>
          <w:szCs w:val="24"/>
          <w:lang w:val="uk-UA"/>
        </w:rPr>
        <w:t xml:space="preserve"> </w:t>
      </w:r>
    </w:p>
    <w:p w14:paraId="25C25DB8" w14:textId="77777777" w:rsidR="00B04C18" w:rsidRDefault="00B04C18" w:rsidP="00DD2291">
      <w:pPr>
        <w:rPr>
          <w:sz w:val="24"/>
          <w:szCs w:val="24"/>
          <w:lang w:val="uk-UA"/>
        </w:rPr>
      </w:pPr>
    </w:p>
    <w:p w14:paraId="7C7EF625" w14:textId="77777777" w:rsidR="00B04C18" w:rsidRDefault="00B04C18" w:rsidP="00DD2291">
      <w:pPr>
        <w:rPr>
          <w:sz w:val="24"/>
          <w:szCs w:val="24"/>
          <w:lang w:val="uk-UA"/>
        </w:rPr>
      </w:pPr>
    </w:p>
    <w:p w14:paraId="237968A1" w14:textId="2C921D68" w:rsidR="00DD2291" w:rsidRPr="00DD2291" w:rsidRDefault="002B6070" w:rsidP="00DD2291">
      <w:pPr>
        <w:rPr>
          <w:sz w:val="24"/>
          <w:szCs w:val="24"/>
          <w:lang w:val="uk-UA"/>
        </w:rPr>
      </w:pPr>
      <w:bookmarkStart w:id="5" w:name="_Hlk77505878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Особа, яка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має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намір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взяти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проходить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реєстрацію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через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майданчик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знаходиться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сторінці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веб-сайту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адміністратора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торгової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системи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де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розміщені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посилання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сторінки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веб-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сайтів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операторів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електронних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майданчиків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що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мають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право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використовувати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майданчик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проведення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продажу майна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боржників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у справах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про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банкрутство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неплатоспроможність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) і 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якими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адміністратор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уклав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відповідний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договір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здійснює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подання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заявки на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заповнення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електронної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форми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до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закінчення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кінцевого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строку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прийняття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заявок на участь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Оператор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вираховує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винагороду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розмірі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встановленому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пунктом 39 "Порядку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організації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проведення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продажу майна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боржників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 справах про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банкрутство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неплатоспроможність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)"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від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02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жовтня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2019 р. № 865.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Реквізити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рахунку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вноситься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гарантійний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внесок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: https://prozorro.sale/info/elektronni-majdanchiki-ets-prozorroprodazhi-cbd2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Придбане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майно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передається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покупцю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після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повної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сплати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запропонованої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ним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ціни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Про передачу майна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складається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акт про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придбання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майна на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Ознайомитися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майном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якісними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характеристиками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можна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його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місцезнаходженням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в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робочі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дні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попередньою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домовленістю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з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замовником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аукціону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</w:p>
    <w:bookmarkEnd w:id="5"/>
    <w:p w14:paraId="03AFAA21" w14:textId="77777777" w:rsidR="00431A5C" w:rsidRDefault="00DD2291" w:rsidP="008740E3">
      <w:pPr>
        <w:rPr>
          <w:sz w:val="24"/>
          <w:szCs w:val="24"/>
          <w:lang w:val="uk-UA"/>
        </w:rPr>
      </w:pPr>
      <w:r w:rsidRPr="00DD2291">
        <w:rPr>
          <w:sz w:val="24"/>
          <w:szCs w:val="24"/>
          <w:lang w:val="uk-UA"/>
        </w:rPr>
        <w:t xml:space="preserve"> </w:t>
      </w:r>
      <w:r w:rsidR="00D75282" w:rsidRPr="00D75282">
        <w:rPr>
          <w:sz w:val="24"/>
          <w:szCs w:val="24"/>
          <w:lang w:val="uk-UA"/>
        </w:rPr>
        <w:t xml:space="preserve"> </w:t>
      </w:r>
      <w:bookmarkStart w:id="6" w:name="_Hlk77505368"/>
      <w:r w:rsidR="00431A5C">
        <w:rPr>
          <w:sz w:val="24"/>
          <w:szCs w:val="24"/>
          <w:lang w:val="uk-UA"/>
        </w:rPr>
        <w:t>Ухвала про введення процедури санації</w:t>
      </w:r>
    </w:p>
    <w:p w14:paraId="051E6BF7" w14:textId="77777777" w:rsidR="00431A5C" w:rsidRDefault="00431A5C" w:rsidP="00431A5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Ухвала від 09.01.2020</w:t>
      </w:r>
    </w:p>
    <w:p w14:paraId="7B208A24" w14:textId="77777777" w:rsidR="00083A93" w:rsidRDefault="00083A93" w:rsidP="00083A9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ТЕХПАСПОРТ </w:t>
      </w:r>
      <w:r w:rsidR="00025E60">
        <w:rPr>
          <w:sz w:val="24"/>
          <w:szCs w:val="24"/>
          <w:lang w:val="uk-UA"/>
        </w:rPr>
        <w:t>БТІ</w:t>
      </w:r>
      <w:r>
        <w:rPr>
          <w:sz w:val="24"/>
          <w:szCs w:val="24"/>
          <w:lang w:val="uk-UA"/>
        </w:rPr>
        <w:t xml:space="preserve">  8 </w:t>
      </w:r>
      <w:proofErr w:type="spellStart"/>
      <w:r>
        <w:rPr>
          <w:sz w:val="24"/>
          <w:szCs w:val="24"/>
          <w:lang w:val="uk-UA"/>
        </w:rPr>
        <w:t>арк</w:t>
      </w:r>
      <w:proofErr w:type="spellEnd"/>
      <w:r>
        <w:rPr>
          <w:sz w:val="24"/>
          <w:szCs w:val="24"/>
          <w:lang w:val="uk-UA"/>
        </w:rPr>
        <w:t>.</w:t>
      </w:r>
    </w:p>
    <w:p w14:paraId="2A6075C0" w14:textId="77777777" w:rsidR="00431A5C" w:rsidRDefault="00431A5C" w:rsidP="00431A5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Державний акт на землю    4 </w:t>
      </w:r>
      <w:proofErr w:type="spellStart"/>
      <w:r>
        <w:rPr>
          <w:sz w:val="24"/>
          <w:szCs w:val="24"/>
          <w:lang w:val="uk-UA"/>
        </w:rPr>
        <w:t>арк</w:t>
      </w:r>
      <w:proofErr w:type="spellEnd"/>
    </w:p>
    <w:p w14:paraId="5192052A" w14:textId="77777777" w:rsidR="00745FAB" w:rsidRDefault="00745FAB" w:rsidP="002821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Свідоцтво про право власності     1 </w:t>
      </w:r>
      <w:proofErr w:type="spellStart"/>
      <w:r>
        <w:rPr>
          <w:sz w:val="24"/>
          <w:szCs w:val="24"/>
          <w:lang w:val="uk-UA"/>
        </w:rPr>
        <w:t>арк</w:t>
      </w:r>
      <w:proofErr w:type="spellEnd"/>
      <w:r>
        <w:rPr>
          <w:sz w:val="24"/>
          <w:szCs w:val="24"/>
          <w:lang w:val="uk-UA"/>
        </w:rPr>
        <w:t>.</w:t>
      </w:r>
    </w:p>
    <w:p w14:paraId="69DD01DC" w14:textId="77777777" w:rsidR="00745FAB" w:rsidRDefault="00745FAB" w:rsidP="00745FA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реєстрацію права власності 1 </w:t>
      </w:r>
      <w:proofErr w:type="spellStart"/>
      <w:r>
        <w:rPr>
          <w:sz w:val="24"/>
          <w:szCs w:val="24"/>
          <w:lang w:val="uk-UA"/>
        </w:rPr>
        <w:t>арк</w:t>
      </w:r>
      <w:proofErr w:type="spellEnd"/>
      <w:r>
        <w:rPr>
          <w:sz w:val="24"/>
          <w:szCs w:val="24"/>
          <w:lang w:val="uk-UA"/>
        </w:rPr>
        <w:t>.</w:t>
      </w:r>
    </w:p>
    <w:p w14:paraId="5E9D3A73" w14:textId="77777777" w:rsidR="00431A5C" w:rsidRPr="00431A5C" w:rsidRDefault="00431A5C" w:rsidP="00431A5C">
      <w:pPr>
        <w:rPr>
          <w:b/>
          <w:sz w:val="24"/>
          <w:szCs w:val="24"/>
          <w:lang w:val="uk-UA"/>
        </w:rPr>
      </w:pPr>
      <w:r w:rsidRPr="00431A5C">
        <w:rPr>
          <w:b/>
          <w:sz w:val="24"/>
          <w:szCs w:val="24"/>
          <w:lang w:val="uk-UA"/>
        </w:rPr>
        <w:t xml:space="preserve">Техпаспорт </w:t>
      </w:r>
      <w:proofErr w:type="spellStart"/>
      <w:r w:rsidRPr="00431A5C">
        <w:rPr>
          <w:b/>
          <w:sz w:val="24"/>
          <w:szCs w:val="24"/>
          <w:lang w:val="uk-UA"/>
        </w:rPr>
        <w:t>підїзної</w:t>
      </w:r>
      <w:proofErr w:type="spellEnd"/>
      <w:r w:rsidRPr="00431A5C">
        <w:rPr>
          <w:b/>
          <w:sz w:val="24"/>
          <w:szCs w:val="24"/>
          <w:lang w:val="uk-UA"/>
        </w:rPr>
        <w:t xml:space="preserve"> колії</w:t>
      </w:r>
    </w:p>
    <w:p w14:paraId="50D82C56" w14:textId="77777777" w:rsidR="00431A5C" w:rsidRPr="00451D55" w:rsidRDefault="00431A5C" w:rsidP="00431A5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Протокол комітету про умови продажу</w:t>
      </w:r>
    </w:p>
    <w:p w14:paraId="1029C1ED" w14:textId="77777777" w:rsidR="00745FAB" w:rsidRPr="00B63B70" w:rsidRDefault="00431A5C" w:rsidP="00431A5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Фото про продаж Іра  + фото 3 </w:t>
      </w:r>
      <w:proofErr w:type="spellStart"/>
      <w:r>
        <w:rPr>
          <w:sz w:val="24"/>
          <w:szCs w:val="24"/>
          <w:lang w:val="uk-UA"/>
        </w:rPr>
        <w:t>арк</w:t>
      </w:r>
      <w:proofErr w:type="spellEnd"/>
      <w:r>
        <w:rPr>
          <w:sz w:val="24"/>
          <w:szCs w:val="24"/>
          <w:lang w:val="uk-UA"/>
        </w:rPr>
        <w:t>.</w:t>
      </w:r>
      <w:bookmarkEnd w:id="6"/>
    </w:p>
    <w:sectPr w:rsidR="00745FAB" w:rsidRPr="00B6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126"/>
    <w:multiLevelType w:val="hybridMultilevel"/>
    <w:tmpl w:val="2C4244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292E"/>
    <w:multiLevelType w:val="hybridMultilevel"/>
    <w:tmpl w:val="60B479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371A99"/>
    <w:multiLevelType w:val="hybridMultilevel"/>
    <w:tmpl w:val="211A33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0D09"/>
    <w:multiLevelType w:val="hybridMultilevel"/>
    <w:tmpl w:val="55F634A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E2"/>
    <w:rsid w:val="00025E60"/>
    <w:rsid w:val="00031311"/>
    <w:rsid w:val="00083A93"/>
    <w:rsid w:val="0014150E"/>
    <w:rsid w:val="001F3ED5"/>
    <w:rsid w:val="002774B7"/>
    <w:rsid w:val="00280535"/>
    <w:rsid w:val="002821BE"/>
    <w:rsid w:val="002B6070"/>
    <w:rsid w:val="002D2764"/>
    <w:rsid w:val="003041BC"/>
    <w:rsid w:val="00337DA0"/>
    <w:rsid w:val="0039414A"/>
    <w:rsid w:val="003A45A7"/>
    <w:rsid w:val="003D74AD"/>
    <w:rsid w:val="00400057"/>
    <w:rsid w:val="00431A5C"/>
    <w:rsid w:val="00546EE9"/>
    <w:rsid w:val="00614CA3"/>
    <w:rsid w:val="00677A12"/>
    <w:rsid w:val="00710940"/>
    <w:rsid w:val="00745FAB"/>
    <w:rsid w:val="00780365"/>
    <w:rsid w:val="008740E3"/>
    <w:rsid w:val="009C5863"/>
    <w:rsid w:val="00A23CD0"/>
    <w:rsid w:val="00A753F3"/>
    <w:rsid w:val="00A80C13"/>
    <w:rsid w:val="00AA01C9"/>
    <w:rsid w:val="00B04C18"/>
    <w:rsid w:val="00B40F49"/>
    <w:rsid w:val="00B4160D"/>
    <w:rsid w:val="00B541B5"/>
    <w:rsid w:val="00B63B70"/>
    <w:rsid w:val="00BD15B1"/>
    <w:rsid w:val="00C53DB0"/>
    <w:rsid w:val="00CC3852"/>
    <w:rsid w:val="00D75282"/>
    <w:rsid w:val="00DA2044"/>
    <w:rsid w:val="00DD2291"/>
    <w:rsid w:val="00E2580D"/>
    <w:rsid w:val="00E63AE2"/>
    <w:rsid w:val="00E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2162"/>
  <w15:docId w15:val="{820E4DCC-F0A1-4F13-98D1-2803788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scope">
    <w:name w:val="ng-scope"/>
    <w:basedOn w:val="a0"/>
    <w:rsid w:val="00A80C13"/>
  </w:style>
  <w:style w:type="paragraph" w:customStyle="1" w:styleId="ng-binding">
    <w:name w:val="ng-binding"/>
    <w:basedOn w:val="a"/>
    <w:rsid w:val="00A8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binding1">
    <w:name w:val="ng-binding1"/>
    <w:basedOn w:val="a0"/>
    <w:rsid w:val="00A80C13"/>
  </w:style>
  <w:style w:type="paragraph" w:styleId="a4">
    <w:name w:val="Balloon Text"/>
    <w:basedOn w:val="a"/>
    <w:link w:val="a5"/>
    <w:uiPriority w:val="99"/>
    <w:semiHidden/>
    <w:unhideWhenUsed/>
    <w:rsid w:val="0074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0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21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93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761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26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322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0147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46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4943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26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1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2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4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0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25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79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45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080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85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529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416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0844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647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290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2020-02-06T08:28:00Z</cp:lastPrinted>
  <dcterms:created xsi:type="dcterms:W3CDTF">2021-07-18T10:05:00Z</dcterms:created>
  <dcterms:modified xsi:type="dcterms:W3CDTF">2021-07-18T10:05:00Z</dcterms:modified>
</cp:coreProperties>
</file>