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1" w:rsidRDefault="009A4C81" w:rsidP="009A4C81">
      <w:pPr>
        <w:jc w:val="center"/>
        <w:rPr>
          <w:b/>
          <w:sz w:val="24"/>
          <w:szCs w:val="24"/>
          <w:lang w:val="uk-UA"/>
        </w:rPr>
      </w:pPr>
    </w:p>
    <w:p w:rsidR="009A4C81" w:rsidRPr="00FE2FC9" w:rsidRDefault="009A4C81" w:rsidP="009A4C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FE2FC9">
        <w:rPr>
          <w:b/>
          <w:sz w:val="24"/>
          <w:szCs w:val="24"/>
        </w:rPr>
        <w:t>Інформаційне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повідомлення</w:t>
      </w:r>
      <w:proofErr w:type="spellEnd"/>
    </w:p>
    <w:p w:rsidR="009A4C81" w:rsidRPr="00F70BC2" w:rsidRDefault="009A4C81" w:rsidP="009A4C81">
      <w:pPr>
        <w:jc w:val="center"/>
        <w:rPr>
          <w:b/>
          <w:sz w:val="24"/>
          <w:lang w:val="uk-UA"/>
        </w:rPr>
      </w:pPr>
      <w:r w:rsidRPr="00FE2FC9">
        <w:rPr>
          <w:b/>
          <w:sz w:val="24"/>
          <w:szCs w:val="24"/>
        </w:rPr>
        <w:t xml:space="preserve">про </w:t>
      </w:r>
      <w:proofErr w:type="spellStart"/>
      <w:r w:rsidRPr="00FE2FC9">
        <w:rPr>
          <w:b/>
          <w:sz w:val="24"/>
          <w:szCs w:val="24"/>
        </w:rPr>
        <w:t>проведення</w:t>
      </w:r>
      <w:proofErr w:type="spellEnd"/>
      <w:r w:rsidRPr="00FE2FC9">
        <w:rPr>
          <w:b/>
          <w:sz w:val="24"/>
          <w:szCs w:val="24"/>
        </w:rPr>
        <w:t xml:space="preserve"> в </w:t>
      </w:r>
      <w:proofErr w:type="spellStart"/>
      <w:r w:rsidRPr="00FE2FC9">
        <w:rPr>
          <w:b/>
          <w:sz w:val="24"/>
          <w:szCs w:val="24"/>
        </w:rPr>
        <w:t>електронній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торговій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системі</w:t>
      </w:r>
      <w:proofErr w:type="spellEnd"/>
      <w:r w:rsidRPr="00FE2FC9">
        <w:rPr>
          <w:b/>
          <w:sz w:val="24"/>
          <w:szCs w:val="24"/>
        </w:rPr>
        <w:t xml:space="preserve"> продажу на </w:t>
      </w:r>
      <w:proofErr w:type="spellStart"/>
      <w:r w:rsidRPr="00FE2FC9">
        <w:rPr>
          <w:b/>
          <w:sz w:val="24"/>
          <w:szCs w:val="24"/>
        </w:rPr>
        <w:t>аукціоні</w:t>
      </w:r>
      <w:proofErr w:type="spellEnd"/>
      <w:r w:rsidRPr="00FE2FC9">
        <w:rPr>
          <w:b/>
          <w:sz w:val="24"/>
          <w:szCs w:val="24"/>
        </w:rPr>
        <w:t xml:space="preserve"> </w:t>
      </w:r>
      <w:r w:rsidRPr="00FE2FC9">
        <w:rPr>
          <w:b/>
          <w:sz w:val="24"/>
          <w:szCs w:val="24"/>
          <w:lang w:val="uk-UA"/>
        </w:rPr>
        <w:t>з умов</w:t>
      </w:r>
      <w:r>
        <w:rPr>
          <w:b/>
          <w:sz w:val="24"/>
          <w:szCs w:val="24"/>
          <w:lang w:val="uk-UA"/>
        </w:rPr>
        <w:t>ами</w:t>
      </w:r>
      <w:r w:rsidRPr="00FE2FC9">
        <w:rPr>
          <w:b/>
          <w:sz w:val="24"/>
          <w:szCs w:val="24"/>
          <w:lang w:val="uk-UA"/>
        </w:rPr>
        <w:t xml:space="preserve"> об’єкта малої приватизації – </w:t>
      </w:r>
      <w:r>
        <w:rPr>
          <w:b/>
          <w:sz w:val="24"/>
          <w:lang w:val="uk-UA"/>
        </w:rPr>
        <w:t xml:space="preserve">об’єкта незавершеного будівництва </w:t>
      </w:r>
      <w:r w:rsidRPr="00F70BC2">
        <w:rPr>
          <w:b/>
          <w:sz w:val="24"/>
          <w:szCs w:val="24"/>
          <w:lang w:val="uk-UA"/>
        </w:rPr>
        <w:t>«Комплекс будівель (</w:t>
      </w:r>
      <w:proofErr w:type="spellStart"/>
      <w:r w:rsidRPr="00F70BC2">
        <w:rPr>
          <w:b/>
          <w:sz w:val="24"/>
          <w:szCs w:val="24"/>
          <w:lang w:val="uk-UA"/>
        </w:rPr>
        <w:t>адмінбудинок</w:t>
      </w:r>
      <w:proofErr w:type="spellEnd"/>
      <w:r w:rsidRPr="00F70BC2">
        <w:rPr>
          <w:b/>
          <w:sz w:val="24"/>
          <w:szCs w:val="24"/>
          <w:lang w:val="uk-UA"/>
        </w:rPr>
        <w:t xml:space="preserve">, котельня, гараж)», що знаходиться </w:t>
      </w:r>
      <w:proofErr w:type="gramStart"/>
      <w:r w:rsidRPr="00F70BC2">
        <w:rPr>
          <w:b/>
          <w:sz w:val="24"/>
          <w:szCs w:val="24"/>
          <w:lang w:val="uk-UA"/>
        </w:rPr>
        <w:t>за</w:t>
      </w:r>
      <w:proofErr w:type="gramEnd"/>
      <w:r w:rsidRPr="00F70BC2">
        <w:rPr>
          <w:b/>
          <w:sz w:val="24"/>
          <w:szCs w:val="24"/>
          <w:lang w:val="uk-UA"/>
        </w:rPr>
        <w:t xml:space="preserve"> адресою: Хмельницька обл., Хмельницький р-н, с. Лісові </w:t>
      </w:r>
      <w:proofErr w:type="spellStart"/>
      <w:r w:rsidRPr="00F70BC2">
        <w:rPr>
          <w:b/>
          <w:sz w:val="24"/>
          <w:szCs w:val="24"/>
          <w:lang w:val="uk-UA"/>
        </w:rPr>
        <w:t>Гринівці</w:t>
      </w:r>
      <w:proofErr w:type="spellEnd"/>
      <w:r w:rsidRPr="00F70BC2">
        <w:rPr>
          <w:b/>
          <w:sz w:val="24"/>
          <w:szCs w:val="24"/>
          <w:lang w:val="uk-UA"/>
        </w:rPr>
        <w:t>, вул. Лісова, 46 та обліковується на балансі Державного підприємства «Хмельницьке лісомисливське господарство», код  за ЄДРПОУ  33285303</w:t>
      </w:r>
    </w:p>
    <w:p w:rsidR="009A4C81" w:rsidRPr="000A1010" w:rsidRDefault="009A4C81" w:rsidP="009A4C81">
      <w:pPr>
        <w:jc w:val="center"/>
        <w:rPr>
          <w:b/>
          <w:sz w:val="24"/>
          <w:szCs w:val="24"/>
          <w:lang w:val="uk-UA"/>
        </w:rPr>
      </w:pPr>
    </w:p>
    <w:p w:rsidR="009A4C81" w:rsidRDefault="009A4C81" w:rsidP="009A4C81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9A4C81" w:rsidRPr="00FE2FC9" w:rsidRDefault="009A4C81" w:rsidP="009A4C81">
      <w:pPr>
        <w:ind w:right="43"/>
        <w:jc w:val="center"/>
        <w:rPr>
          <w:b/>
          <w:sz w:val="24"/>
          <w:szCs w:val="24"/>
          <w:lang w:val="uk-UA"/>
        </w:rPr>
      </w:pPr>
    </w:p>
    <w:p w:rsidR="009A4C81" w:rsidRDefault="009A4C81" w:rsidP="009A4C81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Pr="00C74A4E">
        <w:rPr>
          <w:sz w:val="24"/>
          <w:lang w:val="uk-UA"/>
        </w:rPr>
        <w:t xml:space="preserve">об’єкт незавершеного будівництва </w:t>
      </w:r>
      <w:r w:rsidRPr="00F70BC2">
        <w:rPr>
          <w:sz w:val="24"/>
          <w:szCs w:val="24"/>
          <w:lang w:val="uk-UA"/>
        </w:rPr>
        <w:t>«Комплекс будівель (</w:t>
      </w:r>
      <w:proofErr w:type="spellStart"/>
      <w:r w:rsidRPr="00F70BC2">
        <w:rPr>
          <w:sz w:val="24"/>
          <w:szCs w:val="24"/>
          <w:lang w:val="uk-UA"/>
        </w:rPr>
        <w:t>адмінбудинок</w:t>
      </w:r>
      <w:proofErr w:type="spellEnd"/>
      <w:r w:rsidRPr="00F70BC2">
        <w:rPr>
          <w:sz w:val="24"/>
          <w:szCs w:val="24"/>
          <w:lang w:val="uk-UA"/>
        </w:rPr>
        <w:t>, котельня, гараж)»</w:t>
      </w:r>
      <w:r w:rsidRPr="00C74A4E">
        <w:rPr>
          <w:sz w:val="24"/>
          <w:szCs w:val="24"/>
          <w:lang w:val="uk-UA"/>
        </w:rPr>
        <w:t>.</w:t>
      </w:r>
      <w:r w:rsidRPr="00D83CF1">
        <w:rPr>
          <w:sz w:val="24"/>
          <w:szCs w:val="24"/>
        </w:rPr>
        <w:t xml:space="preserve"> </w:t>
      </w:r>
      <w:r w:rsidRPr="00D54ECE">
        <w:rPr>
          <w:sz w:val="24"/>
          <w:szCs w:val="24"/>
          <w:lang w:val="uk-UA"/>
        </w:rPr>
        <w:t xml:space="preserve">(далі - </w:t>
      </w:r>
      <w:r>
        <w:rPr>
          <w:sz w:val="24"/>
          <w:szCs w:val="24"/>
          <w:lang w:val="uk-UA"/>
        </w:rPr>
        <w:t>О</w:t>
      </w:r>
      <w:r w:rsidRPr="00D54ECE">
        <w:rPr>
          <w:sz w:val="24"/>
          <w:szCs w:val="24"/>
          <w:lang w:val="uk-UA"/>
        </w:rPr>
        <w:t>б’єкт приватизації).</w:t>
      </w:r>
    </w:p>
    <w:p w:rsidR="009A4C81" w:rsidRDefault="009A4C81" w:rsidP="009A4C81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F70BC2">
        <w:rPr>
          <w:sz w:val="24"/>
          <w:szCs w:val="24"/>
          <w:lang w:val="uk-UA"/>
        </w:rPr>
        <w:t xml:space="preserve">Хмельницька обл., Хмельницький р-н, с. Лісові </w:t>
      </w:r>
      <w:proofErr w:type="spellStart"/>
      <w:r w:rsidRPr="00F70BC2">
        <w:rPr>
          <w:sz w:val="24"/>
          <w:szCs w:val="24"/>
          <w:lang w:val="uk-UA"/>
        </w:rPr>
        <w:t>Гринівці</w:t>
      </w:r>
      <w:proofErr w:type="spellEnd"/>
      <w:r w:rsidRPr="00F70BC2">
        <w:rPr>
          <w:sz w:val="24"/>
          <w:szCs w:val="24"/>
          <w:lang w:val="uk-UA"/>
        </w:rPr>
        <w:t>, вул. Лісова, 46</w:t>
      </w:r>
      <w:r>
        <w:rPr>
          <w:sz w:val="24"/>
          <w:szCs w:val="24"/>
          <w:lang w:val="uk-UA"/>
        </w:rPr>
        <w:t>.</w:t>
      </w:r>
    </w:p>
    <w:p w:rsidR="009A4C81" w:rsidRPr="00E3570B" w:rsidRDefault="009A4C81" w:rsidP="009A4C81">
      <w:pPr>
        <w:ind w:firstLine="709"/>
        <w:jc w:val="both"/>
        <w:rPr>
          <w:b/>
          <w:sz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Pr="00D54ECE">
        <w:rPr>
          <w:b/>
          <w:color w:val="000000"/>
          <w:sz w:val="24"/>
          <w:szCs w:val="24"/>
          <w:lang w:val="uk-UA"/>
        </w:rPr>
        <w:t xml:space="preserve">: </w:t>
      </w:r>
      <w:r w:rsidRPr="00F70BC2">
        <w:rPr>
          <w:sz w:val="24"/>
          <w:szCs w:val="24"/>
          <w:lang w:val="uk-UA"/>
        </w:rPr>
        <w:t>Державн</w:t>
      </w:r>
      <w:r>
        <w:rPr>
          <w:sz w:val="24"/>
          <w:szCs w:val="24"/>
          <w:lang w:val="uk-UA"/>
        </w:rPr>
        <w:t>е</w:t>
      </w:r>
      <w:r w:rsidRPr="00F70BC2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о</w:t>
      </w:r>
      <w:r w:rsidRPr="00F70BC2">
        <w:rPr>
          <w:sz w:val="24"/>
          <w:szCs w:val="24"/>
          <w:lang w:val="uk-UA"/>
        </w:rPr>
        <w:t xml:space="preserve"> «Хмельницьке лісомисливське господарство», код  за ЄДРПОУ  33285303</w:t>
      </w:r>
      <w:r w:rsidRPr="00C74A4E">
        <w:rPr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</w:t>
      </w:r>
      <w:r w:rsidRPr="00D54ECE">
        <w:rPr>
          <w:sz w:val="24"/>
          <w:szCs w:val="24"/>
          <w:lang w:val="uk-UA"/>
        </w:rPr>
        <w:t>онтактні дані: тел. (038</w:t>
      </w:r>
      <w:r>
        <w:rPr>
          <w:sz w:val="24"/>
          <w:szCs w:val="24"/>
          <w:lang w:val="uk-UA"/>
        </w:rPr>
        <w:t>2</w:t>
      </w:r>
      <w:r w:rsidRPr="00D54EC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78-54-55, 78-54-20.</w:t>
      </w:r>
    </w:p>
    <w:p w:rsidR="009A4C81" w:rsidRDefault="009A4C81" w:rsidP="009A4C81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proofErr w:type="spellStart"/>
      <w:r w:rsidRPr="005857F9">
        <w:rPr>
          <w:sz w:val="24"/>
          <w:szCs w:val="24"/>
        </w:rPr>
        <w:t>Об'єкт</w:t>
      </w:r>
      <w:proofErr w:type="spellEnd"/>
      <w:r w:rsidRPr="005857F9">
        <w:rPr>
          <w:sz w:val="24"/>
          <w:szCs w:val="24"/>
        </w:rPr>
        <w:t xml:space="preserve"> </w:t>
      </w:r>
      <w:proofErr w:type="spellStart"/>
      <w:r w:rsidRPr="005857F9">
        <w:rPr>
          <w:sz w:val="24"/>
          <w:szCs w:val="24"/>
        </w:rPr>
        <w:t>незавершеного</w:t>
      </w:r>
      <w:proofErr w:type="spellEnd"/>
      <w:r w:rsidRPr="005857F9">
        <w:rPr>
          <w:sz w:val="24"/>
          <w:szCs w:val="24"/>
        </w:rPr>
        <w:t xml:space="preserve"> </w:t>
      </w:r>
      <w:proofErr w:type="spellStart"/>
      <w:r w:rsidRPr="005857F9">
        <w:rPr>
          <w:sz w:val="24"/>
          <w:szCs w:val="24"/>
        </w:rPr>
        <w:t>будівництва</w:t>
      </w:r>
      <w:proofErr w:type="spellEnd"/>
      <w:r w:rsidRPr="005857F9">
        <w:rPr>
          <w:sz w:val="24"/>
          <w:szCs w:val="24"/>
        </w:rPr>
        <w:t xml:space="preserve"> - комплекс </w:t>
      </w:r>
      <w:proofErr w:type="spellStart"/>
      <w:r w:rsidRPr="005857F9">
        <w:rPr>
          <w:sz w:val="24"/>
          <w:szCs w:val="24"/>
        </w:rPr>
        <w:t>будівель</w:t>
      </w:r>
      <w:proofErr w:type="spellEnd"/>
      <w:r w:rsidRPr="005857F9">
        <w:rPr>
          <w:sz w:val="24"/>
          <w:szCs w:val="24"/>
        </w:rPr>
        <w:t xml:space="preserve"> (</w:t>
      </w:r>
      <w:proofErr w:type="spellStart"/>
      <w:r w:rsidRPr="005857F9">
        <w:rPr>
          <w:sz w:val="24"/>
          <w:szCs w:val="24"/>
        </w:rPr>
        <w:t>адмінбудинок</w:t>
      </w:r>
      <w:proofErr w:type="spellEnd"/>
      <w:r w:rsidRPr="005857F9">
        <w:rPr>
          <w:sz w:val="24"/>
          <w:szCs w:val="24"/>
        </w:rPr>
        <w:t xml:space="preserve">, </w:t>
      </w:r>
      <w:proofErr w:type="spellStart"/>
      <w:r w:rsidRPr="005857F9">
        <w:rPr>
          <w:sz w:val="24"/>
          <w:szCs w:val="24"/>
        </w:rPr>
        <w:t>котельня</w:t>
      </w:r>
      <w:proofErr w:type="spellEnd"/>
      <w:r w:rsidRPr="005857F9">
        <w:rPr>
          <w:sz w:val="24"/>
          <w:szCs w:val="24"/>
        </w:rPr>
        <w:t xml:space="preserve">, гараж). </w:t>
      </w:r>
      <w:proofErr w:type="spellStart"/>
      <w:r w:rsidRPr="005857F9">
        <w:rPr>
          <w:sz w:val="24"/>
          <w:szCs w:val="24"/>
        </w:rPr>
        <w:t>Площа</w:t>
      </w:r>
      <w:proofErr w:type="spellEnd"/>
      <w:r w:rsidRPr="005857F9">
        <w:rPr>
          <w:sz w:val="24"/>
          <w:szCs w:val="24"/>
        </w:rPr>
        <w:t xml:space="preserve"> </w:t>
      </w:r>
      <w:proofErr w:type="spellStart"/>
      <w:r w:rsidRPr="005857F9">
        <w:rPr>
          <w:sz w:val="24"/>
          <w:szCs w:val="24"/>
        </w:rPr>
        <w:t>забудови</w:t>
      </w:r>
      <w:proofErr w:type="spellEnd"/>
      <w:r w:rsidRPr="005857F9">
        <w:rPr>
          <w:sz w:val="24"/>
          <w:szCs w:val="24"/>
        </w:rPr>
        <w:t xml:space="preserve"> </w:t>
      </w:r>
      <w:proofErr w:type="spellStart"/>
      <w:r w:rsidRPr="005857F9">
        <w:rPr>
          <w:sz w:val="24"/>
          <w:szCs w:val="24"/>
        </w:rPr>
        <w:t>складає</w:t>
      </w:r>
      <w:proofErr w:type="spellEnd"/>
      <w:r w:rsidRPr="005857F9">
        <w:rPr>
          <w:sz w:val="24"/>
          <w:szCs w:val="24"/>
        </w:rPr>
        <w:t xml:space="preserve"> 380,8 кв.м.</w:t>
      </w:r>
      <w:r>
        <w:rPr>
          <w:sz w:val="24"/>
          <w:szCs w:val="24"/>
          <w:lang w:val="uk-UA"/>
        </w:rPr>
        <w:t xml:space="preserve"> </w:t>
      </w:r>
      <w:r w:rsidRPr="005857F9">
        <w:rPr>
          <w:sz w:val="24"/>
          <w:szCs w:val="24"/>
        </w:rPr>
        <w:t>(</w:t>
      </w:r>
      <w:proofErr w:type="spellStart"/>
      <w:r w:rsidRPr="005857F9">
        <w:rPr>
          <w:sz w:val="24"/>
          <w:szCs w:val="24"/>
        </w:rPr>
        <w:t>котельня</w:t>
      </w:r>
      <w:proofErr w:type="spellEnd"/>
      <w:r w:rsidRPr="005857F9">
        <w:rPr>
          <w:sz w:val="24"/>
          <w:szCs w:val="24"/>
        </w:rPr>
        <w:t xml:space="preserve"> та гараж </w:t>
      </w:r>
      <w:proofErr w:type="spellStart"/>
      <w:r w:rsidRPr="005857F9">
        <w:rPr>
          <w:sz w:val="24"/>
          <w:szCs w:val="24"/>
        </w:rPr>
        <w:t>одноповерхові</w:t>
      </w:r>
      <w:proofErr w:type="spellEnd"/>
      <w:r w:rsidRPr="005857F9">
        <w:rPr>
          <w:sz w:val="24"/>
          <w:szCs w:val="24"/>
        </w:rPr>
        <w:t xml:space="preserve">, </w:t>
      </w:r>
      <w:proofErr w:type="spellStart"/>
      <w:r w:rsidRPr="005857F9">
        <w:rPr>
          <w:sz w:val="24"/>
          <w:szCs w:val="24"/>
        </w:rPr>
        <w:t>адмінбудинок</w:t>
      </w:r>
      <w:proofErr w:type="spellEnd"/>
      <w:r w:rsidRPr="005857F9">
        <w:rPr>
          <w:sz w:val="24"/>
          <w:szCs w:val="24"/>
        </w:rPr>
        <w:t xml:space="preserve"> </w:t>
      </w:r>
      <w:proofErr w:type="spellStart"/>
      <w:r w:rsidRPr="005857F9">
        <w:rPr>
          <w:sz w:val="24"/>
          <w:szCs w:val="24"/>
        </w:rPr>
        <w:t>двоповерховий</w:t>
      </w:r>
      <w:proofErr w:type="spellEnd"/>
      <w:r w:rsidRPr="005857F9">
        <w:rPr>
          <w:sz w:val="24"/>
          <w:szCs w:val="24"/>
        </w:rPr>
        <w:t>).</w:t>
      </w:r>
      <w:r>
        <w:rPr>
          <w:sz w:val="24"/>
          <w:szCs w:val="24"/>
          <w:lang w:val="uk-UA"/>
        </w:rPr>
        <w:t xml:space="preserve"> </w:t>
      </w:r>
      <w:r w:rsidRPr="00565042">
        <w:rPr>
          <w:sz w:val="24"/>
          <w:szCs w:val="24"/>
          <w:lang w:val="uk-UA"/>
        </w:rPr>
        <w:t>Всі будівлі цегляні, перекриття - з/бетонні панелі.</w:t>
      </w:r>
      <w:r>
        <w:rPr>
          <w:sz w:val="24"/>
          <w:szCs w:val="24"/>
          <w:lang w:val="uk-UA"/>
        </w:rPr>
        <w:t xml:space="preserve"> </w:t>
      </w:r>
      <w:r w:rsidRPr="005857F9">
        <w:rPr>
          <w:sz w:val="24"/>
          <w:szCs w:val="24"/>
          <w:lang w:val="uk-UA"/>
        </w:rPr>
        <w:t xml:space="preserve">Об'єкт обліковується на балансі </w:t>
      </w:r>
      <w:proofErr w:type="spellStart"/>
      <w:r w:rsidRPr="005857F9">
        <w:rPr>
          <w:sz w:val="24"/>
          <w:szCs w:val="24"/>
          <w:lang w:val="uk-UA"/>
        </w:rPr>
        <w:t>ДП</w:t>
      </w:r>
      <w:proofErr w:type="spellEnd"/>
      <w:r w:rsidRPr="005857F9">
        <w:rPr>
          <w:sz w:val="24"/>
          <w:szCs w:val="24"/>
          <w:lang w:val="uk-UA"/>
        </w:rPr>
        <w:t xml:space="preserve"> "Хмельницьке лісомисливське господарство".</w:t>
      </w:r>
      <w:r>
        <w:rPr>
          <w:sz w:val="24"/>
          <w:szCs w:val="24"/>
          <w:lang w:val="uk-UA"/>
        </w:rPr>
        <w:t xml:space="preserve"> </w:t>
      </w:r>
      <w:r w:rsidRPr="005857F9">
        <w:rPr>
          <w:sz w:val="24"/>
          <w:szCs w:val="24"/>
          <w:lang w:val="uk-UA"/>
        </w:rPr>
        <w:t xml:space="preserve">Процент </w:t>
      </w:r>
      <w:r>
        <w:rPr>
          <w:sz w:val="24"/>
          <w:szCs w:val="24"/>
          <w:lang w:val="uk-UA"/>
        </w:rPr>
        <w:t>готовності будівництва</w:t>
      </w:r>
      <w:r w:rsidRPr="005857F9">
        <w:rPr>
          <w:sz w:val="24"/>
          <w:szCs w:val="24"/>
          <w:lang w:val="uk-UA"/>
        </w:rPr>
        <w:t xml:space="preserve"> складає 40%. </w:t>
      </w:r>
      <w:r>
        <w:rPr>
          <w:sz w:val="24"/>
          <w:szCs w:val="24"/>
          <w:lang w:val="uk-UA"/>
        </w:rPr>
        <w:t>Інформація про земельну ділянку відсутня.</w:t>
      </w:r>
    </w:p>
    <w:p w:rsidR="009A4C81" w:rsidRPr="00A14817" w:rsidRDefault="009A4C81" w:rsidP="009A4C81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9A4C81" w:rsidRPr="00FE2FC9" w:rsidRDefault="009A4C81" w:rsidP="009A4C81">
      <w:pPr>
        <w:jc w:val="both"/>
        <w:rPr>
          <w:b/>
          <w:sz w:val="24"/>
          <w:szCs w:val="24"/>
          <w:lang w:val="uk-UA"/>
        </w:rPr>
      </w:pPr>
    </w:p>
    <w:p w:rsidR="009A4C81" w:rsidRDefault="009A4C81" w:rsidP="009A4C81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9A4C81" w:rsidRPr="00FE2FC9" w:rsidRDefault="009A4C81" w:rsidP="009A4C81">
      <w:pPr>
        <w:jc w:val="center"/>
        <w:rPr>
          <w:b/>
          <w:i/>
          <w:sz w:val="24"/>
          <w:szCs w:val="24"/>
          <w:lang w:val="uk-UA"/>
        </w:rPr>
      </w:pPr>
    </w:p>
    <w:p w:rsidR="009A4C81" w:rsidRDefault="009A4C81" w:rsidP="009A4C81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>
        <w:rPr>
          <w:iCs/>
          <w:sz w:val="24"/>
          <w:szCs w:val="24"/>
          <w:lang w:val="uk-UA"/>
        </w:rPr>
        <w:t>ами</w:t>
      </w:r>
    </w:p>
    <w:p w:rsidR="009A4C81" w:rsidRDefault="009A4C81" w:rsidP="009A4C81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11 серпня </w:t>
      </w:r>
      <w:r>
        <w:rPr>
          <w:b/>
          <w:sz w:val="24"/>
          <w:szCs w:val="24"/>
        </w:rPr>
        <w:t>20</w:t>
      </w:r>
      <w:proofErr w:type="spellStart"/>
      <w:r>
        <w:rPr>
          <w:b/>
          <w:sz w:val="24"/>
          <w:szCs w:val="24"/>
          <w:lang w:val="uk-UA"/>
        </w:rPr>
        <w:t>20</w:t>
      </w:r>
      <w:proofErr w:type="spellEnd"/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9A4C81" w:rsidRDefault="009A4C81" w:rsidP="009A4C81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</w:t>
      </w:r>
      <w:proofErr w:type="spellEnd"/>
      <w:r w:rsidRPr="00FE2FC9">
        <w:rPr>
          <w:b/>
          <w:color w:val="000000"/>
          <w:sz w:val="24"/>
          <w:szCs w:val="24"/>
        </w:rPr>
        <w:t xml:space="preserve"> умов</w:t>
      </w:r>
      <w:proofErr w:type="spellStart"/>
      <w:r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Pr="00A01A08">
        <w:rPr>
          <w:color w:val="000000"/>
          <w:sz w:val="24"/>
          <w:szCs w:val="24"/>
        </w:rPr>
        <w:t>проміжку</w:t>
      </w:r>
      <w:proofErr w:type="spellEnd"/>
      <w:r w:rsidRPr="00A01A08">
        <w:rPr>
          <w:color w:val="000000"/>
          <w:sz w:val="24"/>
          <w:szCs w:val="24"/>
        </w:rPr>
        <w:t xml:space="preserve"> часу </w:t>
      </w:r>
      <w:proofErr w:type="spellStart"/>
      <w:r w:rsidRPr="00A01A08">
        <w:rPr>
          <w:color w:val="000000"/>
          <w:sz w:val="24"/>
          <w:szCs w:val="24"/>
        </w:rPr>
        <w:t>з</w:t>
      </w:r>
      <w:proofErr w:type="spellEnd"/>
      <w:r w:rsidRPr="00A01A08">
        <w:rPr>
          <w:color w:val="000000"/>
          <w:sz w:val="24"/>
          <w:szCs w:val="24"/>
        </w:rPr>
        <w:t xml:space="preserve"> 19-30 до 20-30 </w:t>
      </w:r>
      <w:proofErr w:type="spellStart"/>
      <w:r w:rsidRPr="00A01A08">
        <w:rPr>
          <w:color w:val="000000"/>
          <w:sz w:val="24"/>
          <w:szCs w:val="24"/>
        </w:rPr>
        <w:t>години</w:t>
      </w:r>
      <w:proofErr w:type="spellEnd"/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9A4C81" w:rsidRDefault="009A4C81" w:rsidP="009A4C81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проміжку</w:t>
      </w:r>
      <w:proofErr w:type="spellEnd"/>
      <w:r w:rsidRPr="00FC1812">
        <w:rPr>
          <w:sz w:val="24"/>
          <w:szCs w:val="24"/>
        </w:rPr>
        <w:t xml:space="preserve"> часу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16-15 до 16-45 </w:t>
      </w:r>
      <w:proofErr w:type="spellStart"/>
      <w:r w:rsidRPr="00FC1812">
        <w:rPr>
          <w:sz w:val="24"/>
          <w:szCs w:val="24"/>
        </w:rPr>
        <w:t>години</w:t>
      </w:r>
      <w:proofErr w:type="spellEnd"/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9A4C81" w:rsidRPr="00A3702D" w:rsidRDefault="009A4C81" w:rsidP="009A4C81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 xml:space="preserve">Час </w:t>
      </w:r>
      <w:proofErr w:type="spellStart"/>
      <w:r w:rsidRPr="00223983">
        <w:rPr>
          <w:b/>
          <w:sz w:val="24"/>
          <w:szCs w:val="24"/>
        </w:rPr>
        <w:t>і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місце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проведення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огляду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об’єкта</w:t>
      </w:r>
      <w:proofErr w:type="spellEnd"/>
      <w:r w:rsidRPr="00FC1812">
        <w:rPr>
          <w:sz w:val="24"/>
          <w:szCs w:val="24"/>
        </w:rPr>
        <w:t xml:space="preserve">: </w:t>
      </w:r>
      <w:proofErr w:type="spellStart"/>
      <w:r w:rsidRPr="00FC1812">
        <w:rPr>
          <w:sz w:val="24"/>
          <w:szCs w:val="24"/>
        </w:rPr>
        <w:t>ознайомитися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об`єктом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можна</w:t>
      </w:r>
      <w:proofErr w:type="spellEnd"/>
      <w:r w:rsidRPr="00FC1812">
        <w:rPr>
          <w:sz w:val="24"/>
          <w:szCs w:val="24"/>
        </w:rPr>
        <w:t xml:space="preserve"> в </w:t>
      </w:r>
      <w:proofErr w:type="spellStart"/>
      <w:r w:rsidRPr="00FC1812">
        <w:rPr>
          <w:sz w:val="24"/>
          <w:szCs w:val="24"/>
        </w:rPr>
        <w:t>робочі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дні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з</w:t>
      </w:r>
      <w:proofErr w:type="spellEnd"/>
      <w:r w:rsidRPr="00FC1812">
        <w:rPr>
          <w:sz w:val="24"/>
          <w:szCs w:val="24"/>
        </w:rPr>
        <w:t xml:space="preserve"> 8-00 до 17-00 за </w:t>
      </w:r>
      <w:proofErr w:type="spellStart"/>
      <w:r w:rsidRPr="00FC1812">
        <w:rPr>
          <w:sz w:val="24"/>
          <w:szCs w:val="24"/>
        </w:rPr>
        <w:t>місцем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його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розташування</w:t>
      </w:r>
      <w:proofErr w:type="spellEnd"/>
      <w:r w:rsidRPr="00FC1812">
        <w:rPr>
          <w:sz w:val="24"/>
          <w:szCs w:val="24"/>
        </w:rPr>
        <w:t xml:space="preserve">, </w:t>
      </w:r>
      <w:proofErr w:type="spellStart"/>
      <w:r w:rsidRPr="00FC1812">
        <w:rPr>
          <w:sz w:val="24"/>
          <w:szCs w:val="24"/>
        </w:rPr>
        <w:t>звернувшись</w:t>
      </w:r>
      <w:proofErr w:type="spellEnd"/>
      <w:r w:rsidRPr="00FC1812">
        <w:rPr>
          <w:sz w:val="24"/>
          <w:szCs w:val="24"/>
        </w:rPr>
        <w:t xml:space="preserve"> </w:t>
      </w:r>
      <w:proofErr w:type="gramStart"/>
      <w:r w:rsidRPr="00FC1812">
        <w:rPr>
          <w:sz w:val="24"/>
          <w:szCs w:val="24"/>
        </w:rPr>
        <w:t>до</w:t>
      </w:r>
      <w:proofErr w:type="gramEnd"/>
      <w:r w:rsidRPr="00FC1812">
        <w:rPr>
          <w:sz w:val="24"/>
          <w:szCs w:val="24"/>
        </w:rPr>
        <w:t xml:space="preserve"> </w:t>
      </w:r>
      <w:proofErr w:type="spellStart"/>
      <w:proofErr w:type="gramStart"/>
      <w:r w:rsidRPr="00FC1812">
        <w:rPr>
          <w:sz w:val="24"/>
          <w:szCs w:val="24"/>
        </w:rPr>
        <w:t>орган</w:t>
      </w:r>
      <w:proofErr w:type="gramEnd"/>
      <w:r w:rsidRPr="00FC1812">
        <w:rPr>
          <w:sz w:val="24"/>
          <w:szCs w:val="24"/>
        </w:rPr>
        <w:t>ізатора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r w:rsidRPr="00FC1812">
        <w:rPr>
          <w:sz w:val="24"/>
          <w:szCs w:val="24"/>
          <w:highlight w:val="white"/>
        </w:rPr>
        <w:t xml:space="preserve"> Телефон для </w:t>
      </w:r>
      <w:proofErr w:type="spellStart"/>
      <w:r w:rsidRPr="00FC1812">
        <w:rPr>
          <w:sz w:val="24"/>
          <w:szCs w:val="24"/>
          <w:highlight w:val="white"/>
        </w:rPr>
        <w:t>довідок</w:t>
      </w:r>
      <w:proofErr w:type="spellEnd"/>
      <w:r w:rsidRPr="00FC1812"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</w:t>
      </w:r>
      <w:proofErr w:type="gramStart"/>
      <w:r>
        <w:rPr>
          <w:sz w:val="24"/>
          <w:szCs w:val="24"/>
          <w:lang w:val="uk-UA"/>
        </w:rPr>
        <w:t>м</w:t>
      </w:r>
      <w:proofErr w:type="gramEnd"/>
      <w:r>
        <w:rPr>
          <w:sz w:val="24"/>
          <w:szCs w:val="24"/>
          <w:lang w:val="uk-UA"/>
        </w:rPr>
        <w:t>. Хмельницькому.</w:t>
      </w:r>
    </w:p>
    <w:p w:rsidR="009A4C81" w:rsidRPr="00FC1812" w:rsidRDefault="009A4C81" w:rsidP="009A4C81">
      <w:pPr>
        <w:jc w:val="both"/>
        <w:rPr>
          <w:color w:val="000000"/>
          <w:sz w:val="24"/>
          <w:szCs w:val="24"/>
          <w:lang w:val="uk-UA"/>
        </w:rPr>
      </w:pPr>
    </w:p>
    <w:p w:rsidR="009A4C81" w:rsidRDefault="009A4C81" w:rsidP="009A4C81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9A4C81" w:rsidRDefault="009A4C81" w:rsidP="009A4C81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9A4C81" w:rsidRPr="000928E0" w:rsidRDefault="009A4C81" w:rsidP="009A4C81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об’єкта незавершеного будівництва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9A4C81" w:rsidRDefault="009A4C81" w:rsidP="009A4C81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9A4C81" w:rsidRDefault="009A4C81" w:rsidP="009A4C81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</w:t>
      </w:r>
      <w:r>
        <w:rPr>
          <w:lang w:val="uk-UA"/>
        </w:rPr>
        <w:lastRenderedPageBreak/>
        <w:t>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9A4C81" w:rsidRPr="00C57267" w:rsidRDefault="009A4C81" w:rsidP="009A4C81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</w:t>
      </w:r>
      <w:proofErr w:type="gramStart"/>
      <w:r w:rsidRPr="001B71AA">
        <w:rPr>
          <w:b/>
          <w:color w:val="000000"/>
        </w:rPr>
        <w:t>для</w:t>
      </w:r>
      <w:proofErr w:type="gramEnd"/>
      <w:r w:rsidRPr="001B71AA">
        <w:rPr>
          <w:b/>
          <w:color w:val="000000"/>
        </w:rPr>
        <w:t xml:space="preserve"> продажу на </w:t>
      </w:r>
      <w:proofErr w:type="spellStart"/>
      <w:r w:rsidRPr="001B71AA">
        <w:rPr>
          <w:b/>
          <w:color w:val="000000"/>
        </w:rPr>
        <w:t>аукціоні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з</w:t>
      </w:r>
      <w:proofErr w:type="spellEnd"/>
      <w:r w:rsidRPr="001B71AA">
        <w:rPr>
          <w:b/>
          <w:color w:val="000000"/>
        </w:rPr>
        <w:t xml:space="preserve"> умов</w:t>
      </w:r>
      <w:proofErr w:type="spellStart"/>
      <w:r>
        <w:rPr>
          <w:b/>
          <w:color w:val="000000"/>
          <w:lang w:val="uk-UA"/>
        </w:rPr>
        <w:t>ами</w:t>
      </w:r>
      <w:proofErr w:type="spellEnd"/>
      <w:r w:rsidRPr="0096334F">
        <w:rPr>
          <w:color w:val="000000"/>
        </w:rPr>
        <w:t xml:space="preserve">: </w:t>
      </w:r>
      <w:r>
        <w:rPr>
          <w:lang w:val="uk-UA"/>
        </w:rPr>
        <w:t xml:space="preserve">644 </w:t>
      </w:r>
      <w:r>
        <w:t xml:space="preserve">374,41 </w:t>
      </w:r>
      <w:r w:rsidRPr="00FE285D">
        <w:t xml:space="preserve"> </w:t>
      </w:r>
      <w:proofErr w:type="spellStart"/>
      <w:r w:rsidRPr="00FE285D">
        <w:t>грн</w:t>
      </w:r>
      <w:proofErr w:type="spellEnd"/>
      <w:r>
        <w:rPr>
          <w:color w:val="000000"/>
        </w:rPr>
        <w:t xml:space="preserve">. </w:t>
      </w:r>
      <w:r w:rsidRPr="00D72514">
        <w:rPr>
          <w:color w:val="000000"/>
        </w:rPr>
        <w:t>(без ПДВ).</w:t>
      </w:r>
    </w:p>
    <w:p w:rsidR="009A4C81" w:rsidRPr="001B71AA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64 437,44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9A4C81" w:rsidRPr="000309C7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sz w:val="24"/>
          <w:szCs w:val="24"/>
        </w:rPr>
        <w:t>322 187,21грн.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9A4C81" w:rsidRPr="001B71AA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32 218,72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9A4C81" w:rsidRPr="001B71AA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 xml:space="preserve">322 187,21 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9A4C81" w:rsidRPr="001B71AA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32 218,72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9A4C81" w:rsidRPr="006E711E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9A4C81" w:rsidRPr="006E711E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944,60</w:t>
      </w:r>
      <w:r w:rsidRPr="006E711E">
        <w:rPr>
          <w:sz w:val="24"/>
          <w:szCs w:val="24"/>
        </w:rPr>
        <w:t xml:space="preserve"> </w:t>
      </w:r>
      <w:proofErr w:type="spellStart"/>
      <w:r w:rsidRPr="006E711E">
        <w:rPr>
          <w:sz w:val="24"/>
          <w:szCs w:val="24"/>
        </w:rPr>
        <w:t>грн</w:t>
      </w:r>
      <w:proofErr w:type="spellEnd"/>
    </w:p>
    <w:p w:rsidR="009A4C81" w:rsidRDefault="009A4C81" w:rsidP="009A4C81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  <w:proofErr w:type="spellStart"/>
      <w:r w:rsidRPr="00FE2FC9">
        <w:rPr>
          <w:b/>
          <w:sz w:val="24"/>
          <w:szCs w:val="24"/>
        </w:rPr>
        <w:t>Умови</w:t>
      </w:r>
      <w:proofErr w:type="spellEnd"/>
      <w:r w:rsidRPr="00FE2FC9">
        <w:rPr>
          <w:b/>
          <w:sz w:val="24"/>
          <w:szCs w:val="24"/>
        </w:rPr>
        <w:t xml:space="preserve"> продажу </w:t>
      </w:r>
      <w:proofErr w:type="spellStart"/>
      <w:r w:rsidRPr="00FE2FC9">
        <w:rPr>
          <w:b/>
          <w:sz w:val="24"/>
          <w:szCs w:val="24"/>
        </w:rPr>
        <w:t>об'єкта</w:t>
      </w:r>
      <w:proofErr w:type="spellEnd"/>
      <w:r w:rsidRPr="00FE2FC9">
        <w:rPr>
          <w:b/>
          <w:sz w:val="24"/>
          <w:szCs w:val="24"/>
        </w:rPr>
        <w:t xml:space="preserve"> </w:t>
      </w:r>
      <w:proofErr w:type="spellStart"/>
      <w:r w:rsidRPr="00FE2FC9">
        <w:rPr>
          <w:b/>
          <w:sz w:val="24"/>
          <w:szCs w:val="24"/>
        </w:rPr>
        <w:t>приватизації</w:t>
      </w:r>
      <w:proofErr w:type="spellEnd"/>
      <w:r w:rsidRPr="00FE2FC9">
        <w:rPr>
          <w:b/>
          <w:sz w:val="24"/>
          <w:szCs w:val="24"/>
        </w:rPr>
        <w:t>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9A4C81" w:rsidRDefault="009A4C81" w:rsidP="009A4C81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завершення будівництва та введення в експлуатацію об’єкта протягом 5-ти років з дня підписання договору купівлі-продажу;</w:t>
      </w:r>
    </w:p>
    <w:p w:rsidR="009A4C81" w:rsidRDefault="009A4C81" w:rsidP="009A4C81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подальше призначення та використання об’єкта покупець визначає самостійно;</w:t>
      </w:r>
    </w:p>
    <w:p w:rsidR="009A4C81" w:rsidRDefault="009A4C81" w:rsidP="009A4C81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подальше відчуження покупцем об’єкта в період чинності зобов’язань покупця, зазначених в договорі купівлі-продажу, здійснюється виключно за згодою органу приватизації.</w:t>
      </w:r>
    </w:p>
    <w:p w:rsidR="009A4C81" w:rsidRPr="003F212F" w:rsidRDefault="009A4C81" w:rsidP="009A4C81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proofErr w:type="spellStart"/>
      <w:r w:rsidRPr="00FE2FC9">
        <w:rPr>
          <w:b/>
          <w:color w:val="000000"/>
          <w:sz w:val="24"/>
          <w:szCs w:val="24"/>
        </w:rPr>
        <w:t>Організатор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аукціону</w:t>
      </w:r>
      <w:proofErr w:type="spellEnd"/>
      <w:r w:rsidRPr="00FE2FC9">
        <w:rPr>
          <w:b/>
          <w:color w:val="000000"/>
          <w:sz w:val="24"/>
          <w:szCs w:val="24"/>
        </w:rPr>
        <w:t xml:space="preserve">: </w:t>
      </w:r>
      <w:proofErr w:type="spellStart"/>
      <w:r w:rsidRPr="00FE2FC9">
        <w:rPr>
          <w:color w:val="000000"/>
          <w:sz w:val="24"/>
          <w:szCs w:val="24"/>
        </w:rPr>
        <w:t>Регіональне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відділення</w:t>
      </w:r>
      <w:proofErr w:type="spellEnd"/>
      <w:r w:rsidRPr="00FE2FC9">
        <w:rPr>
          <w:color w:val="000000"/>
          <w:sz w:val="24"/>
          <w:szCs w:val="24"/>
        </w:rPr>
        <w:t xml:space="preserve"> Фонду державного майна </w:t>
      </w:r>
      <w:proofErr w:type="spellStart"/>
      <w:r w:rsidRPr="00FE2FC9">
        <w:rPr>
          <w:color w:val="000000"/>
          <w:sz w:val="24"/>
          <w:szCs w:val="24"/>
        </w:rPr>
        <w:t>України</w:t>
      </w:r>
      <w:proofErr w:type="spellEnd"/>
      <w:r w:rsidRPr="00FE2FC9">
        <w:rPr>
          <w:color w:val="000000"/>
          <w:sz w:val="24"/>
          <w:szCs w:val="24"/>
        </w:rPr>
        <w:t xml:space="preserve"> по</w:t>
      </w:r>
      <w:proofErr w:type="gramStart"/>
      <w:r w:rsidRPr="00FE2F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інницькій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Хмельницькій</w:t>
      </w:r>
      <w:proofErr w:type="spellEnd"/>
      <w:r>
        <w:rPr>
          <w:color w:val="000000"/>
          <w:sz w:val="24"/>
          <w:szCs w:val="24"/>
        </w:rPr>
        <w:t xml:space="preserve">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proofErr w:type="spellStart"/>
      <w:r>
        <w:rPr>
          <w:color w:val="000000"/>
          <w:sz w:val="24"/>
          <w:szCs w:val="24"/>
        </w:rPr>
        <w:t>Вінниця</w:t>
      </w:r>
      <w:proofErr w:type="spellEnd"/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вул</w:t>
      </w:r>
      <w:proofErr w:type="spellEnd"/>
      <w:r w:rsidRPr="00FE2F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 xml:space="preserve">, </w:t>
      </w:r>
      <w:proofErr w:type="spellStart"/>
      <w:r w:rsidRPr="00FE2FC9">
        <w:rPr>
          <w:color w:val="000000"/>
          <w:sz w:val="24"/>
          <w:szCs w:val="24"/>
        </w:rPr>
        <w:t>e-mail</w:t>
      </w:r>
      <w:proofErr w:type="spellEnd"/>
      <w:r w:rsidRPr="00FE2FC9">
        <w:rPr>
          <w:color w:val="000000"/>
          <w:sz w:val="24"/>
          <w:szCs w:val="24"/>
          <w:highlight w:val="yellow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vinnytsia</w:t>
      </w:r>
      <w:proofErr w:type="spellEnd"/>
      <w:r w:rsidRPr="00A01A08">
        <w:rPr>
          <w:color w:val="000000"/>
          <w:sz w:val="24"/>
          <w:szCs w:val="24"/>
        </w:rPr>
        <w:t>@</w:t>
      </w:r>
      <w:proofErr w:type="spellStart"/>
      <w:r w:rsidRPr="00A01A08">
        <w:rPr>
          <w:color w:val="000000"/>
          <w:sz w:val="24"/>
          <w:szCs w:val="24"/>
        </w:rPr>
        <w:t>spfu.gov.ua</w:t>
      </w:r>
      <w:proofErr w:type="spellEnd"/>
      <w:r w:rsidRPr="00A01A08">
        <w:rPr>
          <w:color w:val="000000"/>
          <w:sz w:val="24"/>
          <w:szCs w:val="24"/>
        </w:rPr>
        <w:t>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9A4C81" w:rsidRPr="00FE2FC9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9A4C81" w:rsidRPr="00FE2FC9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 xml:space="preserve">ня можливості огляду об’єкта: </w:t>
      </w:r>
      <w:proofErr w:type="spellStart"/>
      <w:r>
        <w:rPr>
          <w:color w:val="000000"/>
          <w:sz w:val="24"/>
          <w:szCs w:val="24"/>
        </w:rPr>
        <w:t>Степасюк</w:t>
      </w:r>
      <w:proofErr w:type="spellEnd"/>
      <w:r>
        <w:rPr>
          <w:color w:val="000000"/>
          <w:sz w:val="24"/>
          <w:szCs w:val="24"/>
        </w:rPr>
        <w:t xml:space="preserve"> Юрій Михайлович, тел. (0382) 72-09-40</w:t>
      </w:r>
      <w:r w:rsidRPr="00E41562">
        <w:rPr>
          <w:color w:val="000000"/>
          <w:sz w:val="24"/>
          <w:szCs w:val="24"/>
          <w:lang w:val="ru-RU"/>
        </w:rPr>
        <w:t xml:space="preserve"> у </w:t>
      </w:r>
      <w:r>
        <w:rPr>
          <w:color w:val="000000"/>
          <w:sz w:val="24"/>
          <w:szCs w:val="24"/>
          <w:lang w:val="ru-RU"/>
        </w:rPr>
        <w:t xml:space="preserve">                          </w:t>
      </w:r>
      <w:r w:rsidRPr="00E41562">
        <w:rPr>
          <w:color w:val="000000"/>
          <w:sz w:val="24"/>
          <w:szCs w:val="24"/>
          <w:lang w:val="ru-RU"/>
        </w:rPr>
        <w:t xml:space="preserve">м. </w:t>
      </w:r>
      <w:proofErr w:type="spellStart"/>
      <w:r>
        <w:rPr>
          <w:color w:val="000000"/>
          <w:sz w:val="24"/>
          <w:szCs w:val="24"/>
          <w:lang w:val="ru-RU"/>
        </w:rPr>
        <w:t>Хмельницьому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FE2FC9">
        <w:rPr>
          <w:color w:val="000000"/>
          <w:sz w:val="24"/>
          <w:szCs w:val="24"/>
        </w:rPr>
        <w:t>e-</w:t>
      </w:r>
      <w:proofErr w:type="spellStart"/>
      <w:r w:rsidRPr="00FE2FC9">
        <w:rPr>
          <w:color w:val="000000"/>
          <w:sz w:val="24"/>
          <w:szCs w:val="24"/>
        </w:rPr>
        <w:t>mail</w:t>
      </w:r>
      <w:proofErr w:type="spellEnd"/>
      <w:r w:rsidRPr="00FE2FC9">
        <w:rPr>
          <w:color w:val="000000"/>
          <w:sz w:val="24"/>
          <w:szCs w:val="24"/>
        </w:rPr>
        <w:t xml:space="preserve">: </w:t>
      </w:r>
      <w:hyperlink r:id="rId4" w:history="1">
        <w:r w:rsidRPr="009A4C81">
          <w:rPr>
            <w:rStyle w:val="a5"/>
            <w:color w:val="auto"/>
            <w:sz w:val="24"/>
            <w:szCs w:val="24"/>
            <w:u w:val="none"/>
            <w:lang w:val="en-US"/>
          </w:rPr>
          <w:t>uriy</w:t>
        </w:r>
        <w:r w:rsidRPr="009A4C81">
          <w:rPr>
            <w:rStyle w:val="a5"/>
            <w:color w:val="auto"/>
            <w:sz w:val="24"/>
            <w:szCs w:val="24"/>
            <w:u w:val="none"/>
            <w:lang w:val="ru-RU"/>
          </w:rPr>
          <w:t>_68@</w:t>
        </w:r>
        <w:r w:rsidRPr="009A4C81">
          <w:rPr>
            <w:rStyle w:val="a5"/>
            <w:color w:val="auto"/>
            <w:sz w:val="24"/>
            <w:szCs w:val="24"/>
            <w:u w:val="none"/>
            <w:lang w:val="en-US"/>
          </w:rPr>
          <w:t>spfu</w:t>
        </w:r>
        <w:r w:rsidRPr="009A4C81">
          <w:rPr>
            <w:rStyle w:val="a5"/>
            <w:color w:val="auto"/>
            <w:sz w:val="24"/>
            <w:szCs w:val="24"/>
            <w:u w:val="none"/>
            <w:lang w:val="ru-RU"/>
          </w:rPr>
          <w:t>.</w:t>
        </w:r>
        <w:r w:rsidRPr="009A4C81">
          <w:rPr>
            <w:rStyle w:val="a5"/>
            <w:color w:val="auto"/>
            <w:sz w:val="24"/>
            <w:szCs w:val="24"/>
            <w:u w:val="none"/>
            <w:lang w:val="en-US"/>
          </w:rPr>
          <w:t>gov</w:t>
        </w:r>
        <w:r w:rsidRPr="009A4C81">
          <w:rPr>
            <w:rStyle w:val="a5"/>
            <w:color w:val="auto"/>
            <w:sz w:val="24"/>
            <w:szCs w:val="24"/>
            <w:u w:val="none"/>
            <w:lang w:val="ru-RU"/>
          </w:rPr>
          <w:t>.</w:t>
        </w:r>
        <w:r w:rsidRPr="009A4C81">
          <w:rPr>
            <w:rStyle w:val="a5"/>
            <w:color w:val="auto"/>
            <w:sz w:val="24"/>
            <w:szCs w:val="24"/>
            <w:u w:val="none"/>
            <w:lang w:val="en-US"/>
          </w:rPr>
          <w:t>ua</w:t>
        </w:r>
      </w:hyperlink>
      <w:r w:rsidRPr="009A4C81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Час роботи з </w:t>
      </w:r>
      <w:proofErr w:type="spellStart"/>
      <w:r>
        <w:rPr>
          <w:color w:val="000000"/>
          <w:sz w:val="24"/>
          <w:szCs w:val="24"/>
        </w:rPr>
        <w:t>пн.-чт</w:t>
      </w:r>
      <w:proofErr w:type="spellEnd"/>
      <w:r>
        <w:rPr>
          <w:color w:val="000000"/>
          <w:sz w:val="24"/>
          <w:szCs w:val="24"/>
        </w:rPr>
        <w:t>. з 8-00 до 17-15, у п</w:t>
      </w:r>
      <w:r>
        <w:rPr>
          <w:color w:val="000000"/>
          <w:sz w:val="24"/>
          <w:szCs w:val="24"/>
          <w:lang w:val="ru-RU"/>
        </w:rPr>
        <w:t>т.</w:t>
      </w:r>
      <w:r>
        <w:rPr>
          <w:color w:val="000000"/>
          <w:sz w:val="24"/>
          <w:szCs w:val="24"/>
        </w:rPr>
        <w:t xml:space="preserve"> з 8-00 до 16-00. </w:t>
      </w:r>
    </w:p>
    <w:p w:rsidR="009A4C81" w:rsidRPr="00EB4349" w:rsidRDefault="009A4C81" w:rsidP="009A4C81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 w:rsidRPr="005857F9">
        <w:rPr>
          <w:sz w:val="24"/>
          <w:szCs w:val="24"/>
          <w:lang w:val="uk-UA"/>
        </w:rPr>
        <w:t>Д</w:t>
      </w:r>
      <w:r>
        <w:rPr>
          <w:sz w:val="24"/>
          <w:szCs w:val="24"/>
          <w:lang w:val="uk-UA"/>
        </w:rPr>
        <w:t>ержавного підприємства</w:t>
      </w:r>
      <w:r w:rsidRPr="005857F9">
        <w:rPr>
          <w:sz w:val="24"/>
          <w:szCs w:val="24"/>
          <w:lang w:val="uk-UA"/>
        </w:rPr>
        <w:t xml:space="preserve"> "Хмельниць</w:t>
      </w:r>
      <w:r>
        <w:rPr>
          <w:sz w:val="24"/>
          <w:szCs w:val="24"/>
          <w:lang w:val="uk-UA"/>
        </w:rPr>
        <w:t>ке лісомисливське господарство"</w:t>
      </w:r>
      <w:r w:rsidRPr="00C74A4E">
        <w:rPr>
          <w:sz w:val="24"/>
          <w:szCs w:val="24"/>
          <w:lang w:val="uk-UA"/>
        </w:rPr>
        <w:t>,</w:t>
      </w:r>
      <w:r w:rsidRPr="00DC6559">
        <w:rPr>
          <w:sz w:val="24"/>
          <w:szCs w:val="24"/>
          <w:lang w:val="uk-UA"/>
        </w:rPr>
        <w:t xml:space="preserve"> яка є відповідальною за забезпечення можливості огляду об’єкта: </w:t>
      </w:r>
      <w:r>
        <w:rPr>
          <w:sz w:val="24"/>
          <w:szCs w:val="24"/>
          <w:lang w:val="uk-UA"/>
        </w:rPr>
        <w:t>Бурковський Ігор Володимирович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</w:t>
      </w:r>
      <w:r>
        <w:rPr>
          <w:sz w:val="24"/>
          <w:szCs w:val="24"/>
          <w:lang w:val="uk-UA"/>
        </w:rPr>
        <w:t>2</w:t>
      </w:r>
      <w:r w:rsidRPr="00EB434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78-54-23</w:t>
      </w:r>
      <w:r w:rsidRPr="00EB4349">
        <w:rPr>
          <w:sz w:val="24"/>
          <w:szCs w:val="24"/>
          <w:lang w:val="uk-UA"/>
        </w:rPr>
        <w:t>.</w:t>
      </w:r>
    </w:p>
    <w:p w:rsidR="009A4C81" w:rsidRPr="00C57267" w:rsidRDefault="009A4C81" w:rsidP="009A4C81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Час роботи у робочі дні з 8</w:t>
      </w:r>
      <w:r w:rsidRPr="00C57267">
        <w:rPr>
          <w:sz w:val="24"/>
          <w:szCs w:val="24"/>
          <w:lang w:val="uk-UA"/>
        </w:rPr>
        <w:t xml:space="preserve">-00 до </w:t>
      </w:r>
      <w:r>
        <w:rPr>
          <w:sz w:val="24"/>
          <w:szCs w:val="24"/>
          <w:lang w:val="uk-UA"/>
        </w:rPr>
        <w:t>17-00.</w:t>
      </w:r>
    </w:p>
    <w:p w:rsidR="009A4C81" w:rsidRPr="00D54ECE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9A4C81" w:rsidRPr="00FE2FC9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9A4C81" w:rsidRPr="00762127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 xml:space="preserve">му </w:t>
      </w:r>
      <w:proofErr w:type="spellStart"/>
      <w:r>
        <w:rPr>
          <w:sz w:val="24"/>
          <w:szCs w:val="24"/>
        </w:rPr>
        <w:t>веб-сайті</w:t>
      </w:r>
      <w:proofErr w:type="spellEnd"/>
      <w:r>
        <w:rPr>
          <w:sz w:val="24"/>
          <w:szCs w:val="24"/>
        </w:rPr>
        <w:t xml:space="preserve"> адміністратора </w:t>
      </w:r>
      <w:proofErr w:type="spellStart"/>
      <w:r>
        <w:rPr>
          <w:sz w:val="24"/>
          <w:szCs w:val="24"/>
        </w:rPr>
        <w:t>ДП</w:t>
      </w:r>
      <w:proofErr w:type="spellEnd"/>
      <w:r>
        <w:rPr>
          <w:sz w:val="24"/>
          <w:szCs w:val="24"/>
        </w:rPr>
        <w:t xml:space="preserve">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5" w:history="1">
        <w:r w:rsidRPr="009A4C81">
          <w:rPr>
            <w:rStyle w:val="a5"/>
            <w:b/>
            <w:color w:val="auto"/>
            <w:sz w:val="24"/>
            <w:szCs w:val="24"/>
            <w:lang w:val="en-US"/>
          </w:rPr>
          <w:t>https</w:t>
        </w:r>
        <w:r w:rsidRPr="009A4C81">
          <w:rPr>
            <w:rStyle w:val="a5"/>
            <w:b/>
            <w:color w:val="auto"/>
            <w:sz w:val="24"/>
            <w:szCs w:val="24"/>
          </w:rPr>
          <w:t>://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prozorro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.</w:t>
        </w:r>
        <w:r w:rsidRPr="009A4C81">
          <w:rPr>
            <w:rStyle w:val="a5"/>
            <w:b/>
            <w:color w:val="auto"/>
            <w:sz w:val="24"/>
            <w:szCs w:val="24"/>
            <w:lang w:val="en-US"/>
          </w:rPr>
          <w:t>sale</w:t>
        </w:r>
        <w:r w:rsidRPr="009A4C81">
          <w:rPr>
            <w:rStyle w:val="a5"/>
            <w:b/>
            <w:color w:val="auto"/>
            <w:sz w:val="24"/>
            <w:szCs w:val="24"/>
          </w:rPr>
          <w:t>/</w:t>
        </w:r>
        <w:r w:rsidRPr="009A4C81">
          <w:rPr>
            <w:rStyle w:val="a5"/>
            <w:b/>
            <w:color w:val="auto"/>
            <w:sz w:val="24"/>
            <w:szCs w:val="24"/>
            <w:lang w:val="en-US"/>
          </w:rPr>
          <w:t>info</w:t>
        </w:r>
        <w:r w:rsidRPr="009A4C81">
          <w:rPr>
            <w:rStyle w:val="a5"/>
            <w:b/>
            <w:color w:val="auto"/>
            <w:sz w:val="24"/>
            <w:szCs w:val="24"/>
          </w:rPr>
          <w:t>/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elektronni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-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majdanchiki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-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ets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-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prozorroprodazhi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-</w:t>
        </w:r>
        <w:proofErr w:type="spellStart"/>
        <w:r w:rsidRPr="009A4C81">
          <w:rPr>
            <w:rStyle w:val="a5"/>
            <w:b/>
            <w:color w:val="auto"/>
            <w:sz w:val="24"/>
            <w:szCs w:val="24"/>
            <w:lang w:val="en-US"/>
          </w:rPr>
          <w:t>cbd</w:t>
        </w:r>
        <w:proofErr w:type="spellEnd"/>
        <w:r w:rsidRPr="009A4C81">
          <w:rPr>
            <w:rStyle w:val="a5"/>
            <w:b/>
            <w:color w:val="auto"/>
            <w:sz w:val="24"/>
            <w:szCs w:val="24"/>
          </w:rPr>
          <w:t>2</w:t>
        </w:r>
      </w:hyperlink>
      <w:r w:rsidRPr="009A4C81">
        <w:rPr>
          <w:b/>
          <w:sz w:val="24"/>
          <w:szCs w:val="24"/>
        </w:rPr>
        <w:t>.</w:t>
      </w:r>
    </w:p>
    <w:p w:rsidR="009A4C81" w:rsidRPr="00A01A08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9A4C81" w:rsidRPr="00A01A08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</w:t>
      </w:r>
      <w:r w:rsidRPr="00FE2FC9">
        <w:rPr>
          <w:color w:val="000000"/>
          <w:sz w:val="24"/>
          <w:szCs w:val="24"/>
          <w:highlight w:val="white"/>
        </w:rPr>
        <w:lastRenderedPageBreak/>
        <w:t>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9A4C81" w:rsidRPr="00D34120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>
        <w:rPr>
          <w:sz w:val="24"/>
          <w:szCs w:val="24"/>
          <w:highlight w:val="white"/>
          <w:lang w:val="en-US"/>
        </w:rPr>
        <w:t xml:space="preserve"> –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>
        <w:rPr>
          <w:sz w:val="24"/>
          <w:szCs w:val="24"/>
          <w:highlight w:val="white"/>
          <w:lang w:val="en-US"/>
        </w:rPr>
        <w:t>playment</w:t>
      </w:r>
      <w:proofErr w:type="spellEnd"/>
      <w:r>
        <w:rPr>
          <w:sz w:val="24"/>
          <w:szCs w:val="24"/>
          <w:highlight w:val="white"/>
          <w:lang w:val="en-US"/>
        </w:rPr>
        <w:t>)</w:t>
      </w:r>
      <w:r>
        <w:rPr>
          <w:sz w:val="24"/>
          <w:szCs w:val="24"/>
          <w:highlight w:val="white"/>
        </w:rPr>
        <w:t xml:space="preserve"> </w:t>
      </w:r>
    </w:p>
    <w:p w:rsidR="009A4C81" w:rsidRDefault="009A4C81" w:rsidP="009A4C8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9A4C81" w:rsidRDefault="009A4C81" w:rsidP="009A4C81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9A4C81" w:rsidRPr="00A14817" w:rsidRDefault="009A4C81" w:rsidP="009A4C81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</w:p>
    <w:p w:rsidR="009A4C81" w:rsidRPr="009A4C81" w:rsidRDefault="009A4C81" w:rsidP="009A4C81">
      <w:pPr>
        <w:ind w:firstLine="567"/>
        <w:jc w:val="both"/>
        <w:rPr>
          <w:b/>
          <w:sz w:val="32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="00703E11" w:rsidRPr="009A4C81">
        <w:rPr>
          <w:b/>
          <w:sz w:val="24"/>
        </w:rPr>
        <w:fldChar w:fldCharType="begin"/>
      </w:r>
      <w:r w:rsidRPr="009A4C81">
        <w:rPr>
          <w:b/>
          <w:sz w:val="24"/>
          <w:lang w:val="uk-UA"/>
        </w:rPr>
        <w:instrText xml:space="preserve"> </w:instrText>
      </w:r>
      <w:r w:rsidRPr="009A4C81">
        <w:rPr>
          <w:b/>
          <w:sz w:val="24"/>
        </w:rPr>
        <w:instrText>HYPERLINK</w:instrText>
      </w:r>
      <w:r w:rsidRPr="009A4C81">
        <w:rPr>
          <w:b/>
          <w:sz w:val="24"/>
          <w:lang w:val="uk-UA"/>
        </w:rPr>
        <w:instrText xml:space="preserve"> "</w:instrText>
      </w:r>
      <w:r w:rsidRPr="009A4C81">
        <w:rPr>
          <w:b/>
          <w:sz w:val="24"/>
        </w:rPr>
        <w:instrText>https</w:instrText>
      </w:r>
      <w:r w:rsidRPr="009A4C81">
        <w:rPr>
          <w:b/>
          <w:sz w:val="24"/>
          <w:lang w:val="uk-UA"/>
        </w:rPr>
        <w:instrText>://</w:instrText>
      </w:r>
      <w:r w:rsidRPr="009A4C81">
        <w:rPr>
          <w:b/>
          <w:sz w:val="24"/>
        </w:rPr>
        <w:instrText>sale</w:instrText>
      </w:r>
      <w:r w:rsidRPr="009A4C81">
        <w:rPr>
          <w:b/>
          <w:sz w:val="24"/>
          <w:lang w:val="uk-UA"/>
        </w:rPr>
        <w:instrText>.</w:instrText>
      </w:r>
      <w:r w:rsidRPr="009A4C81">
        <w:rPr>
          <w:b/>
          <w:sz w:val="24"/>
        </w:rPr>
        <w:instrText>uub</w:instrText>
      </w:r>
      <w:r w:rsidRPr="009A4C81">
        <w:rPr>
          <w:b/>
          <w:sz w:val="24"/>
          <w:lang w:val="uk-UA"/>
        </w:rPr>
        <w:instrText>.</w:instrText>
      </w:r>
      <w:r w:rsidRPr="009A4C81">
        <w:rPr>
          <w:b/>
          <w:sz w:val="24"/>
        </w:rPr>
        <w:instrText>com</w:instrText>
      </w:r>
      <w:r w:rsidRPr="009A4C81">
        <w:rPr>
          <w:b/>
          <w:sz w:val="24"/>
          <w:lang w:val="uk-UA"/>
        </w:rPr>
        <w:instrText>.</w:instrText>
      </w:r>
      <w:r w:rsidRPr="009A4C81">
        <w:rPr>
          <w:b/>
          <w:sz w:val="24"/>
        </w:rPr>
        <w:instrText>ua</w:instrText>
      </w:r>
      <w:r w:rsidRPr="009A4C81">
        <w:rPr>
          <w:b/>
          <w:sz w:val="24"/>
          <w:lang w:val="uk-UA"/>
        </w:rPr>
        <w:instrText>/</w:instrText>
      </w:r>
      <w:r w:rsidRPr="009A4C81">
        <w:rPr>
          <w:b/>
          <w:sz w:val="24"/>
        </w:rPr>
        <w:instrText>asset</w:instrText>
      </w:r>
      <w:r w:rsidRPr="009A4C81">
        <w:rPr>
          <w:b/>
          <w:sz w:val="24"/>
          <w:lang w:val="uk-UA"/>
        </w:rPr>
        <w:instrText>/</w:instrText>
      </w:r>
      <w:r w:rsidRPr="009A4C81">
        <w:rPr>
          <w:b/>
          <w:sz w:val="24"/>
        </w:rPr>
        <w:instrText>UA</w:instrText>
      </w:r>
      <w:r w:rsidRPr="009A4C81">
        <w:rPr>
          <w:b/>
          <w:sz w:val="24"/>
          <w:lang w:val="uk-UA"/>
        </w:rPr>
        <w:instrText>-</w:instrText>
      </w:r>
      <w:r w:rsidRPr="009A4C81">
        <w:rPr>
          <w:b/>
          <w:sz w:val="24"/>
        </w:rPr>
        <w:instrText>AR</w:instrText>
      </w:r>
      <w:r w:rsidRPr="009A4C81">
        <w:rPr>
          <w:b/>
          <w:sz w:val="24"/>
          <w:lang w:val="uk-UA"/>
        </w:rPr>
        <w:instrText>-</w:instrText>
      </w:r>
      <w:r w:rsidRPr="009A4C81">
        <w:rPr>
          <w:b/>
          <w:sz w:val="24"/>
        </w:rPr>
        <w:instrText>P</w:instrText>
      </w:r>
      <w:r w:rsidRPr="009A4C81">
        <w:rPr>
          <w:b/>
          <w:sz w:val="24"/>
          <w:lang w:val="uk-UA"/>
        </w:rPr>
        <w:instrText xml:space="preserve">-2020-05-28-000001-3" </w:instrText>
      </w:r>
      <w:r w:rsidR="00703E11" w:rsidRPr="009A4C81">
        <w:rPr>
          <w:b/>
          <w:sz w:val="24"/>
        </w:rPr>
        <w:fldChar w:fldCharType="separate"/>
      </w:r>
      <w:r w:rsidRPr="009A4C81">
        <w:rPr>
          <w:rStyle w:val="a5"/>
          <w:b/>
          <w:color w:val="auto"/>
          <w:sz w:val="24"/>
        </w:rPr>
        <w:t>UA</w:t>
      </w:r>
      <w:r w:rsidRPr="009A4C81">
        <w:rPr>
          <w:rStyle w:val="a5"/>
          <w:b/>
          <w:color w:val="auto"/>
          <w:sz w:val="24"/>
          <w:lang w:val="uk-UA"/>
        </w:rPr>
        <w:t>-</w:t>
      </w:r>
      <w:r w:rsidRPr="009A4C81">
        <w:rPr>
          <w:rStyle w:val="a5"/>
          <w:b/>
          <w:color w:val="auto"/>
          <w:sz w:val="24"/>
        </w:rPr>
        <w:t>AR</w:t>
      </w:r>
      <w:r w:rsidRPr="009A4C81">
        <w:rPr>
          <w:rStyle w:val="a5"/>
          <w:b/>
          <w:color w:val="auto"/>
          <w:sz w:val="24"/>
          <w:lang w:val="uk-UA"/>
        </w:rPr>
        <w:t>-</w:t>
      </w:r>
      <w:r w:rsidRPr="009A4C81">
        <w:rPr>
          <w:rStyle w:val="a5"/>
          <w:b/>
          <w:color w:val="auto"/>
          <w:sz w:val="24"/>
        </w:rPr>
        <w:t>P</w:t>
      </w:r>
      <w:r w:rsidRPr="009A4C81">
        <w:rPr>
          <w:rStyle w:val="a5"/>
          <w:b/>
          <w:color w:val="auto"/>
          <w:sz w:val="24"/>
          <w:lang w:val="uk-UA"/>
        </w:rPr>
        <w:t>-2020-05-28-000001-3</w:t>
      </w:r>
      <w:r w:rsidR="00703E11" w:rsidRPr="009A4C81">
        <w:rPr>
          <w:b/>
          <w:sz w:val="24"/>
        </w:rPr>
        <w:fldChar w:fldCharType="end"/>
      </w:r>
      <w:bookmarkEnd w:id="0"/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з умовами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з умов</w:t>
      </w:r>
      <w:r>
        <w:rPr>
          <w:b/>
          <w:color w:val="000000"/>
          <w:sz w:val="24"/>
          <w:szCs w:val="24"/>
        </w:rPr>
        <w:t>ами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6 443,74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9A4C81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3 221,87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9A4C81" w:rsidRPr="00C57267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9A4C81" w:rsidRPr="00C57267" w:rsidRDefault="009A4C81" w:rsidP="009A4C8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proofErr w:type="spellStart"/>
      <w:r w:rsidRPr="00C57267">
        <w:rPr>
          <w:sz w:val="24"/>
          <w:szCs w:val="24"/>
          <w:lang w:val="en-US"/>
        </w:rPr>
        <w:t>prozorro</w:t>
      </w:r>
      <w:proofErr w:type="spellEnd"/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proofErr w:type="spellStart"/>
      <w:r w:rsidRPr="00C57267">
        <w:rPr>
          <w:sz w:val="24"/>
          <w:szCs w:val="24"/>
          <w:lang w:val="en-US"/>
        </w:rPr>
        <w:t>elektronni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majdanchiki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ets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prozorroprodazhi</w:t>
      </w:r>
      <w:proofErr w:type="spellEnd"/>
      <w:r w:rsidRPr="00C57267">
        <w:rPr>
          <w:sz w:val="24"/>
          <w:szCs w:val="24"/>
        </w:rPr>
        <w:t>-</w:t>
      </w:r>
      <w:proofErr w:type="spellStart"/>
      <w:r w:rsidRPr="00C57267">
        <w:rPr>
          <w:sz w:val="24"/>
          <w:szCs w:val="24"/>
          <w:lang w:val="en-US"/>
        </w:rPr>
        <w:t>cbd</w:t>
      </w:r>
      <w:proofErr w:type="spellEnd"/>
      <w:r w:rsidRPr="00C57267">
        <w:rPr>
          <w:sz w:val="24"/>
          <w:szCs w:val="24"/>
        </w:rPr>
        <w:t xml:space="preserve">2, </w:t>
      </w:r>
    </w:p>
    <w:p w:rsidR="009B640F" w:rsidRDefault="009A4C81" w:rsidP="009A4C81">
      <w:proofErr w:type="gramStart"/>
      <w:r w:rsidRPr="00C57267">
        <w:rPr>
          <w:color w:val="000000"/>
          <w:sz w:val="24"/>
          <w:szCs w:val="24"/>
        </w:rPr>
        <w:t>на</w:t>
      </w:r>
      <w:proofErr w:type="gramEnd"/>
      <w:r w:rsidRPr="00C5726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7267">
        <w:rPr>
          <w:color w:val="000000"/>
          <w:sz w:val="24"/>
          <w:szCs w:val="24"/>
        </w:rPr>
        <w:t>як</w:t>
      </w:r>
      <w:proofErr w:type="gramEnd"/>
      <w:r w:rsidRPr="00C57267">
        <w:rPr>
          <w:color w:val="000000"/>
          <w:sz w:val="24"/>
          <w:szCs w:val="24"/>
        </w:rPr>
        <w:t>ій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є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посилання</w:t>
      </w:r>
      <w:proofErr w:type="spellEnd"/>
      <w:r w:rsidRPr="00C57267">
        <w:rPr>
          <w:color w:val="000000"/>
          <w:sz w:val="24"/>
          <w:szCs w:val="24"/>
        </w:rPr>
        <w:t xml:space="preserve">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операторів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електронного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майданчика</w:t>
      </w:r>
      <w:proofErr w:type="spellEnd"/>
      <w:r w:rsidRPr="00C57267">
        <w:rPr>
          <w:color w:val="000000"/>
          <w:sz w:val="24"/>
          <w:szCs w:val="24"/>
        </w:rPr>
        <w:t xml:space="preserve">, </w:t>
      </w:r>
      <w:proofErr w:type="spellStart"/>
      <w:r w:rsidRPr="00C57267">
        <w:rPr>
          <w:color w:val="000000"/>
          <w:sz w:val="24"/>
          <w:szCs w:val="24"/>
        </w:rPr>
        <w:t>які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мають</w:t>
      </w:r>
      <w:proofErr w:type="spellEnd"/>
      <w:r w:rsidRPr="00C57267">
        <w:rPr>
          <w:color w:val="000000"/>
          <w:sz w:val="24"/>
          <w:szCs w:val="24"/>
        </w:rPr>
        <w:t xml:space="preserve"> право </w:t>
      </w:r>
      <w:proofErr w:type="spellStart"/>
      <w:r w:rsidRPr="00C57267">
        <w:rPr>
          <w:color w:val="000000"/>
          <w:sz w:val="24"/>
          <w:szCs w:val="24"/>
        </w:rPr>
        <w:t>використовувати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електронний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майданчик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і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з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якими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адміністратор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уклав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відповідний</w:t>
      </w:r>
      <w:proofErr w:type="spellEnd"/>
      <w:r w:rsidRPr="00C57267">
        <w:rPr>
          <w:color w:val="000000"/>
          <w:sz w:val="24"/>
          <w:szCs w:val="24"/>
        </w:rPr>
        <w:t xml:space="preserve"> </w:t>
      </w:r>
      <w:proofErr w:type="spellStart"/>
      <w:r w:rsidRPr="00C57267">
        <w:rPr>
          <w:color w:val="000000"/>
          <w:sz w:val="24"/>
          <w:szCs w:val="24"/>
        </w:rPr>
        <w:t>договір</w:t>
      </w:r>
      <w:proofErr w:type="spellEnd"/>
      <w:r w:rsidRPr="00C57267">
        <w:rPr>
          <w:color w:val="000000"/>
          <w:sz w:val="24"/>
          <w:szCs w:val="24"/>
        </w:rPr>
        <w:t>.</w:t>
      </w:r>
    </w:p>
    <w:sectPr w:rsidR="009B640F" w:rsidSect="009B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C81"/>
    <w:rsid w:val="002C2E86"/>
    <w:rsid w:val="002C2EDE"/>
    <w:rsid w:val="00515295"/>
    <w:rsid w:val="00517DF3"/>
    <w:rsid w:val="00703E11"/>
    <w:rsid w:val="008A5520"/>
    <w:rsid w:val="009A4C81"/>
    <w:rsid w:val="009B640F"/>
    <w:rsid w:val="00B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81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C81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9A4C81"/>
    <w:rPr>
      <w:rFonts w:eastAsia="Times New Roman"/>
      <w:sz w:val="22"/>
      <w:szCs w:val="20"/>
      <w:lang w:val="uk-UA" w:eastAsia="uk-UA"/>
    </w:rPr>
  </w:style>
  <w:style w:type="paragraph" w:customStyle="1" w:styleId="rvps2">
    <w:name w:val="rvps2"/>
    <w:basedOn w:val="a"/>
    <w:rsid w:val="009A4C8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9A4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4C81"/>
    <w:rPr>
      <w:rFonts w:eastAsia="Times New Roman"/>
      <w:sz w:val="16"/>
      <w:szCs w:val="16"/>
      <w:lang w:eastAsia="uk-UA"/>
    </w:rPr>
  </w:style>
  <w:style w:type="character" w:styleId="a5">
    <w:name w:val="Hyperlink"/>
    <w:basedOn w:val="a0"/>
    <w:rsid w:val="009A4C81"/>
    <w:rPr>
      <w:color w:val="0000FF"/>
      <w:u w:val="single"/>
    </w:rPr>
  </w:style>
  <w:style w:type="paragraph" w:customStyle="1" w:styleId="normal">
    <w:name w:val="normal"/>
    <w:rsid w:val="009A4C81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mailto:uriy_68@spfu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6979</Characters>
  <Application>Microsoft Office Word</Application>
  <DocSecurity>0</DocSecurity>
  <Lines>58</Lines>
  <Paragraphs>16</Paragraphs>
  <ScaleCrop>false</ScaleCrop>
  <Company>FDMU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3</cp:revision>
  <dcterms:created xsi:type="dcterms:W3CDTF">2020-07-08T07:41:00Z</dcterms:created>
  <dcterms:modified xsi:type="dcterms:W3CDTF">2020-07-15T12:40:00Z</dcterms:modified>
</cp:coreProperties>
</file>