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12" w:rsidRPr="00DB6508" w:rsidRDefault="00DB6508" w:rsidP="00DB65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6508">
        <w:rPr>
          <w:rFonts w:ascii="Times New Roman" w:hAnsi="Times New Roman" w:cs="Times New Roman"/>
          <w:sz w:val="24"/>
          <w:szCs w:val="24"/>
        </w:rPr>
        <w:t>Вносяться зміни до тексту оголошення про продаж майна банкрута – Корпорації «Полтавабудінвест» у зв’язку з виявленою технічною помилкою щодо кадастрового номеру земельної ділянки:</w:t>
      </w:r>
    </w:p>
    <w:p w:rsidR="00DB6508" w:rsidRPr="00DB6508" w:rsidRDefault="00DB6508" w:rsidP="00DB65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08">
        <w:rPr>
          <w:rFonts w:ascii="Times New Roman" w:hAnsi="Times New Roman" w:cs="Times New Roman"/>
          <w:sz w:val="24"/>
          <w:szCs w:val="24"/>
        </w:rPr>
        <w:t>5310136400:14:001:0208 (невірний номер) необхідно замінити на 5310136400:14:001:002</w:t>
      </w:r>
      <w:r w:rsidRPr="00DB6508">
        <w:rPr>
          <w:rFonts w:ascii="Times New Roman" w:hAnsi="Times New Roman" w:cs="Times New Roman"/>
          <w:sz w:val="24"/>
          <w:szCs w:val="24"/>
        </w:rPr>
        <w:t>8</w:t>
      </w:r>
      <w:r w:rsidRPr="00DB6508">
        <w:rPr>
          <w:rFonts w:ascii="Times New Roman" w:hAnsi="Times New Roman" w:cs="Times New Roman"/>
          <w:sz w:val="24"/>
          <w:szCs w:val="24"/>
        </w:rPr>
        <w:t xml:space="preserve"> (коректний номер)</w:t>
      </w:r>
      <w:bookmarkEnd w:id="0"/>
    </w:p>
    <w:sectPr w:rsidR="00DB6508" w:rsidRPr="00DB6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8"/>
    <w:rsid w:val="005C1112"/>
    <w:rsid w:val="00D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Радіон</dc:creator>
  <cp:lastModifiedBy>Радіон</cp:lastModifiedBy>
  <cp:revision>1</cp:revision>
  <dcterms:created xsi:type="dcterms:W3CDTF">2020-03-30T10:49:00Z</dcterms:created>
  <dcterms:modified xsi:type="dcterms:W3CDTF">2020-03-30T10:52:00Z</dcterms:modified>
</cp:coreProperties>
</file>