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83" w:rsidRPr="00513583" w:rsidRDefault="009377A6" w:rsidP="00513583">
      <w:pPr>
        <w:jc w:val="center"/>
        <w:rPr>
          <w:b/>
          <w:szCs w:val="24"/>
        </w:rPr>
      </w:pPr>
      <w:r>
        <w:rPr>
          <w:b/>
          <w:szCs w:val="24"/>
        </w:rPr>
        <w:t>І</w:t>
      </w:r>
      <w:r w:rsidR="00513583" w:rsidRPr="00513583">
        <w:rPr>
          <w:b/>
          <w:szCs w:val="24"/>
        </w:rPr>
        <w:t>нформаційн</w:t>
      </w:r>
      <w:r w:rsidR="00000739">
        <w:rPr>
          <w:b/>
          <w:szCs w:val="24"/>
        </w:rPr>
        <w:t>е</w:t>
      </w:r>
      <w:r w:rsidR="00513583" w:rsidRPr="00513583">
        <w:rPr>
          <w:b/>
          <w:szCs w:val="24"/>
        </w:rPr>
        <w:t xml:space="preserve"> повідомлення</w:t>
      </w:r>
    </w:p>
    <w:p w:rsidR="00513583" w:rsidRPr="00666687" w:rsidRDefault="00513583" w:rsidP="00513583">
      <w:pPr>
        <w:jc w:val="center"/>
        <w:rPr>
          <w:b/>
          <w:szCs w:val="24"/>
        </w:rPr>
      </w:pPr>
      <w:r w:rsidRPr="00666687">
        <w:rPr>
          <w:b/>
          <w:szCs w:val="24"/>
        </w:rPr>
        <w:t xml:space="preserve">Регіонального відділення Фонду державного майна України по Харківській області про приватизацію об’єкта малої приватизації - </w:t>
      </w:r>
      <w:r w:rsidR="00666687" w:rsidRPr="00666687">
        <w:rPr>
          <w:b/>
          <w:szCs w:val="24"/>
        </w:rPr>
        <w:t>Єдиний майновий комплекс державного підприємства «Харківський науково-дослідний інститут комплексної автоматизації»</w:t>
      </w:r>
      <w:r w:rsidRPr="00666687">
        <w:rPr>
          <w:b/>
          <w:szCs w:val="24"/>
        </w:rPr>
        <w:t xml:space="preserve">, код за ЄДРПОУ </w:t>
      </w:r>
      <w:r w:rsidR="00666687" w:rsidRPr="00666687">
        <w:rPr>
          <w:b/>
          <w:szCs w:val="24"/>
        </w:rPr>
        <w:t>14072049</w:t>
      </w:r>
      <w:r w:rsidRPr="00666687">
        <w:rPr>
          <w:b/>
          <w:szCs w:val="24"/>
        </w:rPr>
        <w:t xml:space="preserve">, за адресою: </w:t>
      </w:r>
      <w:r w:rsidR="00666687" w:rsidRPr="00666687">
        <w:rPr>
          <w:b/>
          <w:szCs w:val="24"/>
        </w:rPr>
        <w:t>м. Харків, пров. Кузнечний, 2.</w:t>
      </w:r>
    </w:p>
    <w:p w:rsidR="00513583" w:rsidRPr="00513583" w:rsidRDefault="00513583" w:rsidP="00513583">
      <w:pPr>
        <w:jc w:val="center"/>
        <w:rPr>
          <w:b/>
          <w:szCs w:val="24"/>
        </w:rPr>
      </w:pPr>
      <w:r w:rsidRPr="00513583">
        <w:rPr>
          <w:b/>
          <w:szCs w:val="24"/>
        </w:rPr>
        <w:t xml:space="preserve"> </w:t>
      </w:r>
    </w:p>
    <w:p w:rsidR="00513583" w:rsidRPr="00513583" w:rsidRDefault="00513583" w:rsidP="00513583">
      <w:pPr>
        <w:pStyle w:val="3"/>
        <w:spacing w:after="0"/>
        <w:jc w:val="both"/>
        <w:rPr>
          <w:b/>
          <w:iCs/>
          <w:sz w:val="24"/>
          <w:szCs w:val="24"/>
        </w:rPr>
      </w:pPr>
      <w:r w:rsidRPr="00513583">
        <w:rPr>
          <w:b/>
          <w:iCs/>
          <w:sz w:val="24"/>
          <w:szCs w:val="24"/>
        </w:rPr>
        <w:t>1) Інформація про об’єкт приватизації.</w:t>
      </w:r>
    </w:p>
    <w:p w:rsidR="00513583" w:rsidRPr="0059228F" w:rsidRDefault="00513583" w:rsidP="00513583">
      <w:pPr>
        <w:jc w:val="both"/>
        <w:rPr>
          <w:szCs w:val="24"/>
        </w:rPr>
      </w:pPr>
      <w:r w:rsidRPr="00513583">
        <w:rPr>
          <w:b/>
          <w:bCs/>
          <w:szCs w:val="24"/>
        </w:rPr>
        <w:t>Найменування об’єкта приватизації:</w:t>
      </w:r>
      <w:r w:rsidRPr="00513583">
        <w:rPr>
          <w:szCs w:val="24"/>
        </w:rPr>
        <w:t xml:space="preserve"> </w:t>
      </w:r>
      <w:r w:rsidR="0059228F" w:rsidRPr="00597E56">
        <w:rPr>
          <w:szCs w:val="24"/>
        </w:rPr>
        <w:t>Єдиний майновий комплекс державного підприємства «Харківський науково-дослідний інститут комплексної автоматизації»</w:t>
      </w:r>
      <w:r w:rsidRPr="00597E56">
        <w:rPr>
          <w:szCs w:val="24"/>
        </w:rPr>
        <w:t>.</w:t>
      </w:r>
    </w:p>
    <w:p w:rsidR="00513583" w:rsidRPr="00597E56" w:rsidRDefault="00513583" w:rsidP="00513583">
      <w:pPr>
        <w:jc w:val="both"/>
        <w:rPr>
          <w:szCs w:val="24"/>
        </w:rPr>
      </w:pPr>
      <w:r w:rsidRPr="00513583">
        <w:rPr>
          <w:b/>
          <w:bCs/>
          <w:szCs w:val="24"/>
        </w:rPr>
        <w:t>Місцезнаходження:</w:t>
      </w:r>
      <w:r w:rsidRPr="00513583">
        <w:rPr>
          <w:szCs w:val="24"/>
        </w:rPr>
        <w:t xml:space="preserve"> </w:t>
      </w:r>
      <w:r w:rsidR="00597E56" w:rsidRPr="00597E56">
        <w:rPr>
          <w:szCs w:val="24"/>
        </w:rPr>
        <w:t>м. Харків, пров. Кузнечний, 2.</w:t>
      </w:r>
    </w:p>
    <w:p w:rsidR="001F4161" w:rsidRDefault="00513583" w:rsidP="00513583">
      <w:pPr>
        <w:jc w:val="both"/>
        <w:rPr>
          <w:b/>
          <w:szCs w:val="24"/>
        </w:rPr>
      </w:pPr>
      <w:r w:rsidRPr="00513583">
        <w:rPr>
          <w:b/>
          <w:szCs w:val="24"/>
        </w:rPr>
        <w:t xml:space="preserve">Ідентифікаційний код згідно з ЄДРПОУ: </w:t>
      </w:r>
      <w:r w:rsidR="001F4161" w:rsidRPr="001F4161">
        <w:rPr>
          <w:szCs w:val="24"/>
        </w:rPr>
        <w:t>14072049</w:t>
      </w:r>
    </w:p>
    <w:p w:rsidR="00513583" w:rsidRPr="00513583" w:rsidRDefault="00513583" w:rsidP="00513583">
      <w:pPr>
        <w:jc w:val="both"/>
        <w:rPr>
          <w:szCs w:val="24"/>
        </w:rPr>
      </w:pPr>
      <w:r w:rsidRPr="00513583">
        <w:rPr>
          <w:b/>
          <w:szCs w:val="24"/>
        </w:rPr>
        <w:t xml:space="preserve">Середньооблікова чисельність працівників станом на </w:t>
      </w:r>
      <w:r w:rsidRPr="00751293">
        <w:rPr>
          <w:b/>
          <w:szCs w:val="24"/>
        </w:rPr>
        <w:t>3</w:t>
      </w:r>
      <w:r w:rsidR="00751293" w:rsidRPr="00751293">
        <w:rPr>
          <w:b/>
          <w:szCs w:val="24"/>
        </w:rPr>
        <w:t>0</w:t>
      </w:r>
      <w:r w:rsidRPr="00751293">
        <w:rPr>
          <w:b/>
          <w:szCs w:val="24"/>
        </w:rPr>
        <w:t>.0</w:t>
      </w:r>
      <w:r w:rsidR="00751293" w:rsidRPr="00751293">
        <w:rPr>
          <w:b/>
          <w:szCs w:val="24"/>
        </w:rPr>
        <w:t>6</w:t>
      </w:r>
      <w:r w:rsidRPr="00751293">
        <w:rPr>
          <w:b/>
          <w:szCs w:val="24"/>
        </w:rPr>
        <w:t xml:space="preserve">.2021: </w:t>
      </w:r>
      <w:r w:rsidR="00751293" w:rsidRPr="00751293">
        <w:rPr>
          <w:szCs w:val="24"/>
        </w:rPr>
        <w:t>26</w:t>
      </w:r>
      <w:r w:rsidRPr="00751293">
        <w:rPr>
          <w:szCs w:val="24"/>
        </w:rPr>
        <w:t xml:space="preserve"> ос</w:t>
      </w:r>
      <w:r w:rsidR="00751293" w:rsidRPr="00751293">
        <w:rPr>
          <w:szCs w:val="24"/>
        </w:rPr>
        <w:t>іб</w:t>
      </w:r>
      <w:r w:rsidRPr="00751293">
        <w:rPr>
          <w:szCs w:val="24"/>
        </w:rPr>
        <w:t>.</w:t>
      </w:r>
    </w:p>
    <w:p w:rsidR="00513583" w:rsidRPr="00513583" w:rsidRDefault="00513583" w:rsidP="00513583">
      <w:pPr>
        <w:widowControl w:val="0"/>
        <w:jc w:val="both"/>
        <w:rPr>
          <w:color w:val="000000"/>
          <w:szCs w:val="24"/>
          <w:lang w:eastAsia="uk-UA" w:bidi="uk-UA"/>
        </w:rPr>
      </w:pPr>
    </w:p>
    <w:p w:rsidR="00513583" w:rsidRPr="00823849" w:rsidRDefault="00513583" w:rsidP="00BF1AED">
      <w:pPr>
        <w:widowControl w:val="0"/>
        <w:ind w:firstLine="708"/>
        <w:jc w:val="both"/>
        <w:rPr>
          <w:color w:val="000000"/>
          <w:szCs w:val="24"/>
          <w:lang w:eastAsia="uk-UA" w:bidi="uk-UA"/>
        </w:rPr>
      </w:pPr>
      <w:r w:rsidRPr="00513583">
        <w:rPr>
          <w:color w:val="000000"/>
          <w:szCs w:val="24"/>
          <w:lang w:eastAsia="uk-UA" w:bidi="uk-UA"/>
        </w:rPr>
        <w:t>Основним видом діяльності, відповідно до даних Єдиного державного реєстру</w:t>
      </w:r>
      <w:r w:rsidRPr="00513583">
        <w:rPr>
          <w:szCs w:val="24"/>
        </w:rPr>
        <w:t xml:space="preserve"> юридичних осіб </w:t>
      </w:r>
      <w:r w:rsidR="004914A2">
        <w:rPr>
          <w:szCs w:val="24"/>
        </w:rPr>
        <w:t>та фізичних осіб-підприємців є д</w:t>
      </w:r>
      <w:r w:rsidRPr="00513583">
        <w:rPr>
          <w:szCs w:val="24"/>
        </w:rPr>
        <w:t>ослідження й експериментальні розробки у сфері інших природних і технічних наук (основний КВЕД – 72.19).</w:t>
      </w:r>
    </w:p>
    <w:p w:rsidR="00513583" w:rsidRPr="00513583" w:rsidRDefault="00513583" w:rsidP="00BF1AED">
      <w:pPr>
        <w:pStyle w:val="3"/>
        <w:spacing w:after="0"/>
        <w:ind w:firstLine="708"/>
        <w:jc w:val="both"/>
        <w:rPr>
          <w:sz w:val="24"/>
          <w:szCs w:val="24"/>
        </w:rPr>
      </w:pPr>
      <w:r w:rsidRPr="00751293">
        <w:rPr>
          <w:sz w:val="24"/>
          <w:szCs w:val="24"/>
        </w:rPr>
        <w:t xml:space="preserve">Обсяг реалізації продукції (робіт, послуг) за період 01.01.2018 - </w:t>
      </w:r>
      <w:r w:rsidR="001027B1" w:rsidRPr="00751293">
        <w:rPr>
          <w:sz w:val="24"/>
          <w:szCs w:val="24"/>
        </w:rPr>
        <w:t>30</w:t>
      </w:r>
      <w:r w:rsidRPr="00751293">
        <w:rPr>
          <w:sz w:val="24"/>
          <w:szCs w:val="24"/>
        </w:rPr>
        <w:t>.</w:t>
      </w:r>
      <w:r w:rsidR="001027B1" w:rsidRPr="00751293">
        <w:rPr>
          <w:sz w:val="24"/>
          <w:szCs w:val="24"/>
        </w:rPr>
        <w:t>06</w:t>
      </w:r>
      <w:r w:rsidRPr="00751293">
        <w:rPr>
          <w:sz w:val="24"/>
          <w:szCs w:val="24"/>
        </w:rPr>
        <w:t>.202</w:t>
      </w:r>
      <w:r w:rsidR="001027B1" w:rsidRPr="00751293">
        <w:rPr>
          <w:sz w:val="24"/>
          <w:szCs w:val="24"/>
        </w:rPr>
        <w:t>1</w:t>
      </w:r>
      <w:r w:rsidRPr="00751293">
        <w:rPr>
          <w:sz w:val="24"/>
          <w:szCs w:val="24"/>
        </w:rPr>
        <w:t xml:space="preserve"> – </w:t>
      </w:r>
      <w:r w:rsidR="00751293" w:rsidRPr="00751293">
        <w:rPr>
          <w:sz w:val="24"/>
          <w:szCs w:val="24"/>
        </w:rPr>
        <w:t>33280</w:t>
      </w:r>
      <w:r w:rsidRPr="00751293">
        <w:rPr>
          <w:sz w:val="24"/>
          <w:szCs w:val="24"/>
        </w:rPr>
        <w:t xml:space="preserve"> тис. грн., в тому числі експортної -  </w:t>
      </w:r>
      <w:r w:rsidR="00751293" w:rsidRPr="00751293">
        <w:rPr>
          <w:sz w:val="24"/>
          <w:szCs w:val="24"/>
        </w:rPr>
        <w:t>1778,3 тис</w:t>
      </w:r>
      <w:r w:rsidRPr="00751293">
        <w:rPr>
          <w:sz w:val="24"/>
          <w:szCs w:val="24"/>
        </w:rPr>
        <w:t>.</w:t>
      </w:r>
      <w:r w:rsidR="00751293" w:rsidRPr="00751293">
        <w:rPr>
          <w:sz w:val="24"/>
          <w:szCs w:val="24"/>
        </w:rPr>
        <w:t xml:space="preserve"> грн.</w:t>
      </w:r>
    </w:p>
    <w:p w:rsidR="001027B1" w:rsidRPr="003F5BDB" w:rsidRDefault="00513583" w:rsidP="00BF1AED">
      <w:pPr>
        <w:pStyle w:val="3"/>
        <w:spacing w:after="0"/>
        <w:ind w:firstLine="708"/>
        <w:jc w:val="both"/>
        <w:rPr>
          <w:sz w:val="24"/>
          <w:szCs w:val="24"/>
        </w:rPr>
      </w:pPr>
      <w:r w:rsidRPr="001027B1">
        <w:rPr>
          <w:sz w:val="24"/>
          <w:szCs w:val="24"/>
        </w:rPr>
        <w:t xml:space="preserve">Основна номенклатура продукції: </w:t>
      </w:r>
      <w:r w:rsidR="001027B1" w:rsidRPr="001027B1">
        <w:rPr>
          <w:sz w:val="24"/>
          <w:szCs w:val="24"/>
        </w:rPr>
        <w:t>розробка та впровадження автоматичних та автоматизованих систем керування на нових, реконструйованих або модернізованих об’єктах енергетичної галузі з метою впровадження прогресивних технологій; удосконалення та впровадження програмного забезпечення автоматичних та автоматизованих об’єктів енергетичної галузі, що експлуатуються; пошук та ліквідація поломок під час виробничого процесу на об’єктах енергетичної галузі; поточна робота з поліпшення якості створеної науково-технічної продукції; інші види діяльності у сфері розробки програмного забезпечення.</w:t>
      </w:r>
    </w:p>
    <w:p w:rsidR="00BF1AED" w:rsidRPr="00154A96" w:rsidRDefault="00BF1AED" w:rsidP="00BF1AED">
      <w:pPr>
        <w:pStyle w:val="3"/>
        <w:spacing w:after="0"/>
        <w:ind w:firstLine="708"/>
        <w:jc w:val="both"/>
        <w:rPr>
          <w:sz w:val="24"/>
          <w:szCs w:val="24"/>
        </w:rPr>
      </w:pPr>
      <w:r w:rsidRPr="00CD3501">
        <w:rPr>
          <w:sz w:val="24"/>
          <w:szCs w:val="24"/>
        </w:rPr>
        <w:t>У</w:t>
      </w:r>
      <w:r w:rsidR="00CD3501" w:rsidRPr="00CD3501">
        <w:rPr>
          <w:sz w:val="24"/>
          <w:szCs w:val="24"/>
        </w:rPr>
        <w:t xml:space="preserve"> державного підприємства наявні гарантійні </w:t>
      </w:r>
      <w:r w:rsidR="00154A96">
        <w:rPr>
          <w:sz w:val="24"/>
          <w:szCs w:val="24"/>
        </w:rPr>
        <w:t xml:space="preserve">зобов’язання </w:t>
      </w:r>
      <w:r w:rsidR="00212509">
        <w:rPr>
          <w:sz w:val="24"/>
          <w:szCs w:val="24"/>
        </w:rPr>
        <w:t xml:space="preserve"> </w:t>
      </w:r>
      <w:r w:rsidR="00154A96">
        <w:rPr>
          <w:sz w:val="24"/>
          <w:szCs w:val="24"/>
        </w:rPr>
        <w:t>перед гензамовником - д</w:t>
      </w:r>
      <w:r w:rsidR="00154A96" w:rsidRPr="00154A96">
        <w:rPr>
          <w:sz w:val="24"/>
          <w:szCs w:val="24"/>
        </w:rPr>
        <w:t>ержавн</w:t>
      </w:r>
      <w:r w:rsidR="00154A96">
        <w:rPr>
          <w:sz w:val="24"/>
          <w:szCs w:val="24"/>
        </w:rPr>
        <w:t>им</w:t>
      </w:r>
      <w:r w:rsidR="00154A96" w:rsidRPr="00154A96">
        <w:rPr>
          <w:sz w:val="24"/>
          <w:szCs w:val="24"/>
        </w:rPr>
        <w:t xml:space="preserve"> підприємств</w:t>
      </w:r>
      <w:r w:rsidR="00154A96">
        <w:rPr>
          <w:sz w:val="24"/>
          <w:szCs w:val="24"/>
        </w:rPr>
        <w:t>ом</w:t>
      </w:r>
      <w:r w:rsidR="00154A96" w:rsidRPr="00154A96">
        <w:rPr>
          <w:sz w:val="24"/>
          <w:szCs w:val="24"/>
        </w:rPr>
        <w:t xml:space="preserve"> «Національна атомна енергогенеруюча компанія «ЕНЕРГОАТОМ» </w:t>
      </w:r>
      <w:r w:rsidR="00154A96">
        <w:rPr>
          <w:sz w:val="24"/>
          <w:szCs w:val="24"/>
        </w:rPr>
        <w:t>(наявні діючі  договори на створення науково-технічної продукції з ПрАТ «СНВО «Імпульс»</w:t>
      </w:r>
      <w:r w:rsidR="00212509" w:rsidRPr="00212509">
        <w:rPr>
          <w:sz w:val="24"/>
          <w:szCs w:val="24"/>
        </w:rPr>
        <w:t xml:space="preserve"> </w:t>
      </w:r>
      <w:r w:rsidR="00212509">
        <w:rPr>
          <w:sz w:val="24"/>
          <w:szCs w:val="24"/>
        </w:rPr>
        <w:t>(розробка та гарантійний супровід програмного забезпечення атомних електростанцій)</w:t>
      </w:r>
      <w:r w:rsidR="00154A96">
        <w:rPr>
          <w:sz w:val="24"/>
          <w:szCs w:val="24"/>
        </w:rPr>
        <w:t>).</w:t>
      </w:r>
    </w:p>
    <w:p w:rsidR="00513583" w:rsidRPr="00513583" w:rsidRDefault="001027B1" w:rsidP="009D75AA">
      <w:pPr>
        <w:pStyle w:val="3"/>
        <w:spacing w:after="0"/>
        <w:jc w:val="both"/>
        <w:rPr>
          <w:color w:val="000000"/>
          <w:szCs w:val="24"/>
          <w:highlight w:val="yellow"/>
          <w:lang w:eastAsia="uk-UA"/>
        </w:rPr>
      </w:pPr>
      <w:r w:rsidRPr="00CD3501">
        <w:rPr>
          <w:sz w:val="24"/>
          <w:szCs w:val="24"/>
          <w:highlight w:val="yellow"/>
        </w:rPr>
        <w:t xml:space="preserve"> </w:t>
      </w:r>
    </w:p>
    <w:p w:rsidR="00513583" w:rsidRPr="00F5644F" w:rsidRDefault="00513583" w:rsidP="008C1BB0">
      <w:pPr>
        <w:pStyle w:val="3"/>
        <w:ind w:firstLine="709"/>
        <w:jc w:val="center"/>
        <w:rPr>
          <w:sz w:val="24"/>
          <w:szCs w:val="24"/>
        </w:rPr>
      </w:pPr>
      <w:r w:rsidRPr="00F5644F">
        <w:rPr>
          <w:b/>
          <w:bCs/>
          <w:sz w:val="24"/>
          <w:szCs w:val="24"/>
        </w:rPr>
        <w:t>Обсяг продукції (робіт, послуг):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2"/>
        <w:gridCol w:w="2867"/>
        <w:gridCol w:w="4536"/>
      </w:tblGrid>
      <w:tr w:rsidR="00513583" w:rsidRPr="00F5644F" w:rsidTr="000B04A1">
        <w:tc>
          <w:tcPr>
            <w:tcW w:w="2662" w:type="dxa"/>
            <w:vAlign w:val="center"/>
          </w:tcPr>
          <w:p w:rsidR="00513583" w:rsidRPr="00F5644F" w:rsidRDefault="00513583" w:rsidP="00513583">
            <w:pPr>
              <w:jc w:val="center"/>
              <w:rPr>
                <w:b/>
                <w:bCs/>
                <w:szCs w:val="24"/>
              </w:rPr>
            </w:pPr>
            <w:r w:rsidRPr="00F5644F">
              <w:rPr>
                <w:b/>
                <w:bCs/>
                <w:szCs w:val="24"/>
              </w:rPr>
              <w:t>Період</w:t>
            </w:r>
          </w:p>
        </w:tc>
        <w:tc>
          <w:tcPr>
            <w:tcW w:w="2867" w:type="dxa"/>
            <w:vAlign w:val="center"/>
          </w:tcPr>
          <w:p w:rsidR="00513583" w:rsidRPr="00F5644F" w:rsidRDefault="00513583" w:rsidP="00513583">
            <w:pPr>
              <w:jc w:val="center"/>
              <w:rPr>
                <w:szCs w:val="24"/>
              </w:rPr>
            </w:pPr>
            <w:r w:rsidRPr="00F5644F">
              <w:rPr>
                <w:b/>
                <w:bCs/>
                <w:szCs w:val="24"/>
              </w:rPr>
              <w:t>Загальний дохід,</w:t>
            </w:r>
            <w:r w:rsidRPr="00F5644F">
              <w:rPr>
                <w:szCs w:val="24"/>
              </w:rPr>
              <w:t xml:space="preserve"> </w:t>
            </w:r>
          </w:p>
          <w:p w:rsidR="00513583" w:rsidRPr="00F5644F" w:rsidRDefault="00513583" w:rsidP="00513583">
            <w:pPr>
              <w:jc w:val="center"/>
              <w:rPr>
                <w:szCs w:val="24"/>
              </w:rPr>
            </w:pPr>
            <w:r w:rsidRPr="00F5644F">
              <w:rPr>
                <w:szCs w:val="24"/>
              </w:rPr>
              <w:t>тис. грн.</w:t>
            </w:r>
          </w:p>
        </w:tc>
        <w:tc>
          <w:tcPr>
            <w:tcW w:w="4536" w:type="dxa"/>
            <w:vAlign w:val="center"/>
          </w:tcPr>
          <w:p w:rsidR="00513583" w:rsidRPr="00F5644F" w:rsidRDefault="00513583" w:rsidP="00513583">
            <w:pPr>
              <w:jc w:val="center"/>
              <w:rPr>
                <w:b/>
                <w:bCs/>
                <w:szCs w:val="24"/>
              </w:rPr>
            </w:pPr>
            <w:r w:rsidRPr="00F5644F">
              <w:rPr>
                <w:b/>
                <w:bCs/>
                <w:szCs w:val="24"/>
              </w:rPr>
              <w:t>Дохід за основним видом діяльності,</w:t>
            </w:r>
          </w:p>
          <w:p w:rsidR="00513583" w:rsidRPr="00F5644F" w:rsidRDefault="00513583" w:rsidP="00513583">
            <w:pPr>
              <w:jc w:val="center"/>
              <w:rPr>
                <w:b/>
                <w:bCs/>
                <w:szCs w:val="24"/>
              </w:rPr>
            </w:pPr>
            <w:r w:rsidRPr="00F5644F">
              <w:rPr>
                <w:szCs w:val="24"/>
              </w:rPr>
              <w:t>тис. грн.</w:t>
            </w:r>
          </w:p>
        </w:tc>
      </w:tr>
      <w:tr w:rsidR="00513583" w:rsidRPr="00F5644F" w:rsidTr="000B04A1">
        <w:tc>
          <w:tcPr>
            <w:tcW w:w="2662" w:type="dxa"/>
            <w:vAlign w:val="center"/>
          </w:tcPr>
          <w:p w:rsidR="00513583" w:rsidRPr="00B0580D" w:rsidRDefault="00513583" w:rsidP="00B0580D">
            <w:pPr>
              <w:ind w:firstLine="318"/>
              <w:jc w:val="center"/>
              <w:rPr>
                <w:szCs w:val="24"/>
              </w:rPr>
            </w:pPr>
            <w:r w:rsidRPr="00B0580D">
              <w:rPr>
                <w:szCs w:val="24"/>
              </w:rPr>
              <w:t>2018 р.</w:t>
            </w:r>
          </w:p>
        </w:tc>
        <w:tc>
          <w:tcPr>
            <w:tcW w:w="2867" w:type="dxa"/>
            <w:vAlign w:val="center"/>
          </w:tcPr>
          <w:p w:rsidR="00513583" w:rsidRPr="00B0580D" w:rsidRDefault="00F5644F" w:rsidP="00B803FC">
            <w:pPr>
              <w:ind w:firstLine="709"/>
              <w:jc w:val="center"/>
              <w:rPr>
                <w:szCs w:val="24"/>
              </w:rPr>
            </w:pPr>
            <w:r w:rsidRPr="00B0580D">
              <w:rPr>
                <w:szCs w:val="24"/>
              </w:rPr>
              <w:t>14544,9</w:t>
            </w:r>
          </w:p>
        </w:tc>
        <w:tc>
          <w:tcPr>
            <w:tcW w:w="4536" w:type="dxa"/>
            <w:vAlign w:val="center"/>
          </w:tcPr>
          <w:p w:rsidR="00513583" w:rsidRPr="00B0580D" w:rsidRDefault="00F5644F" w:rsidP="00B803FC">
            <w:pPr>
              <w:ind w:firstLine="709"/>
              <w:jc w:val="center"/>
              <w:rPr>
                <w:szCs w:val="24"/>
              </w:rPr>
            </w:pPr>
            <w:r w:rsidRPr="00B0580D">
              <w:rPr>
                <w:szCs w:val="24"/>
              </w:rPr>
              <w:t>14030,5</w:t>
            </w:r>
          </w:p>
        </w:tc>
      </w:tr>
      <w:tr w:rsidR="00513583" w:rsidRPr="00B86063" w:rsidTr="000B04A1">
        <w:tc>
          <w:tcPr>
            <w:tcW w:w="2662" w:type="dxa"/>
            <w:vAlign w:val="center"/>
          </w:tcPr>
          <w:p w:rsidR="00513583" w:rsidRPr="00B0580D" w:rsidRDefault="00513583" w:rsidP="00B0580D">
            <w:pPr>
              <w:ind w:firstLine="318"/>
              <w:jc w:val="center"/>
              <w:rPr>
                <w:szCs w:val="24"/>
              </w:rPr>
            </w:pPr>
            <w:r w:rsidRPr="00B0580D">
              <w:rPr>
                <w:szCs w:val="24"/>
              </w:rPr>
              <w:t>2019 р.</w:t>
            </w:r>
          </w:p>
        </w:tc>
        <w:tc>
          <w:tcPr>
            <w:tcW w:w="2867" w:type="dxa"/>
            <w:vAlign w:val="center"/>
          </w:tcPr>
          <w:p w:rsidR="00513583" w:rsidRPr="00B0580D" w:rsidRDefault="00F5644F" w:rsidP="00B803FC">
            <w:pPr>
              <w:ind w:firstLine="709"/>
              <w:jc w:val="center"/>
              <w:rPr>
                <w:szCs w:val="24"/>
              </w:rPr>
            </w:pPr>
            <w:r w:rsidRPr="00B0580D">
              <w:rPr>
                <w:szCs w:val="24"/>
              </w:rPr>
              <w:t>18113,7</w:t>
            </w:r>
          </w:p>
        </w:tc>
        <w:tc>
          <w:tcPr>
            <w:tcW w:w="4536" w:type="dxa"/>
            <w:vAlign w:val="center"/>
          </w:tcPr>
          <w:p w:rsidR="00513583" w:rsidRPr="00B0580D" w:rsidRDefault="00F5644F" w:rsidP="00B803FC">
            <w:pPr>
              <w:ind w:firstLine="709"/>
              <w:jc w:val="center"/>
              <w:rPr>
                <w:szCs w:val="24"/>
              </w:rPr>
            </w:pPr>
            <w:r w:rsidRPr="00B0580D">
              <w:rPr>
                <w:szCs w:val="24"/>
              </w:rPr>
              <w:t>17618,5</w:t>
            </w:r>
          </w:p>
        </w:tc>
      </w:tr>
      <w:tr w:rsidR="00513583" w:rsidRPr="00B86063" w:rsidTr="000B04A1">
        <w:tc>
          <w:tcPr>
            <w:tcW w:w="2662" w:type="dxa"/>
            <w:vAlign w:val="center"/>
          </w:tcPr>
          <w:p w:rsidR="00513583" w:rsidRPr="00B0580D" w:rsidRDefault="00513583" w:rsidP="00B0580D">
            <w:pPr>
              <w:ind w:firstLine="318"/>
              <w:jc w:val="center"/>
              <w:rPr>
                <w:szCs w:val="24"/>
              </w:rPr>
            </w:pPr>
            <w:r w:rsidRPr="00B0580D">
              <w:rPr>
                <w:szCs w:val="24"/>
              </w:rPr>
              <w:t>2020 р.</w:t>
            </w:r>
          </w:p>
        </w:tc>
        <w:tc>
          <w:tcPr>
            <w:tcW w:w="2867" w:type="dxa"/>
            <w:vAlign w:val="center"/>
          </w:tcPr>
          <w:p w:rsidR="00513583" w:rsidRPr="00B0580D" w:rsidRDefault="00B0580D" w:rsidP="00B803FC">
            <w:pPr>
              <w:ind w:firstLine="709"/>
              <w:jc w:val="center"/>
              <w:rPr>
                <w:szCs w:val="24"/>
              </w:rPr>
            </w:pPr>
            <w:r w:rsidRPr="00B0580D">
              <w:rPr>
                <w:szCs w:val="24"/>
              </w:rPr>
              <w:t>2405,3</w:t>
            </w:r>
          </w:p>
        </w:tc>
        <w:tc>
          <w:tcPr>
            <w:tcW w:w="4536" w:type="dxa"/>
            <w:vAlign w:val="center"/>
          </w:tcPr>
          <w:p w:rsidR="00513583" w:rsidRPr="00B0580D" w:rsidRDefault="00B0580D" w:rsidP="00B803FC">
            <w:pPr>
              <w:ind w:firstLine="709"/>
              <w:jc w:val="center"/>
              <w:rPr>
                <w:szCs w:val="24"/>
              </w:rPr>
            </w:pPr>
            <w:r w:rsidRPr="00B0580D">
              <w:rPr>
                <w:szCs w:val="24"/>
              </w:rPr>
              <w:t>774,1</w:t>
            </w:r>
          </w:p>
        </w:tc>
      </w:tr>
      <w:tr w:rsidR="001027B1" w:rsidRPr="00B86063" w:rsidTr="000B04A1">
        <w:tc>
          <w:tcPr>
            <w:tcW w:w="2662" w:type="dxa"/>
            <w:vAlign w:val="center"/>
          </w:tcPr>
          <w:p w:rsidR="001027B1" w:rsidRPr="00B0580D" w:rsidRDefault="001027B1" w:rsidP="00B0580D">
            <w:pPr>
              <w:ind w:firstLine="318"/>
              <w:jc w:val="center"/>
              <w:rPr>
                <w:szCs w:val="24"/>
              </w:rPr>
            </w:pPr>
            <w:r w:rsidRPr="00B0580D">
              <w:rPr>
                <w:szCs w:val="24"/>
              </w:rPr>
              <w:t>І півріччя 2021 р.</w:t>
            </w:r>
          </w:p>
        </w:tc>
        <w:tc>
          <w:tcPr>
            <w:tcW w:w="2867" w:type="dxa"/>
            <w:vAlign w:val="center"/>
          </w:tcPr>
          <w:p w:rsidR="001027B1" w:rsidRPr="00B0580D" w:rsidRDefault="00B0580D" w:rsidP="00B803FC">
            <w:pPr>
              <w:ind w:firstLine="709"/>
              <w:jc w:val="center"/>
              <w:rPr>
                <w:szCs w:val="24"/>
              </w:rPr>
            </w:pPr>
            <w:r w:rsidRPr="00B0580D">
              <w:rPr>
                <w:szCs w:val="24"/>
              </w:rPr>
              <w:t>1126,4</w:t>
            </w:r>
          </w:p>
        </w:tc>
        <w:tc>
          <w:tcPr>
            <w:tcW w:w="4536" w:type="dxa"/>
            <w:vAlign w:val="center"/>
          </w:tcPr>
          <w:p w:rsidR="001027B1" w:rsidRPr="00B0580D" w:rsidRDefault="00B0580D" w:rsidP="00B803FC">
            <w:pPr>
              <w:ind w:firstLine="709"/>
              <w:jc w:val="center"/>
              <w:rPr>
                <w:szCs w:val="24"/>
              </w:rPr>
            </w:pPr>
            <w:r w:rsidRPr="00B0580D">
              <w:rPr>
                <w:szCs w:val="24"/>
              </w:rPr>
              <w:t>856,9</w:t>
            </w:r>
          </w:p>
        </w:tc>
      </w:tr>
    </w:tbl>
    <w:p w:rsidR="00513583" w:rsidRPr="00B86063" w:rsidRDefault="00513583" w:rsidP="00513583">
      <w:pPr>
        <w:ind w:firstLine="709"/>
        <w:jc w:val="center"/>
        <w:rPr>
          <w:b/>
          <w:color w:val="000000"/>
          <w:szCs w:val="24"/>
          <w:highlight w:val="yellow"/>
        </w:rPr>
      </w:pPr>
    </w:p>
    <w:p w:rsidR="00513583" w:rsidRPr="00BC6D91" w:rsidRDefault="00513583" w:rsidP="00513583">
      <w:pPr>
        <w:ind w:firstLine="709"/>
        <w:jc w:val="center"/>
        <w:rPr>
          <w:b/>
          <w:color w:val="000000"/>
          <w:szCs w:val="24"/>
        </w:rPr>
      </w:pPr>
      <w:r w:rsidRPr="00BC6D91">
        <w:rPr>
          <w:b/>
          <w:color w:val="000000"/>
          <w:szCs w:val="24"/>
        </w:rPr>
        <w:t xml:space="preserve">Основні показники господарської діяльності підприємства </w:t>
      </w:r>
    </w:p>
    <w:p w:rsidR="00513583" w:rsidRPr="00BC6D91" w:rsidRDefault="00513583" w:rsidP="00513583">
      <w:pPr>
        <w:ind w:firstLine="709"/>
        <w:jc w:val="center"/>
        <w:rPr>
          <w:b/>
          <w:color w:val="000000"/>
          <w:szCs w:val="24"/>
        </w:rPr>
      </w:pPr>
      <w:r w:rsidRPr="00BC6D91">
        <w:rPr>
          <w:b/>
          <w:color w:val="000000"/>
          <w:szCs w:val="24"/>
        </w:rPr>
        <w:t xml:space="preserve"> за три роки</w:t>
      </w:r>
      <w:r w:rsidR="00DC79A4">
        <w:rPr>
          <w:b/>
          <w:color w:val="000000"/>
          <w:szCs w:val="24"/>
        </w:rPr>
        <w:t xml:space="preserve"> та останній звітній період</w:t>
      </w:r>
    </w:p>
    <w:p w:rsidR="00513583" w:rsidRPr="00BC6D91" w:rsidRDefault="00513583" w:rsidP="00513583">
      <w:pPr>
        <w:ind w:firstLine="709"/>
        <w:jc w:val="center"/>
        <w:rPr>
          <w:b/>
          <w:i/>
          <w:color w:val="000000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269"/>
        <w:gridCol w:w="1209"/>
        <w:gridCol w:w="996"/>
        <w:gridCol w:w="996"/>
        <w:gridCol w:w="996"/>
        <w:gridCol w:w="1152"/>
      </w:tblGrid>
      <w:tr w:rsidR="00513583" w:rsidRPr="00BC6D91" w:rsidTr="00370362">
        <w:trPr>
          <w:trHeight w:val="58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№ п/п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Показники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iCs/>
                <w:color w:val="000000"/>
                <w:szCs w:val="24"/>
                <w:u w:val="single"/>
              </w:rPr>
            </w:pPr>
            <w:r w:rsidRPr="00BC6D91">
              <w:rPr>
                <w:b/>
                <w:iCs/>
                <w:color w:val="000000"/>
                <w:szCs w:val="24"/>
              </w:rPr>
              <w:t>Одиниця виміру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BC6D91" w:rsidRDefault="00513583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BC6D91" w:rsidRDefault="00513583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BC6D91" w:rsidRDefault="00513583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 xml:space="preserve">2020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BC6D91" w:rsidRDefault="00C9358F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І півріччя</w:t>
            </w:r>
            <w:r w:rsidR="00513583" w:rsidRPr="00BC6D91">
              <w:rPr>
                <w:b/>
                <w:iCs/>
                <w:color w:val="000000"/>
                <w:szCs w:val="24"/>
              </w:rPr>
              <w:t xml:space="preserve"> 2021</w:t>
            </w:r>
          </w:p>
        </w:tc>
      </w:tr>
      <w:tr w:rsidR="00513583" w:rsidRPr="00BC6D91" w:rsidTr="0037036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1.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ind w:left="-190" w:firstLine="190"/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Активи</w:t>
            </w:r>
          </w:p>
          <w:p w:rsidR="00513583" w:rsidRPr="00BC6D91" w:rsidRDefault="00513583" w:rsidP="00513583">
            <w:pPr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(форма №1, рядок 1300)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тис. 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BC6D91" w:rsidRDefault="00C9358F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19774,0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BC6D91" w:rsidRDefault="00C9358F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44896,4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BC6D91" w:rsidRDefault="00C9358F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37624,4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BC6D91" w:rsidRDefault="00C9358F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34476,0</w:t>
            </w:r>
          </w:p>
        </w:tc>
      </w:tr>
      <w:tr w:rsidR="00513583" w:rsidRPr="00BC6D91" w:rsidTr="0037036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1.1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Необоротні активи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тис. 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7D7B45" w:rsidRDefault="00C9358F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7D7B45">
              <w:rPr>
                <w:b/>
                <w:iCs/>
                <w:color w:val="000000"/>
                <w:szCs w:val="24"/>
              </w:rPr>
              <w:t>4822,9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7D7B45" w:rsidRDefault="00C9358F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7D7B45">
              <w:rPr>
                <w:b/>
                <w:iCs/>
                <w:color w:val="000000"/>
                <w:szCs w:val="24"/>
              </w:rPr>
              <w:t>30212,7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7D7B45" w:rsidRDefault="00C9358F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7D7B45">
              <w:rPr>
                <w:b/>
                <w:iCs/>
                <w:color w:val="000000"/>
                <w:szCs w:val="24"/>
              </w:rPr>
              <w:t>30121,8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7D7B45" w:rsidRDefault="00C9358F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7D7B45">
              <w:rPr>
                <w:b/>
                <w:iCs/>
                <w:color w:val="000000"/>
                <w:szCs w:val="24"/>
              </w:rPr>
              <w:t>30080,1</w:t>
            </w:r>
          </w:p>
        </w:tc>
      </w:tr>
      <w:tr w:rsidR="00513583" w:rsidRPr="00BC6D91" w:rsidTr="0037036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1.1.1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Балансова вартість нематеріальних активів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ind w:left="-24"/>
              <w:jc w:val="center"/>
              <w:rPr>
                <w:iCs/>
                <w:color w:val="000000"/>
                <w:szCs w:val="24"/>
                <w:u w:val="single"/>
              </w:rPr>
            </w:pPr>
            <w:r w:rsidRPr="00BC6D91">
              <w:rPr>
                <w:iCs/>
                <w:color w:val="000000"/>
                <w:szCs w:val="24"/>
              </w:rPr>
              <w:t>тис. грн</w:t>
            </w:r>
            <w:r w:rsidRPr="00BC6D91">
              <w:rPr>
                <w:b/>
                <w:iCs/>
                <w:color w:val="000000"/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BC6D91" w:rsidRDefault="00BC6D91" w:rsidP="00513583">
            <w:pPr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BC6D91" w:rsidRDefault="00BC6D91" w:rsidP="00513583">
            <w:pPr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BC6D91" w:rsidRDefault="00BC6D91" w:rsidP="00513583">
            <w:pPr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BC6D91" w:rsidRDefault="00BC6D91" w:rsidP="00513583">
            <w:pPr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</w:tr>
      <w:tr w:rsidR="00513583" w:rsidRPr="00BC6D91" w:rsidTr="0037036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1.1.2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Балансова вартість незавершених капітальних інвестицій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тис. грн</w:t>
            </w:r>
            <w:r w:rsidRPr="00BC6D91">
              <w:rPr>
                <w:b/>
                <w:iCs/>
                <w:color w:val="000000"/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BC6D91" w:rsidRDefault="00BC6D91" w:rsidP="00513583">
            <w:pPr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BC6D91" w:rsidRDefault="00BC6D91" w:rsidP="00513583">
            <w:pPr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BC6D91" w:rsidRDefault="00C9358F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6,2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BC6D91" w:rsidRDefault="00C9358F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9,2</w:t>
            </w:r>
          </w:p>
        </w:tc>
      </w:tr>
      <w:tr w:rsidR="00513583" w:rsidRPr="00BC6D91" w:rsidTr="0037036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1.1.3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Балансова вартість основних засобів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тис. 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BC6D91" w:rsidRDefault="00C9358F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4822,9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BC6D91" w:rsidRDefault="00C9358F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30212,7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BC6D91" w:rsidRDefault="00C9358F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30115,6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BC6D91" w:rsidRDefault="00C9358F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30070,9</w:t>
            </w:r>
          </w:p>
        </w:tc>
      </w:tr>
      <w:tr w:rsidR="00513583" w:rsidRPr="00BC6D91" w:rsidTr="0037036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1.1.4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Довгострокові фінансові інвестиції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тис. 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BC6D91" w:rsidP="00513583">
            <w:pPr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BC6D91" w:rsidP="00513583">
            <w:pPr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BC6D91" w:rsidP="00513583">
            <w:pPr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BC6D91" w:rsidP="00513583">
            <w:pPr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</w:tr>
      <w:tr w:rsidR="00513583" w:rsidRPr="00BC6D91" w:rsidTr="0037036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1.2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Оборотні активи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тис. 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DC79A4" w:rsidRDefault="00C9358F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DC79A4">
              <w:rPr>
                <w:b/>
                <w:iCs/>
                <w:color w:val="000000"/>
                <w:szCs w:val="24"/>
              </w:rPr>
              <w:t>14951,1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DC79A4" w:rsidRDefault="00C9358F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DC79A4">
              <w:rPr>
                <w:b/>
                <w:iCs/>
                <w:color w:val="000000"/>
                <w:szCs w:val="24"/>
              </w:rPr>
              <w:t>14683,7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DC79A4" w:rsidRDefault="00C9358F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DC79A4">
              <w:rPr>
                <w:b/>
                <w:iCs/>
                <w:color w:val="000000"/>
                <w:szCs w:val="24"/>
              </w:rPr>
              <w:t>7502,6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DC79A4" w:rsidRDefault="00C9358F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DC79A4">
              <w:rPr>
                <w:b/>
                <w:iCs/>
                <w:color w:val="000000"/>
                <w:szCs w:val="24"/>
              </w:rPr>
              <w:t>4395,9</w:t>
            </w:r>
          </w:p>
        </w:tc>
      </w:tr>
      <w:tr w:rsidR="00513583" w:rsidRPr="00BC6D91" w:rsidTr="00370362">
        <w:trPr>
          <w:trHeight w:val="4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1.2.1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rPr>
                <w:b/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запаси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тис. 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C9358F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1402,8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C9358F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55,0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C9358F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441,1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C9358F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554,7</w:t>
            </w:r>
          </w:p>
        </w:tc>
      </w:tr>
      <w:tr w:rsidR="00513583" w:rsidRPr="00BC6D91" w:rsidTr="00370362">
        <w:trPr>
          <w:trHeight w:val="4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lastRenderedPageBreak/>
              <w:t>1.2.2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сумарна дебіторська заборгованість</w:t>
            </w:r>
          </w:p>
          <w:p w:rsidR="00513583" w:rsidRPr="00BC6D91" w:rsidRDefault="00513583" w:rsidP="00513583">
            <w:pPr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 xml:space="preserve">(форма № 1, </w:t>
            </w:r>
            <w:r w:rsidRPr="00BC6D91">
              <w:rPr>
                <w:b/>
                <w:iCs/>
                <w:color w:val="000000"/>
                <w:szCs w:val="24"/>
              </w:rPr>
              <w:br/>
              <w:t>рядок 1125+1130+1135+1140+1145+1155)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тис. 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C9358F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11181,1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C9358F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10789,0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C9358F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3118,9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C9358F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1537,7</w:t>
            </w:r>
          </w:p>
        </w:tc>
      </w:tr>
      <w:tr w:rsidR="00513583" w:rsidRPr="00BC6D91" w:rsidTr="00370362">
        <w:trPr>
          <w:trHeight w:val="5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1.2.3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гроші</w:t>
            </w:r>
          </w:p>
          <w:p w:rsidR="00513583" w:rsidRPr="00BC6D91" w:rsidRDefault="00513583" w:rsidP="00513583">
            <w:pPr>
              <w:rPr>
                <w:b/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(форма № 1, рядок 1165)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тис. 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C9358F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2360,9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C9358F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3825,8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C9358F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3934,6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C9358F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2293,5</w:t>
            </w:r>
          </w:p>
        </w:tc>
      </w:tr>
      <w:tr w:rsidR="00513583" w:rsidRPr="00BC6D91" w:rsidTr="00370362">
        <w:trPr>
          <w:trHeight w:val="4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2.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Пасиви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тис. 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C9358F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19774,0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C9358F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44896,4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C9358F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37624,4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C9358F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34476,0</w:t>
            </w:r>
          </w:p>
        </w:tc>
      </w:tr>
      <w:tr w:rsidR="00513583" w:rsidRPr="00BC6D91" w:rsidTr="00370362">
        <w:trPr>
          <w:trHeight w:val="4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2.1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 xml:space="preserve">Власний капітал  </w:t>
            </w:r>
          </w:p>
          <w:p w:rsidR="00513583" w:rsidRPr="00BC6D91" w:rsidRDefault="00513583" w:rsidP="00513583">
            <w:pPr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(форма № 1, рядок 1495)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тис. 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C9358F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17395,6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C9358F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43486,5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C9358F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36627,7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C9358F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34006,2</w:t>
            </w:r>
          </w:p>
        </w:tc>
      </w:tr>
      <w:tr w:rsidR="00513583" w:rsidRPr="00BC6D91" w:rsidTr="00370362">
        <w:trPr>
          <w:trHeight w:val="4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2.2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Довгострокові зобов’язання</w:t>
            </w:r>
          </w:p>
          <w:p w:rsidR="00513583" w:rsidRPr="00BC6D91" w:rsidRDefault="00513583" w:rsidP="00513583">
            <w:pPr>
              <w:rPr>
                <w:b/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(форма № 1, рядок 1595)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тис. 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BC6D91" w:rsidP="00513583">
            <w:pPr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356,9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274,9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175,6</w:t>
            </w:r>
          </w:p>
        </w:tc>
      </w:tr>
      <w:tr w:rsidR="00513583" w:rsidRPr="00BC6D91" w:rsidTr="00370362">
        <w:trPr>
          <w:trHeight w:val="28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2.3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Поточні зобов’язання, в тому числі: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тис. грн</w:t>
            </w:r>
            <w:r w:rsidRPr="00BC6D91">
              <w:rPr>
                <w:b/>
                <w:iCs/>
                <w:color w:val="000000"/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2378,4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1053,0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721,8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294,2</w:t>
            </w:r>
          </w:p>
        </w:tc>
      </w:tr>
      <w:tr w:rsidR="00513583" w:rsidRPr="00BC6D91" w:rsidTr="00370362">
        <w:trPr>
          <w:trHeight w:val="16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2.3.1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 xml:space="preserve">поточна кредиторська заборгованість сумарна  </w:t>
            </w:r>
          </w:p>
          <w:p w:rsidR="00513583" w:rsidRPr="00BC6D91" w:rsidRDefault="00513583" w:rsidP="00513583">
            <w:pPr>
              <w:rPr>
                <w:b/>
                <w:iCs/>
                <w:color w:val="000000"/>
                <w:szCs w:val="24"/>
              </w:rPr>
            </w:pPr>
            <w:r w:rsidRPr="00BC6D91">
              <w:rPr>
                <w:b/>
                <w:iCs/>
                <w:color w:val="000000"/>
                <w:szCs w:val="24"/>
              </w:rPr>
              <w:t>(форма № 1, рядок 1695 - 1660 - 1665 - 1670)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тис. грн</w:t>
            </w:r>
            <w:r w:rsidRPr="00BC6D91">
              <w:rPr>
                <w:b/>
                <w:iCs/>
                <w:color w:val="000000"/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2378,4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1053,0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721,8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294,2</w:t>
            </w:r>
          </w:p>
        </w:tc>
      </w:tr>
      <w:tr w:rsidR="00513583" w:rsidRPr="00BC6D91" w:rsidTr="0037036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2.4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Прострочена кредиторська заборгованість, в тому числі за: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тис. 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BC6D91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BC6D91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BC6D91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BC6D91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</w:tr>
      <w:tr w:rsidR="00BC6D91" w:rsidRPr="00BC6D91" w:rsidTr="0037036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2.4.1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13583">
            <w:pPr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розрахунками з оплати праці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13583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тис. грн</w:t>
            </w:r>
            <w:r w:rsidRPr="00BC6D91">
              <w:rPr>
                <w:b/>
                <w:iCs/>
                <w:color w:val="000000"/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B337C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B337C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B337C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B337C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</w:tr>
      <w:tr w:rsidR="00BC6D91" w:rsidRPr="00BC6D91" w:rsidTr="0037036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2.4.2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13583">
            <w:pPr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розрахунками перед бюджетом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тис. 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B337C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B337C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B337C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B337C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</w:tr>
      <w:tr w:rsidR="00BC6D91" w:rsidRPr="00BC6D91" w:rsidTr="0037036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2.4.3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13583">
            <w:pPr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розрахунками зі страхування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тис. грн</w:t>
            </w:r>
            <w:r w:rsidRPr="00BC6D91">
              <w:rPr>
                <w:b/>
                <w:iCs/>
                <w:color w:val="000000"/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B337C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B337C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B337C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B337C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</w:tr>
      <w:tr w:rsidR="00BC6D91" w:rsidRPr="00BC6D91" w:rsidTr="0037036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2.4.4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13583">
            <w:pPr>
              <w:rPr>
                <w:b/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розрахунками за товари, роботи, послуги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13583">
            <w:pPr>
              <w:jc w:val="center"/>
              <w:rPr>
                <w:iCs/>
                <w:color w:val="000000"/>
                <w:szCs w:val="24"/>
              </w:rPr>
            </w:pPr>
            <w:r w:rsidRPr="00BC6D91">
              <w:rPr>
                <w:iCs/>
                <w:color w:val="000000"/>
                <w:szCs w:val="24"/>
              </w:rPr>
              <w:t>тис. грн</w:t>
            </w:r>
            <w:r w:rsidRPr="00BC6D91">
              <w:rPr>
                <w:b/>
                <w:iCs/>
                <w:color w:val="000000"/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B337C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B337C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B337C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B337C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</w:tr>
      <w:tr w:rsidR="00513583" w:rsidRPr="00BC6D91" w:rsidTr="0037036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6D91">
              <w:rPr>
                <w:b/>
                <w:bCs/>
                <w:color w:val="000000"/>
                <w:szCs w:val="24"/>
              </w:rPr>
              <w:t>3.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rPr>
                <w:b/>
                <w:bCs/>
                <w:color w:val="000000"/>
                <w:szCs w:val="24"/>
              </w:rPr>
            </w:pPr>
            <w:r w:rsidRPr="00BC6D91">
              <w:rPr>
                <w:b/>
                <w:bCs/>
                <w:color w:val="000000"/>
                <w:szCs w:val="24"/>
              </w:rPr>
              <w:t>Доходи всього, в тому числі: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color w:val="000000"/>
                <w:szCs w:val="24"/>
                <w:u w:val="single"/>
              </w:rPr>
            </w:pPr>
            <w:r w:rsidRPr="00BC6D91">
              <w:rPr>
                <w:b/>
                <w:bCs/>
                <w:color w:val="000000"/>
                <w:szCs w:val="24"/>
              </w:rPr>
              <w:t>тис. 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6D91">
              <w:rPr>
                <w:b/>
                <w:bCs/>
                <w:color w:val="000000"/>
                <w:szCs w:val="24"/>
              </w:rPr>
              <w:t>14544,9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6D91">
              <w:rPr>
                <w:b/>
                <w:bCs/>
                <w:color w:val="000000"/>
                <w:szCs w:val="24"/>
              </w:rPr>
              <w:t>18113,7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6D91">
              <w:rPr>
                <w:b/>
                <w:bCs/>
                <w:color w:val="000000"/>
                <w:szCs w:val="24"/>
              </w:rPr>
              <w:t>2405,3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6D91">
              <w:rPr>
                <w:b/>
                <w:bCs/>
                <w:color w:val="000000"/>
                <w:szCs w:val="24"/>
              </w:rPr>
              <w:t>1126,4</w:t>
            </w:r>
          </w:p>
        </w:tc>
      </w:tr>
      <w:tr w:rsidR="00513583" w:rsidRPr="00BC6D91" w:rsidTr="0037036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3.1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BC6D91" w:rsidRDefault="00513583" w:rsidP="00513583">
            <w:pPr>
              <w:jc w:val="both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Чистий дохід від реалізації продукції (товарів, робіт, послуг)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color w:val="000000"/>
                <w:szCs w:val="24"/>
                <w:u w:val="single"/>
              </w:rPr>
            </w:pPr>
            <w:r w:rsidRPr="00BC6D91">
              <w:rPr>
                <w:color w:val="000000"/>
                <w:szCs w:val="24"/>
              </w:rPr>
              <w:t>тис. 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14030,5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17618,5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774,1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856,9</w:t>
            </w:r>
          </w:p>
        </w:tc>
      </w:tr>
      <w:tr w:rsidR="00513583" w:rsidRPr="00BC6D91" w:rsidTr="0037036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3.2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rPr>
                <w:color w:val="000000"/>
                <w:szCs w:val="24"/>
                <w:u w:val="single"/>
              </w:rPr>
            </w:pPr>
            <w:r w:rsidRPr="00BC6D91">
              <w:rPr>
                <w:color w:val="000000"/>
                <w:szCs w:val="24"/>
              </w:rPr>
              <w:t>Інші операційні доходи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color w:val="000000"/>
                <w:szCs w:val="24"/>
                <w:u w:val="single"/>
              </w:rPr>
            </w:pPr>
            <w:r w:rsidRPr="00BC6D91">
              <w:rPr>
                <w:color w:val="000000"/>
                <w:szCs w:val="24"/>
              </w:rPr>
              <w:t>тис. 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512,0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464,6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1527,0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228,6</w:t>
            </w:r>
          </w:p>
        </w:tc>
      </w:tr>
      <w:tr w:rsidR="00513583" w:rsidRPr="00BC6D91" w:rsidTr="0037036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3.3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BC6D91" w:rsidRDefault="00513583" w:rsidP="00513583">
            <w:pPr>
              <w:rPr>
                <w:color w:val="000000"/>
                <w:szCs w:val="24"/>
                <w:u w:val="single"/>
              </w:rPr>
            </w:pPr>
            <w:r w:rsidRPr="00BC6D91">
              <w:rPr>
                <w:color w:val="000000"/>
                <w:szCs w:val="24"/>
              </w:rPr>
              <w:t>Інші фінансові доходи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color w:val="000000"/>
                <w:szCs w:val="24"/>
                <w:u w:val="single"/>
              </w:rPr>
            </w:pPr>
            <w:r w:rsidRPr="00BC6D91">
              <w:rPr>
                <w:color w:val="000000"/>
                <w:szCs w:val="24"/>
              </w:rPr>
              <w:t>тис. 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2,4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30,6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104,2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40,9</w:t>
            </w:r>
          </w:p>
        </w:tc>
      </w:tr>
      <w:tr w:rsidR="00513583" w:rsidRPr="00BC6D91" w:rsidTr="0037036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6D91">
              <w:rPr>
                <w:b/>
                <w:bCs/>
                <w:color w:val="000000"/>
                <w:szCs w:val="24"/>
              </w:rPr>
              <w:t>4.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BC6D91" w:rsidRDefault="00513583" w:rsidP="00513583">
            <w:pPr>
              <w:rPr>
                <w:b/>
                <w:bCs/>
                <w:color w:val="000000"/>
                <w:szCs w:val="24"/>
              </w:rPr>
            </w:pPr>
            <w:r w:rsidRPr="00BC6D91">
              <w:rPr>
                <w:b/>
                <w:bCs/>
                <w:color w:val="000000"/>
                <w:szCs w:val="24"/>
              </w:rPr>
              <w:t>Витрати всього, в тому числі: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color w:val="000000"/>
                <w:szCs w:val="24"/>
                <w:u w:val="single"/>
              </w:rPr>
            </w:pPr>
            <w:r w:rsidRPr="00BC6D91">
              <w:rPr>
                <w:b/>
                <w:bCs/>
                <w:color w:val="000000"/>
                <w:szCs w:val="24"/>
              </w:rPr>
              <w:t>тис. 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6D91">
              <w:rPr>
                <w:b/>
                <w:bCs/>
                <w:color w:val="000000"/>
                <w:szCs w:val="24"/>
              </w:rPr>
              <w:t>11864,8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6D91">
              <w:rPr>
                <w:b/>
                <w:bCs/>
                <w:color w:val="000000"/>
                <w:szCs w:val="24"/>
              </w:rPr>
              <w:t>17261,7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6D91">
              <w:rPr>
                <w:b/>
                <w:bCs/>
                <w:color w:val="000000"/>
                <w:szCs w:val="24"/>
              </w:rPr>
              <w:t>9220,9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6D91">
              <w:rPr>
                <w:b/>
                <w:bCs/>
                <w:color w:val="000000"/>
                <w:szCs w:val="24"/>
              </w:rPr>
              <w:t>3728,0</w:t>
            </w:r>
          </w:p>
        </w:tc>
      </w:tr>
      <w:tr w:rsidR="00513583" w:rsidRPr="00BC6D91" w:rsidTr="0037036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4.1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3" w:rsidRPr="00BC6D91" w:rsidRDefault="00513583" w:rsidP="00513583">
            <w:pPr>
              <w:jc w:val="both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Собівартість реалізованої продукції (товарів, робіт, послуг)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513583" w:rsidP="00513583">
            <w:pPr>
              <w:jc w:val="center"/>
              <w:rPr>
                <w:color w:val="000000"/>
                <w:szCs w:val="24"/>
                <w:u w:val="single"/>
              </w:rPr>
            </w:pPr>
            <w:r w:rsidRPr="00BC6D91">
              <w:rPr>
                <w:color w:val="000000"/>
                <w:szCs w:val="24"/>
              </w:rPr>
              <w:t>тис. 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9194,8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13351,9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673,4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3" w:rsidRPr="00BC6D91" w:rsidRDefault="00370362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1680,8</w:t>
            </w:r>
          </w:p>
        </w:tc>
      </w:tr>
      <w:tr w:rsidR="00BC6D91" w:rsidRPr="00BC6D91" w:rsidTr="0037036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13583">
            <w:pPr>
              <w:jc w:val="center"/>
              <w:rPr>
                <w:color w:val="000000"/>
                <w:szCs w:val="24"/>
                <w:u w:val="single"/>
              </w:rPr>
            </w:pPr>
            <w:r w:rsidRPr="00BC6D91">
              <w:rPr>
                <w:color w:val="000000"/>
                <w:szCs w:val="24"/>
              </w:rPr>
              <w:t>4.2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1" w:rsidRPr="00BC6D91" w:rsidRDefault="00BC6D91" w:rsidP="00513583">
            <w:pPr>
              <w:rPr>
                <w:color w:val="000000"/>
                <w:szCs w:val="24"/>
                <w:u w:val="single"/>
              </w:rPr>
            </w:pPr>
            <w:r w:rsidRPr="00BC6D91">
              <w:rPr>
                <w:color w:val="000000"/>
                <w:szCs w:val="24"/>
              </w:rPr>
              <w:t>Адміністративні витрати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13583">
            <w:pPr>
              <w:jc w:val="center"/>
              <w:rPr>
                <w:color w:val="000000"/>
                <w:szCs w:val="24"/>
                <w:u w:val="single"/>
              </w:rPr>
            </w:pPr>
            <w:r w:rsidRPr="00BC6D91">
              <w:rPr>
                <w:color w:val="000000"/>
                <w:szCs w:val="24"/>
              </w:rPr>
              <w:t>тис. 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B337C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B337C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B337C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B337C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</w:tr>
      <w:tr w:rsidR="00BC6D91" w:rsidRPr="00BC6D91" w:rsidTr="0037036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13583">
            <w:pPr>
              <w:jc w:val="center"/>
              <w:rPr>
                <w:color w:val="000000"/>
                <w:szCs w:val="24"/>
                <w:u w:val="single"/>
              </w:rPr>
            </w:pPr>
            <w:r w:rsidRPr="00BC6D91">
              <w:rPr>
                <w:color w:val="000000"/>
                <w:szCs w:val="24"/>
              </w:rPr>
              <w:t>4.3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13583">
            <w:pPr>
              <w:rPr>
                <w:color w:val="000000"/>
                <w:szCs w:val="24"/>
                <w:u w:val="single"/>
              </w:rPr>
            </w:pPr>
            <w:r w:rsidRPr="00BC6D91">
              <w:rPr>
                <w:color w:val="000000"/>
                <w:szCs w:val="24"/>
              </w:rPr>
              <w:t>Витрати на збут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13583">
            <w:pPr>
              <w:jc w:val="center"/>
              <w:rPr>
                <w:color w:val="000000"/>
                <w:szCs w:val="24"/>
                <w:u w:val="single"/>
              </w:rPr>
            </w:pPr>
            <w:r w:rsidRPr="00BC6D91">
              <w:rPr>
                <w:color w:val="000000"/>
                <w:szCs w:val="24"/>
              </w:rPr>
              <w:t>тис. 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B337C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B337C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B337C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91" w:rsidRPr="00BC6D91" w:rsidRDefault="00BC6D91" w:rsidP="005B337C">
            <w:pPr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-</w:t>
            </w:r>
          </w:p>
        </w:tc>
      </w:tr>
      <w:tr w:rsidR="00DC79A4" w:rsidRPr="00BC6D91" w:rsidTr="0037036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color w:val="000000"/>
                <w:szCs w:val="24"/>
                <w:u w:val="single"/>
              </w:rPr>
            </w:pPr>
            <w:r w:rsidRPr="00BC6D91">
              <w:rPr>
                <w:color w:val="000000"/>
                <w:szCs w:val="24"/>
              </w:rPr>
              <w:t>4.4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4" w:rsidRPr="00BC6D91" w:rsidRDefault="00DC79A4" w:rsidP="00513583">
            <w:pPr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Інші операційні витрати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color w:val="000000"/>
                <w:szCs w:val="24"/>
                <w:u w:val="single"/>
              </w:rPr>
            </w:pPr>
            <w:r w:rsidRPr="00BC6D91">
              <w:rPr>
                <w:color w:val="000000"/>
                <w:szCs w:val="24"/>
              </w:rPr>
              <w:t>тис. 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9D5B65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2670,0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9D5B65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3909,8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9D5B65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8547,5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9D5B65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2000,0</w:t>
            </w:r>
          </w:p>
        </w:tc>
      </w:tr>
      <w:tr w:rsidR="00DC79A4" w:rsidRPr="00BC6D91" w:rsidTr="0037036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color w:val="000000"/>
                <w:szCs w:val="24"/>
                <w:u w:val="single"/>
              </w:rPr>
            </w:pPr>
            <w:r w:rsidRPr="00BC6D91">
              <w:rPr>
                <w:color w:val="000000"/>
                <w:szCs w:val="24"/>
              </w:rPr>
              <w:t>4.5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4" w:rsidRPr="00BC6D91" w:rsidRDefault="00DC79A4" w:rsidP="00513583">
            <w:pPr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Інші витрати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color w:val="000000"/>
                <w:szCs w:val="24"/>
                <w:u w:val="single"/>
              </w:rPr>
            </w:pPr>
            <w:r w:rsidRPr="00BC6D91">
              <w:rPr>
                <w:color w:val="000000"/>
                <w:szCs w:val="24"/>
              </w:rPr>
              <w:t>тис. 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DC79A4" w:rsidRDefault="00DC79A4" w:rsidP="00513583">
            <w:pPr>
              <w:jc w:val="center"/>
              <w:rPr>
                <w:b/>
                <w:color w:val="000000"/>
                <w:szCs w:val="24"/>
              </w:rPr>
            </w:pPr>
            <w:r w:rsidRPr="00DC79A4"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DC79A4" w:rsidRDefault="00DC79A4" w:rsidP="00513583">
            <w:pPr>
              <w:jc w:val="center"/>
              <w:rPr>
                <w:b/>
                <w:color w:val="000000"/>
                <w:szCs w:val="24"/>
              </w:rPr>
            </w:pPr>
            <w:r w:rsidRPr="00DC79A4"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DC79A4" w:rsidRDefault="00DC79A4" w:rsidP="00513583">
            <w:pPr>
              <w:jc w:val="center"/>
              <w:rPr>
                <w:b/>
                <w:color w:val="000000"/>
                <w:szCs w:val="24"/>
              </w:rPr>
            </w:pPr>
            <w:r w:rsidRPr="00DC79A4"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47,2</w:t>
            </w:r>
          </w:p>
        </w:tc>
      </w:tr>
      <w:tr w:rsidR="00DC79A4" w:rsidRPr="00BC6D91" w:rsidTr="0037036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color w:val="000000"/>
                <w:szCs w:val="24"/>
                <w:u w:val="single"/>
              </w:rPr>
            </w:pPr>
            <w:r w:rsidRPr="00BC6D91">
              <w:rPr>
                <w:color w:val="000000"/>
                <w:szCs w:val="24"/>
              </w:rPr>
              <w:t>4.6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4" w:rsidRPr="00BC6D91" w:rsidRDefault="00DC79A4" w:rsidP="00513583">
            <w:pPr>
              <w:rPr>
                <w:color w:val="000000"/>
                <w:szCs w:val="24"/>
                <w:u w:val="single"/>
              </w:rPr>
            </w:pPr>
            <w:r w:rsidRPr="00BC6D91">
              <w:rPr>
                <w:color w:val="000000"/>
                <w:szCs w:val="24"/>
              </w:rPr>
              <w:t>Витрати з податку на прибуток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color w:val="000000"/>
                <w:szCs w:val="24"/>
                <w:u w:val="single"/>
              </w:rPr>
            </w:pPr>
            <w:r w:rsidRPr="00BC6D91">
              <w:rPr>
                <w:color w:val="000000"/>
                <w:szCs w:val="24"/>
              </w:rPr>
              <w:t>тис. 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DC79A4" w:rsidRDefault="00DC79A4" w:rsidP="00513583">
            <w:pPr>
              <w:jc w:val="center"/>
              <w:rPr>
                <w:color w:val="000000"/>
                <w:szCs w:val="24"/>
              </w:rPr>
            </w:pPr>
            <w:r w:rsidRPr="00DC79A4">
              <w:rPr>
                <w:color w:val="000000"/>
                <w:szCs w:val="24"/>
              </w:rPr>
              <w:t>- 482,4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DC79A4" w:rsidRDefault="00DC79A4" w:rsidP="00513583">
            <w:pPr>
              <w:jc w:val="center"/>
              <w:rPr>
                <w:color w:val="000000"/>
                <w:szCs w:val="24"/>
              </w:rPr>
            </w:pPr>
            <w:r w:rsidRPr="00DC79A4">
              <w:rPr>
                <w:color w:val="000000"/>
                <w:szCs w:val="24"/>
              </w:rPr>
              <w:t>- 153,4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DC79A4" w:rsidRDefault="00DC79A4" w:rsidP="00513583">
            <w:pPr>
              <w:jc w:val="center"/>
              <w:rPr>
                <w:b/>
                <w:color w:val="000000"/>
                <w:szCs w:val="24"/>
              </w:rPr>
            </w:pPr>
            <w:r w:rsidRPr="00DC79A4"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DC79A4" w:rsidRDefault="00DC79A4" w:rsidP="00513583">
            <w:pPr>
              <w:jc w:val="center"/>
              <w:rPr>
                <w:b/>
                <w:color w:val="000000"/>
                <w:szCs w:val="24"/>
              </w:rPr>
            </w:pPr>
            <w:r w:rsidRPr="00DC79A4">
              <w:rPr>
                <w:b/>
                <w:color w:val="000000"/>
                <w:szCs w:val="24"/>
              </w:rPr>
              <w:t>-</w:t>
            </w:r>
          </w:p>
        </w:tc>
      </w:tr>
      <w:tr w:rsidR="00DC79A4" w:rsidRPr="00BC6D91" w:rsidTr="0037036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6D91">
              <w:rPr>
                <w:b/>
                <w:bCs/>
                <w:color w:val="000000"/>
                <w:szCs w:val="24"/>
              </w:rPr>
              <w:t>5.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rPr>
                <w:color w:val="000000"/>
                <w:szCs w:val="24"/>
                <w:u w:val="single"/>
              </w:rPr>
            </w:pPr>
            <w:r w:rsidRPr="00BC6D91">
              <w:rPr>
                <w:b/>
                <w:bCs/>
                <w:color w:val="000000"/>
                <w:szCs w:val="24"/>
              </w:rPr>
              <w:t>Чистий прибуток (збиток) +,-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color w:val="000000"/>
                <w:szCs w:val="24"/>
                <w:u w:val="single"/>
              </w:rPr>
            </w:pPr>
            <w:r w:rsidRPr="00BC6D91">
              <w:rPr>
                <w:b/>
                <w:bCs/>
                <w:color w:val="000000"/>
                <w:szCs w:val="24"/>
              </w:rPr>
              <w:t>тис. грн</w:t>
            </w:r>
            <w:r w:rsidRPr="00BC6D91">
              <w:rPr>
                <w:color w:val="000000"/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F939C2" w:rsidP="0051358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2197,7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F939C2" w:rsidP="0051358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698,6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6D91">
              <w:rPr>
                <w:b/>
                <w:bCs/>
                <w:color w:val="000000"/>
                <w:szCs w:val="24"/>
              </w:rPr>
              <w:t>-6815,6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37036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6D91">
              <w:rPr>
                <w:b/>
                <w:bCs/>
                <w:color w:val="000000"/>
                <w:szCs w:val="24"/>
              </w:rPr>
              <w:t>-2601,6</w:t>
            </w:r>
          </w:p>
        </w:tc>
      </w:tr>
      <w:tr w:rsidR="00DC79A4" w:rsidRPr="00BC6D91" w:rsidTr="0037036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color w:val="000000"/>
                <w:szCs w:val="24"/>
                <w:u w:val="single"/>
              </w:rPr>
            </w:pPr>
            <w:r w:rsidRPr="00BC6D91">
              <w:rPr>
                <w:b/>
                <w:bCs/>
                <w:color w:val="000000"/>
                <w:szCs w:val="24"/>
              </w:rPr>
              <w:t>6.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4" w:rsidRPr="00BC6D91" w:rsidRDefault="00DC79A4" w:rsidP="00513583">
            <w:pPr>
              <w:rPr>
                <w:color w:val="000000"/>
                <w:szCs w:val="24"/>
                <w:u w:val="single"/>
              </w:rPr>
            </w:pPr>
            <w:r w:rsidRPr="00BC6D91">
              <w:rPr>
                <w:color w:val="000000"/>
                <w:szCs w:val="24"/>
              </w:rPr>
              <w:t>Середня кількість всіх працівників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color w:val="000000"/>
                <w:szCs w:val="24"/>
                <w:u w:val="single"/>
              </w:rPr>
            </w:pPr>
            <w:r w:rsidRPr="00BC6D91">
              <w:rPr>
                <w:color w:val="000000"/>
                <w:szCs w:val="24"/>
              </w:rPr>
              <w:t>чол.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55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26</w:t>
            </w:r>
          </w:p>
        </w:tc>
      </w:tr>
      <w:tr w:rsidR="00DC79A4" w:rsidRPr="00BC6D91" w:rsidTr="00370362">
        <w:trPr>
          <w:trHeight w:val="4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color w:val="000000"/>
                <w:szCs w:val="24"/>
                <w:u w:val="single"/>
              </w:rPr>
            </w:pPr>
            <w:r w:rsidRPr="00BC6D91">
              <w:rPr>
                <w:b/>
                <w:bCs/>
                <w:color w:val="000000"/>
                <w:szCs w:val="24"/>
              </w:rPr>
              <w:t>7.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4" w:rsidRPr="00BC6D91" w:rsidRDefault="00DC79A4" w:rsidP="00513583">
            <w:pPr>
              <w:rPr>
                <w:color w:val="000000"/>
                <w:szCs w:val="24"/>
                <w:u w:val="single"/>
              </w:rPr>
            </w:pPr>
            <w:r w:rsidRPr="00BC6D91">
              <w:rPr>
                <w:color w:val="000000"/>
                <w:szCs w:val="24"/>
              </w:rPr>
              <w:t>Фонд оплати праці усіх працівників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color w:val="000000"/>
                <w:szCs w:val="24"/>
                <w:u w:val="single"/>
              </w:rPr>
            </w:pPr>
            <w:r w:rsidRPr="00BC6D91">
              <w:rPr>
                <w:color w:val="000000"/>
                <w:szCs w:val="24"/>
              </w:rPr>
              <w:t>тис. 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9112,7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11301,4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5685,3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2034,6</w:t>
            </w:r>
          </w:p>
        </w:tc>
      </w:tr>
      <w:tr w:rsidR="00DC79A4" w:rsidRPr="00BC6D91" w:rsidTr="00370362">
        <w:trPr>
          <w:trHeight w:val="4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6D91">
              <w:rPr>
                <w:b/>
                <w:bCs/>
                <w:color w:val="000000"/>
                <w:szCs w:val="24"/>
              </w:rPr>
              <w:t>8.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A4" w:rsidRPr="00BC6D91" w:rsidRDefault="00DC79A4" w:rsidP="00513583">
            <w:pPr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Середньомісячна заробітна плата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color w:val="000000"/>
                <w:szCs w:val="24"/>
                <w:u w:val="single"/>
              </w:rPr>
            </w:pPr>
            <w:r w:rsidRPr="00BC6D91">
              <w:rPr>
                <w:color w:val="000000"/>
                <w:szCs w:val="24"/>
              </w:rPr>
              <w:t>грн.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13807,1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15962,4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13160,4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A4" w:rsidRPr="00BC6D91" w:rsidRDefault="00DC79A4" w:rsidP="00513583">
            <w:pPr>
              <w:jc w:val="center"/>
              <w:rPr>
                <w:color w:val="000000"/>
                <w:szCs w:val="24"/>
              </w:rPr>
            </w:pPr>
            <w:r w:rsidRPr="00BC6D91">
              <w:rPr>
                <w:color w:val="000000"/>
                <w:szCs w:val="24"/>
              </w:rPr>
              <w:t>12029,5</w:t>
            </w:r>
          </w:p>
        </w:tc>
      </w:tr>
    </w:tbl>
    <w:p w:rsidR="00B77404" w:rsidRDefault="00B77404" w:rsidP="00513583">
      <w:pPr>
        <w:spacing w:after="60"/>
        <w:ind w:right="-108"/>
        <w:jc w:val="both"/>
        <w:rPr>
          <w:szCs w:val="24"/>
        </w:rPr>
      </w:pPr>
    </w:p>
    <w:p w:rsidR="00513583" w:rsidRDefault="00513583" w:rsidP="00513583">
      <w:pPr>
        <w:spacing w:after="60"/>
        <w:ind w:right="-108"/>
        <w:jc w:val="both"/>
        <w:rPr>
          <w:szCs w:val="24"/>
        </w:rPr>
      </w:pPr>
      <w:r w:rsidRPr="00BC6D91">
        <w:rPr>
          <w:szCs w:val="24"/>
        </w:rPr>
        <w:t xml:space="preserve">Станом на </w:t>
      </w:r>
      <w:r w:rsidR="001461CF" w:rsidRPr="00BC6D91">
        <w:rPr>
          <w:szCs w:val="24"/>
        </w:rPr>
        <w:t>30</w:t>
      </w:r>
      <w:r w:rsidRPr="00BC6D91">
        <w:rPr>
          <w:szCs w:val="24"/>
        </w:rPr>
        <w:t>.0</w:t>
      </w:r>
      <w:r w:rsidR="001461CF" w:rsidRPr="00BC6D91">
        <w:rPr>
          <w:szCs w:val="24"/>
        </w:rPr>
        <w:t>6</w:t>
      </w:r>
      <w:r w:rsidRPr="00BC6D91">
        <w:rPr>
          <w:szCs w:val="24"/>
        </w:rPr>
        <w:t>.2021:</w:t>
      </w:r>
    </w:p>
    <w:p w:rsidR="003F5BDB" w:rsidRPr="00BC6D91" w:rsidRDefault="003F5BDB" w:rsidP="00513583">
      <w:pPr>
        <w:spacing w:after="60"/>
        <w:ind w:right="-108"/>
        <w:jc w:val="both"/>
        <w:rPr>
          <w:szCs w:val="24"/>
        </w:rPr>
      </w:pPr>
      <w:r>
        <w:rPr>
          <w:szCs w:val="24"/>
        </w:rPr>
        <w:t>Прострочена кредиторська заборгованість відсутня.</w:t>
      </w:r>
    </w:p>
    <w:p w:rsidR="00513583" w:rsidRPr="00BC6D91" w:rsidRDefault="003F5BDB" w:rsidP="00513583">
      <w:pPr>
        <w:spacing w:after="60"/>
        <w:ind w:right="-108"/>
        <w:jc w:val="both"/>
        <w:rPr>
          <w:szCs w:val="24"/>
        </w:rPr>
      </w:pPr>
      <w:r>
        <w:rPr>
          <w:szCs w:val="24"/>
        </w:rPr>
        <w:t>П</w:t>
      </w:r>
      <w:r w:rsidR="00513583" w:rsidRPr="00BC6D91">
        <w:rPr>
          <w:szCs w:val="24"/>
        </w:rPr>
        <w:t xml:space="preserve">оточна кредиторська заборгованість – </w:t>
      </w:r>
      <w:r w:rsidR="00BC6D91" w:rsidRPr="00BC6D91">
        <w:rPr>
          <w:szCs w:val="24"/>
        </w:rPr>
        <w:t>294,2</w:t>
      </w:r>
      <w:r w:rsidR="00513583" w:rsidRPr="00BC6D91">
        <w:rPr>
          <w:szCs w:val="24"/>
        </w:rPr>
        <w:t xml:space="preserve"> тис. грн., в тому числі:</w:t>
      </w:r>
    </w:p>
    <w:p w:rsidR="00513583" w:rsidRPr="00BC6D91" w:rsidRDefault="00DC79A4" w:rsidP="00513583">
      <w:pPr>
        <w:spacing w:after="60"/>
        <w:ind w:right="-108"/>
        <w:jc w:val="both"/>
        <w:rPr>
          <w:szCs w:val="24"/>
        </w:rPr>
      </w:pPr>
      <w:r>
        <w:rPr>
          <w:szCs w:val="24"/>
        </w:rPr>
        <w:t>інші поточні зобов’язання</w:t>
      </w:r>
      <w:r w:rsidR="00BC6D91" w:rsidRPr="00BC6D91">
        <w:rPr>
          <w:szCs w:val="24"/>
        </w:rPr>
        <w:t xml:space="preserve"> </w:t>
      </w:r>
      <w:r w:rsidR="00513583" w:rsidRPr="00BC6D91">
        <w:rPr>
          <w:szCs w:val="24"/>
        </w:rPr>
        <w:t xml:space="preserve">– </w:t>
      </w:r>
      <w:r>
        <w:rPr>
          <w:szCs w:val="24"/>
        </w:rPr>
        <w:t>2,5</w:t>
      </w:r>
      <w:r w:rsidR="00513583" w:rsidRPr="00BC6D91">
        <w:rPr>
          <w:szCs w:val="24"/>
        </w:rPr>
        <w:t xml:space="preserve"> тис. грн.;</w:t>
      </w:r>
    </w:p>
    <w:p w:rsidR="00513583" w:rsidRPr="00BC6D91" w:rsidRDefault="00BC6D91" w:rsidP="00513583">
      <w:pPr>
        <w:spacing w:after="60"/>
        <w:ind w:right="-108"/>
        <w:jc w:val="both"/>
        <w:rPr>
          <w:szCs w:val="24"/>
        </w:rPr>
      </w:pPr>
      <w:r w:rsidRPr="00BC6D91">
        <w:rPr>
          <w:szCs w:val="24"/>
        </w:rPr>
        <w:t xml:space="preserve">з оплати праці </w:t>
      </w:r>
      <w:r w:rsidR="00513583" w:rsidRPr="00BC6D91">
        <w:rPr>
          <w:szCs w:val="24"/>
        </w:rPr>
        <w:t xml:space="preserve">– </w:t>
      </w:r>
      <w:r w:rsidRPr="00BC6D91">
        <w:rPr>
          <w:szCs w:val="24"/>
        </w:rPr>
        <w:t>128,1</w:t>
      </w:r>
      <w:r w:rsidR="00513583" w:rsidRPr="00BC6D91">
        <w:rPr>
          <w:szCs w:val="24"/>
        </w:rPr>
        <w:t xml:space="preserve"> тис. грн.;</w:t>
      </w:r>
    </w:p>
    <w:p w:rsidR="00BC6D91" w:rsidRPr="00BC6D91" w:rsidRDefault="00BC6D91" w:rsidP="00513583">
      <w:pPr>
        <w:spacing w:after="60"/>
        <w:ind w:right="-108"/>
        <w:jc w:val="both"/>
        <w:rPr>
          <w:szCs w:val="24"/>
        </w:rPr>
      </w:pPr>
      <w:r w:rsidRPr="00BC6D91">
        <w:rPr>
          <w:szCs w:val="24"/>
        </w:rPr>
        <w:t xml:space="preserve">страхування – 16,2 тис. грн.; </w:t>
      </w:r>
    </w:p>
    <w:p w:rsidR="00513583" w:rsidRPr="00BC6D91" w:rsidRDefault="00513583" w:rsidP="00513583">
      <w:pPr>
        <w:spacing w:after="60"/>
        <w:ind w:right="-108"/>
        <w:jc w:val="both"/>
        <w:rPr>
          <w:szCs w:val="24"/>
        </w:rPr>
      </w:pPr>
      <w:r w:rsidRPr="00BC6D91">
        <w:rPr>
          <w:szCs w:val="24"/>
        </w:rPr>
        <w:t>розрахунки з бюджетом</w:t>
      </w:r>
      <w:r w:rsidR="00BC6D91" w:rsidRPr="00BC6D91">
        <w:rPr>
          <w:szCs w:val="24"/>
        </w:rPr>
        <w:t xml:space="preserve"> та фондами соціального страхування –</w:t>
      </w:r>
      <w:r w:rsidRPr="00BC6D91">
        <w:rPr>
          <w:szCs w:val="24"/>
        </w:rPr>
        <w:t xml:space="preserve"> </w:t>
      </w:r>
      <w:r w:rsidR="00BC6D91" w:rsidRPr="00BC6D91">
        <w:rPr>
          <w:szCs w:val="24"/>
        </w:rPr>
        <w:t>147,4 тис. грн.</w:t>
      </w:r>
    </w:p>
    <w:p w:rsidR="00513583" w:rsidRPr="00513583" w:rsidRDefault="00513583" w:rsidP="00513583">
      <w:pPr>
        <w:spacing w:after="60"/>
        <w:ind w:right="-108"/>
        <w:jc w:val="both"/>
        <w:rPr>
          <w:szCs w:val="24"/>
        </w:rPr>
      </w:pPr>
      <w:r w:rsidRPr="00513583">
        <w:rPr>
          <w:szCs w:val="24"/>
        </w:rPr>
        <w:t>Відомості про об’єкт (нерухоме майно):</w:t>
      </w:r>
    </w:p>
    <w:tbl>
      <w:tblPr>
        <w:tblStyle w:val="a5"/>
        <w:tblW w:w="10456" w:type="dxa"/>
        <w:tblLayout w:type="fixed"/>
        <w:tblLook w:val="04A0"/>
      </w:tblPr>
      <w:tblGrid>
        <w:gridCol w:w="1951"/>
        <w:gridCol w:w="1559"/>
        <w:gridCol w:w="851"/>
        <w:gridCol w:w="567"/>
        <w:gridCol w:w="1701"/>
        <w:gridCol w:w="1985"/>
        <w:gridCol w:w="1842"/>
      </w:tblGrid>
      <w:tr w:rsidR="009D5B65" w:rsidRPr="00513583" w:rsidTr="009D5B65">
        <w:trPr>
          <w:cantSplit/>
          <w:trHeight w:val="1530"/>
        </w:trPr>
        <w:tc>
          <w:tcPr>
            <w:tcW w:w="1951" w:type="dxa"/>
            <w:vAlign w:val="center"/>
          </w:tcPr>
          <w:p w:rsidR="009D5B65" w:rsidRPr="00F03202" w:rsidRDefault="009D5B65" w:rsidP="00513583">
            <w:pPr>
              <w:spacing w:after="60"/>
              <w:ind w:right="-108"/>
              <w:jc w:val="center"/>
              <w:rPr>
                <w:sz w:val="20"/>
              </w:rPr>
            </w:pPr>
            <w:r w:rsidRPr="00F03202">
              <w:rPr>
                <w:sz w:val="20"/>
              </w:rPr>
              <w:lastRenderedPageBreak/>
              <w:t>Назва</w:t>
            </w:r>
          </w:p>
        </w:tc>
        <w:tc>
          <w:tcPr>
            <w:tcW w:w="1559" w:type="dxa"/>
            <w:vAlign w:val="center"/>
          </w:tcPr>
          <w:p w:rsidR="009D5B65" w:rsidRPr="00F03202" w:rsidRDefault="009D5B65" w:rsidP="00513583">
            <w:pPr>
              <w:spacing w:after="60"/>
              <w:ind w:left="-108" w:right="-108"/>
              <w:jc w:val="center"/>
              <w:rPr>
                <w:sz w:val="20"/>
              </w:rPr>
            </w:pPr>
            <w:r w:rsidRPr="00F03202">
              <w:rPr>
                <w:sz w:val="20"/>
              </w:rPr>
              <w:t>Адреса розташування</w:t>
            </w:r>
          </w:p>
        </w:tc>
        <w:tc>
          <w:tcPr>
            <w:tcW w:w="851" w:type="dxa"/>
            <w:textDirection w:val="btLr"/>
            <w:vAlign w:val="center"/>
          </w:tcPr>
          <w:p w:rsidR="009D5B65" w:rsidRPr="00F03202" w:rsidRDefault="009D5B65" w:rsidP="00F03202">
            <w:pPr>
              <w:spacing w:after="60"/>
              <w:ind w:left="113" w:right="-108"/>
              <w:rPr>
                <w:sz w:val="20"/>
              </w:rPr>
            </w:pPr>
            <w:r w:rsidRPr="00F03202">
              <w:rPr>
                <w:sz w:val="20"/>
              </w:rPr>
              <w:t>Загальна площа, (м</w:t>
            </w:r>
            <w:r w:rsidRPr="00F03202">
              <w:rPr>
                <w:sz w:val="20"/>
                <w:vertAlign w:val="superscript"/>
              </w:rPr>
              <w:t>2</w:t>
            </w:r>
            <w:r w:rsidRPr="00F03202">
              <w:rPr>
                <w:sz w:val="20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9D5B65" w:rsidRPr="00F03202" w:rsidRDefault="009D5B65" w:rsidP="00F03202">
            <w:pPr>
              <w:spacing w:after="60"/>
              <w:ind w:left="113" w:right="-108"/>
              <w:rPr>
                <w:sz w:val="20"/>
              </w:rPr>
            </w:pPr>
            <w:r w:rsidRPr="00F03202">
              <w:rPr>
                <w:sz w:val="20"/>
              </w:rPr>
              <w:t>Реєстраційний номер</w:t>
            </w:r>
          </w:p>
        </w:tc>
        <w:tc>
          <w:tcPr>
            <w:tcW w:w="1701" w:type="dxa"/>
            <w:vAlign w:val="center"/>
          </w:tcPr>
          <w:p w:rsidR="009D5B65" w:rsidRPr="00F03202" w:rsidRDefault="009D5B65" w:rsidP="00F03202">
            <w:pPr>
              <w:spacing w:after="60"/>
              <w:ind w:left="-108" w:right="-108" w:firstLine="108"/>
              <w:jc w:val="center"/>
              <w:rPr>
                <w:sz w:val="20"/>
              </w:rPr>
            </w:pPr>
            <w:r w:rsidRPr="00F03202">
              <w:rPr>
                <w:sz w:val="20"/>
              </w:rPr>
              <w:t>Функціональне призначення</w:t>
            </w:r>
          </w:p>
        </w:tc>
        <w:tc>
          <w:tcPr>
            <w:tcW w:w="1985" w:type="dxa"/>
            <w:vAlign w:val="center"/>
          </w:tcPr>
          <w:p w:rsidR="009D5B65" w:rsidRPr="00F03202" w:rsidRDefault="009D5B65" w:rsidP="009D5B65">
            <w:pPr>
              <w:spacing w:after="60"/>
              <w:ind w:right="-108"/>
              <w:jc w:val="center"/>
              <w:rPr>
                <w:sz w:val="20"/>
              </w:rPr>
            </w:pPr>
            <w:r w:rsidRPr="00223566">
              <w:rPr>
                <w:bCs/>
                <w:sz w:val="20"/>
              </w:rPr>
              <w:t>Підстава виникнення права власності</w:t>
            </w:r>
          </w:p>
        </w:tc>
        <w:tc>
          <w:tcPr>
            <w:tcW w:w="1842" w:type="dxa"/>
            <w:vAlign w:val="center"/>
          </w:tcPr>
          <w:p w:rsidR="009D5B65" w:rsidRPr="00F03202" w:rsidRDefault="009D5B65" w:rsidP="00513583">
            <w:pPr>
              <w:spacing w:after="60"/>
              <w:ind w:right="-108"/>
              <w:jc w:val="center"/>
              <w:rPr>
                <w:sz w:val="20"/>
              </w:rPr>
            </w:pPr>
            <w:r w:rsidRPr="00F03202">
              <w:rPr>
                <w:sz w:val="20"/>
              </w:rPr>
              <w:t>Форма власності та власник</w:t>
            </w:r>
          </w:p>
        </w:tc>
      </w:tr>
      <w:tr w:rsidR="009D5B65" w:rsidRPr="00513583" w:rsidTr="009D5B65">
        <w:trPr>
          <w:cantSplit/>
          <w:trHeight w:val="1570"/>
        </w:trPr>
        <w:tc>
          <w:tcPr>
            <w:tcW w:w="1951" w:type="dxa"/>
            <w:vAlign w:val="center"/>
          </w:tcPr>
          <w:p w:rsidR="009D5B65" w:rsidRPr="00F03202" w:rsidRDefault="009D5B65" w:rsidP="00B86063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 xml:space="preserve">Нежитлова будівля літ. «К-2» </w:t>
            </w:r>
          </w:p>
        </w:tc>
        <w:tc>
          <w:tcPr>
            <w:tcW w:w="1559" w:type="dxa"/>
            <w:vAlign w:val="center"/>
          </w:tcPr>
          <w:p w:rsidR="009D5B65" w:rsidRPr="00F03202" w:rsidRDefault="009D5B65" w:rsidP="00F03202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>м. Харків, пров. Кузнечний, 4/6</w:t>
            </w:r>
          </w:p>
        </w:tc>
        <w:tc>
          <w:tcPr>
            <w:tcW w:w="851" w:type="dxa"/>
            <w:vAlign w:val="center"/>
          </w:tcPr>
          <w:p w:rsidR="009D5B65" w:rsidRPr="00F03202" w:rsidRDefault="009D5B65" w:rsidP="00F37AE1">
            <w:pPr>
              <w:spacing w:after="6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700,8</w:t>
            </w:r>
          </w:p>
        </w:tc>
        <w:tc>
          <w:tcPr>
            <w:tcW w:w="567" w:type="dxa"/>
            <w:textDirection w:val="btLr"/>
            <w:vAlign w:val="center"/>
          </w:tcPr>
          <w:p w:rsidR="009D5B65" w:rsidRPr="00F03202" w:rsidRDefault="009D5B65" w:rsidP="00F03202">
            <w:pPr>
              <w:spacing w:after="60"/>
              <w:ind w:left="113" w:right="-108"/>
              <w:rPr>
                <w:sz w:val="20"/>
              </w:rPr>
            </w:pPr>
            <w:r w:rsidRPr="00F03202">
              <w:rPr>
                <w:sz w:val="20"/>
              </w:rPr>
              <w:t>2311488863101</w:t>
            </w:r>
          </w:p>
        </w:tc>
        <w:tc>
          <w:tcPr>
            <w:tcW w:w="1701" w:type="dxa"/>
            <w:vAlign w:val="center"/>
          </w:tcPr>
          <w:p w:rsidR="009D5B65" w:rsidRPr="00F03202" w:rsidRDefault="009D5B65" w:rsidP="00F03202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>1263.1 Будівлі науково-дослідних та проектно-вишукувальних установ (Лабораторний корпус)</w:t>
            </w:r>
          </w:p>
        </w:tc>
        <w:tc>
          <w:tcPr>
            <w:tcW w:w="1985" w:type="dxa"/>
            <w:vAlign w:val="center"/>
          </w:tcPr>
          <w:p w:rsidR="009D5B65" w:rsidRPr="00F03202" w:rsidRDefault="009D5B65" w:rsidP="009D5B65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>Витяг з Єдиного  реєстру об’єктів державної власності від 12.02.2019№10-152732</w:t>
            </w:r>
          </w:p>
        </w:tc>
        <w:tc>
          <w:tcPr>
            <w:tcW w:w="1842" w:type="dxa"/>
            <w:vAlign w:val="center"/>
          </w:tcPr>
          <w:p w:rsidR="009D5B65" w:rsidRPr="00F03202" w:rsidRDefault="009D5B65" w:rsidP="00513583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>Державна;</w:t>
            </w:r>
          </w:p>
          <w:p w:rsidR="009D5B65" w:rsidRPr="00F03202" w:rsidRDefault="009D5B65" w:rsidP="00513583">
            <w:pPr>
              <w:spacing w:after="60"/>
              <w:ind w:right="-108"/>
              <w:rPr>
                <w:sz w:val="20"/>
                <w:highlight w:val="yellow"/>
              </w:rPr>
            </w:pPr>
            <w:r w:rsidRPr="00F03202">
              <w:rPr>
                <w:sz w:val="20"/>
              </w:rPr>
              <w:t xml:space="preserve">Держава </w:t>
            </w:r>
            <w:r>
              <w:rPr>
                <w:sz w:val="20"/>
              </w:rPr>
              <w:t>Україна в особі Фонду державного майна України, код за ЄДРПОУ 00032945</w:t>
            </w:r>
          </w:p>
        </w:tc>
      </w:tr>
      <w:tr w:rsidR="009D5B65" w:rsidRPr="00513583" w:rsidTr="009D5B65">
        <w:trPr>
          <w:cantSplit/>
          <w:trHeight w:val="1782"/>
        </w:trPr>
        <w:tc>
          <w:tcPr>
            <w:tcW w:w="1951" w:type="dxa"/>
            <w:vAlign w:val="center"/>
          </w:tcPr>
          <w:p w:rsidR="009D5B65" w:rsidRPr="00F03202" w:rsidRDefault="009D5B65" w:rsidP="00D05492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>Нежитлова будівля літ. «Б-</w:t>
            </w:r>
            <w:r>
              <w:rPr>
                <w:sz w:val="20"/>
              </w:rPr>
              <w:t>1</w:t>
            </w:r>
            <w:r w:rsidRPr="00F03202">
              <w:rPr>
                <w:sz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9D5B65" w:rsidRPr="00F03202" w:rsidRDefault="009D5B65" w:rsidP="00513583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>м. Харків, пров. Кузнечний, 4/6</w:t>
            </w:r>
          </w:p>
        </w:tc>
        <w:tc>
          <w:tcPr>
            <w:tcW w:w="851" w:type="dxa"/>
            <w:vAlign w:val="center"/>
          </w:tcPr>
          <w:p w:rsidR="009D5B65" w:rsidRPr="00F03202" w:rsidRDefault="009D5B65" w:rsidP="00F37AE1">
            <w:pPr>
              <w:spacing w:after="6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312,2</w:t>
            </w:r>
          </w:p>
        </w:tc>
        <w:tc>
          <w:tcPr>
            <w:tcW w:w="567" w:type="dxa"/>
            <w:textDirection w:val="btLr"/>
            <w:vAlign w:val="center"/>
          </w:tcPr>
          <w:p w:rsidR="009D5B65" w:rsidRPr="00F03202" w:rsidRDefault="009D5B65" w:rsidP="00CB0070">
            <w:pPr>
              <w:spacing w:after="60"/>
              <w:ind w:left="113" w:right="-108"/>
              <w:rPr>
                <w:sz w:val="20"/>
              </w:rPr>
            </w:pPr>
            <w:r>
              <w:rPr>
                <w:sz w:val="20"/>
              </w:rPr>
              <w:t>2285308463101</w:t>
            </w:r>
          </w:p>
        </w:tc>
        <w:tc>
          <w:tcPr>
            <w:tcW w:w="1701" w:type="dxa"/>
            <w:vAlign w:val="center"/>
          </w:tcPr>
          <w:p w:rsidR="009D5B65" w:rsidRPr="00F03202" w:rsidRDefault="009D5B65" w:rsidP="0006486C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>1263.1 Будівлі науково-дослідних та проектно-вишукувальних установ</w:t>
            </w:r>
            <w:r w:rsidRPr="00F03202">
              <w:rPr>
                <w:sz w:val="20"/>
              </w:rPr>
              <w:t xml:space="preserve"> (</w:t>
            </w:r>
            <w:r>
              <w:rPr>
                <w:sz w:val="20"/>
              </w:rPr>
              <w:t>Полігон</w:t>
            </w:r>
            <w:r w:rsidRPr="00F03202">
              <w:rPr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9D5B65" w:rsidRPr="00F03202" w:rsidRDefault="009D5B65" w:rsidP="009D5B65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>Витяг з Єдиного  реєстру об’єктів державної власності від 12.02.2019№10-15-2732</w:t>
            </w:r>
          </w:p>
        </w:tc>
        <w:tc>
          <w:tcPr>
            <w:tcW w:w="1842" w:type="dxa"/>
            <w:vAlign w:val="center"/>
          </w:tcPr>
          <w:p w:rsidR="009D5B65" w:rsidRPr="00F03202" w:rsidRDefault="009D5B65" w:rsidP="00CB0070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>Державна;</w:t>
            </w:r>
          </w:p>
          <w:p w:rsidR="009D5B65" w:rsidRPr="00F03202" w:rsidRDefault="009D5B65" w:rsidP="00CB0070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 xml:space="preserve">Держава </w:t>
            </w:r>
            <w:r>
              <w:rPr>
                <w:sz w:val="20"/>
              </w:rPr>
              <w:t>Україна в особі Фонду державного майна України, код за ЄДРПОУ 00032945</w:t>
            </w:r>
          </w:p>
        </w:tc>
      </w:tr>
      <w:tr w:rsidR="009D5B65" w:rsidRPr="00513583" w:rsidTr="009D5B65">
        <w:trPr>
          <w:cantSplit/>
          <w:trHeight w:val="1134"/>
        </w:trPr>
        <w:tc>
          <w:tcPr>
            <w:tcW w:w="1951" w:type="dxa"/>
            <w:vAlign w:val="center"/>
          </w:tcPr>
          <w:p w:rsidR="009D5B65" w:rsidRPr="00F03202" w:rsidRDefault="009D5B65" w:rsidP="001F65A5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>Нежитлова будівля літ. «</w:t>
            </w:r>
            <w:r>
              <w:rPr>
                <w:sz w:val="20"/>
              </w:rPr>
              <w:t>Л</w:t>
            </w:r>
            <w:r w:rsidRPr="00F03202">
              <w:rPr>
                <w:sz w:val="20"/>
              </w:rPr>
              <w:t>-</w:t>
            </w:r>
            <w:r>
              <w:rPr>
                <w:sz w:val="20"/>
              </w:rPr>
              <w:t>1</w:t>
            </w:r>
            <w:r w:rsidRPr="00F03202">
              <w:rPr>
                <w:sz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9D5B65" w:rsidRPr="00F03202" w:rsidRDefault="009D5B65" w:rsidP="00F37AE1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>м. Харків, пров. Кузнечний, 4/6</w:t>
            </w:r>
          </w:p>
        </w:tc>
        <w:tc>
          <w:tcPr>
            <w:tcW w:w="851" w:type="dxa"/>
            <w:vAlign w:val="center"/>
          </w:tcPr>
          <w:p w:rsidR="009D5B65" w:rsidRPr="00F03202" w:rsidRDefault="009D5B65" w:rsidP="00546519">
            <w:pPr>
              <w:spacing w:after="6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68,4</w:t>
            </w:r>
          </w:p>
        </w:tc>
        <w:tc>
          <w:tcPr>
            <w:tcW w:w="567" w:type="dxa"/>
            <w:textDirection w:val="btLr"/>
            <w:vAlign w:val="center"/>
          </w:tcPr>
          <w:p w:rsidR="009D5B65" w:rsidRPr="00F03202" w:rsidRDefault="009D5B65" w:rsidP="00F37AE1">
            <w:pPr>
              <w:spacing w:after="60"/>
              <w:ind w:left="113" w:right="-108"/>
              <w:rPr>
                <w:sz w:val="20"/>
              </w:rPr>
            </w:pPr>
            <w:r>
              <w:rPr>
                <w:sz w:val="20"/>
              </w:rPr>
              <w:t>2283401863101</w:t>
            </w:r>
          </w:p>
        </w:tc>
        <w:tc>
          <w:tcPr>
            <w:tcW w:w="1701" w:type="dxa"/>
            <w:vAlign w:val="center"/>
          </w:tcPr>
          <w:p w:rsidR="009D5B65" w:rsidRPr="00F03202" w:rsidRDefault="009D5B65" w:rsidP="001F65A5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>1252.9 Склади та сховища інші</w:t>
            </w:r>
            <w:r w:rsidRPr="00F03202">
              <w:rPr>
                <w:sz w:val="20"/>
              </w:rPr>
              <w:t xml:space="preserve"> (</w:t>
            </w:r>
            <w:r>
              <w:rPr>
                <w:sz w:val="20"/>
              </w:rPr>
              <w:t>Сарай</w:t>
            </w:r>
            <w:r w:rsidRPr="00F03202">
              <w:rPr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9D5B65" w:rsidRPr="00F03202" w:rsidRDefault="009D5B65" w:rsidP="009D5B65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>Витяг з Єдиного  реєстру об’єктів державної власності від 12.02.2019№10-15-2732</w:t>
            </w:r>
          </w:p>
        </w:tc>
        <w:tc>
          <w:tcPr>
            <w:tcW w:w="1842" w:type="dxa"/>
            <w:vAlign w:val="center"/>
          </w:tcPr>
          <w:p w:rsidR="009D5B65" w:rsidRPr="00F03202" w:rsidRDefault="009D5B65" w:rsidP="00F37AE1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>Державна;</w:t>
            </w:r>
          </w:p>
          <w:p w:rsidR="009D5B65" w:rsidRPr="00F03202" w:rsidRDefault="009D5B65" w:rsidP="00F37AE1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 xml:space="preserve">Держава </w:t>
            </w:r>
            <w:r>
              <w:rPr>
                <w:sz w:val="20"/>
              </w:rPr>
              <w:t>Україна в особі Фонду державного майна України, код за ЄДРПОУ 00032945</w:t>
            </w:r>
          </w:p>
        </w:tc>
      </w:tr>
      <w:tr w:rsidR="009D5B65" w:rsidRPr="00513583" w:rsidTr="009D5B65">
        <w:trPr>
          <w:cantSplit/>
          <w:trHeight w:val="429"/>
        </w:trPr>
        <w:tc>
          <w:tcPr>
            <w:tcW w:w="1951" w:type="dxa"/>
            <w:vAlign w:val="center"/>
          </w:tcPr>
          <w:p w:rsidR="009D5B65" w:rsidRDefault="009D5B65" w:rsidP="00307841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>Нежитлові будівлі</w:t>
            </w:r>
          </w:p>
        </w:tc>
        <w:tc>
          <w:tcPr>
            <w:tcW w:w="1559" w:type="dxa"/>
            <w:vMerge w:val="restart"/>
            <w:vAlign w:val="center"/>
          </w:tcPr>
          <w:p w:rsidR="009D5B65" w:rsidRPr="00F03202" w:rsidRDefault="009D5B65" w:rsidP="00F37AE1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>м. Харків, пров. Кузнечний, 4/6</w:t>
            </w:r>
          </w:p>
        </w:tc>
        <w:tc>
          <w:tcPr>
            <w:tcW w:w="851" w:type="dxa"/>
            <w:vAlign w:val="center"/>
          </w:tcPr>
          <w:p w:rsidR="009D5B65" w:rsidRDefault="009D5B65" w:rsidP="00546519">
            <w:pPr>
              <w:spacing w:after="60"/>
              <w:ind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5B65" w:rsidRDefault="009D5B65" w:rsidP="00307841">
            <w:pPr>
              <w:spacing w:after="60"/>
              <w:ind w:left="113" w:right="-108"/>
              <w:jc w:val="center"/>
              <w:rPr>
                <w:sz w:val="20"/>
              </w:rPr>
            </w:pPr>
            <w:r>
              <w:rPr>
                <w:sz w:val="20"/>
              </w:rPr>
              <w:t>2201797063101</w:t>
            </w:r>
          </w:p>
        </w:tc>
        <w:tc>
          <w:tcPr>
            <w:tcW w:w="1701" w:type="dxa"/>
            <w:vAlign w:val="center"/>
          </w:tcPr>
          <w:p w:rsidR="009D5B65" w:rsidRDefault="009D5B65" w:rsidP="0006486C">
            <w:pPr>
              <w:spacing w:after="60"/>
              <w:ind w:right="-108"/>
              <w:rPr>
                <w:sz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D5B65" w:rsidRDefault="009D5B65" w:rsidP="009D5B65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>Витяг з Єдиного  реєстру об’єктів державної власності від 12.02.2019№10-15-2732</w:t>
            </w:r>
          </w:p>
        </w:tc>
        <w:tc>
          <w:tcPr>
            <w:tcW w:w="1842" w:type="dxa"/>
            <w:vMerge w:val="restart"/>
            <w:vAlign w:val="center"/>
          </w:tcPr>
          <w:p w:rsidR="009D5B65" w:rsidRPr="00F03202" w:rsidRDefault="009D5B65" w:rsidP="00F37AE1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>Державна;</w:t>
            </w:r>
          </w:p>
          <w:p w:rsidR="009D5B65" w:rsidRPr="00F03202" w:rsidRDefault="009D5B65" w:rsidP="00F37AE1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 xml:space="preserve">Держава </w:t>
            </w:r>
            <w:r>
              <w:rPr>
                <w:sz w:val="20"/>
              </w:rPr>
              <w:t>Україна в особі Фонду державного майна України, код за ЄДРПОУ 00032945</w:t>
            </w:r>
          </w:p>
        </w:tc>
      </w:tr>
      <w:tr w:rsidR="009D5B65" w:rsidRPr="00513583" w:rsidTr="009D5B65">
        <w:trPr>
          <w:cantSplit/>
          <w:trHeight w:val="704"/>
        </w:trPr>
        <w:tc>
          <w:tcPr>
            <w:tcW w:w="1951" w:type="dxa"/>
            <w:vAlign w:val="center"/>
          </w:tcPr>
          <w:p w:rsidR="009D5B65" w:rsidRPr="00F03202" w:rsidRDefault="009D5B65" w:rsidP="00307841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літ. </w:t>
            </w:r>
            <w:r w:rsidRPr="00F03202">
              <w:rPr>
                <w:sz w:val="20"/>
              </w:rPr>
              <w:t>«</w:t>
            </w:r>
            <w:r>
              <w:rPr>
                <w:sz w:val="20"/>
              </w:rPr>
              <w:t>А-2</w:t>
            </w:r>
            <w:r w:rsidRPr="00F03202">
              <w:rPr>
                <w:sz w:val="20"/>
              </w:rPr>
              <w:t>»</w:t>
            </w:r>
          </w:p>
        </w:tc>
        <w:tc>
          <w:tcPr>
            <w:tcW w:w="1559" w:type="dxa"/>
            <w:vMerge/>
            <w:vAlign w:val="center"/>
          </w:tcPr>
          <w:p w:rsidR="009D5B65" w:rsidRPr="00F03202" w:rsidRDefault="009D5B65" w:rsidP="00F37AE1">
            <w:pPr>
              <w:spacing w:after="60"/>
              <w:ind w:right="-108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5B65" w:rsidRDefault="009D5B65" w:rsidP="00546519">
            <w:pPr>
              <w:spacing w:after="6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D5B65" w:rsidRDefault="009D5B65" w:rsidP="00307841">
            <w:pPr>
              <w:spacing w:after="60"/>
              <w:ind w:left="113" w:right="-108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D5B65" w:rsidRDefault="009D5B65" w:rsidP="00546519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>1263.1 Будівлі науково-дослідних та проектно-вишукувальних установ</w:t>
            </w:r>
            <w:r w:rsidRPr="00F03202">
              <w:rPr>
                <w:sz w:val="20"/>
              </w:rPr>
              <w:t xml:space="preserve"> (</w:t>
            </w:r>
            <w:r>
              <w:rPr>
                <w:sz w:val="20"/>
              </w:rPr>
              <w:t>Лабораторний корпус</w:t>
            </w:r>
            <w:r w:rsidRPr="00F03202">
              <w:rPr>
                <w:sz w:val="2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9D5B65" w:rsidRDefault="009D5B65" w:rsidP="009D5B65">
            <w:pPr>
              <w:spacing w:after="60"/>
              <w:ind w:right="-108"/>
              <w:rPr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D5B65" w:rsidRPr="00F03202" w:rsidRDefault="009D5B65" w:rsidP="00CB0070">
            <w:pPr>
              <w:spacing w:after="60"/>
              <w:ind w:right="-108"/>
              <w:rPr>
                <w:sz w:val="20"/>
              </w:rPr>
            </w:pPr>
          </w:p>
        </w:tc>
      </w:tr>
      <w:tr w:rsidR="009D5B65" w:rsidRPr="00513583" w:rsidTr="009D5B65">
        <w:trPr>
          <w:cantSplit/>
          <w:trHeight w:val="555"/>
        </w:trPr>
        <w:tc>
          <w:tcPr>
            <w:tcW w:w="1951" w:type="dxa"/>
            <w:vAlign w:val="center"/>
          </w:tcPr>
          <w:p w:rsidR="009D5B65" w:rsidRPr="00F03202" w:rsidRDefault="009D5B65" w:rsidP="00D05492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літ. </w:t>
            </w:r>
            <w:r w:rsidRPr="00F03202">
              <w:rPr>
                <w:sz w:val="20"/>
              </w:rPr>
              <w:t>«</w:t>
            </w:r>
            <w:r>
              <w:rPr>
                <w:sz w:val="20"/>
              </w:rPr>
              <w:t>В-1</w:t>
            </w:r>
            <w:r w:rsidRPr="00F03202">
              <w:rPr>
                <w:sz w:val="20"/>
              </w:rPr>
              <w:t>»</w:t>
            </w:r>
          </w:p>
        </w:tc>
        <w:tc>
          <w:tcPr>
            <w:tcW w:w="1559" w:type="dxa"/>
            <w:vMerge/>
            <w:vAlign w:val="center"/>
          </w:tcPr>
          <w:p w:rsidR="009D5B65" w:rsidRPr="00F03202" w:rsidRDefault="009D5B65" w:rsidP="00513583">
            <w:pPr>
              <w:spacing w:after="60"/>
              <w:ind w:right="-108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5B65" w:rsidRDefault="009D5B65" w:rsidP="00546519">
            <w:pPr>
              <w:spacing w:after="6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146,4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D5B65" w:rsidRDefault="009D5B65" w:rsidP="00CB0070">
            <w:pPr>
              <w:spacing w:after="60"/>
              <w:ind w:left="113" w:right="-108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5B65" w:rsidRDefault="009D5B65" w:rsidP="00F37AE1">
            <w:pPr>
              <w:spacing w:after="60"/>
              <w:ind w:right="-108"/>
              <w:rPr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D5B65" w:rsidRDefault="009D5B65" w:rsidP="009D5B65">
            <w:pPr>
              <w:spacing w:after="60"/>
              <w:ind w:right="-108"/>
              <w:rPr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D5B65" w:rsidRPr="00F03202" w:rsidRDefault="009D5B65" w:rsidP="00CB0070">
            <w:pPr>
              <w:spacing w:after="60"/>
              <w:ind w:right="-108"/>
              <w:rPr>
                <w:sz w:val="20"/>
              </w:rPr>
            </w:pPr>
          </w:p>
        </w:tc>
      </w:tr>
      <w:tr w:rsidR="009D5B65" w:rsidRPr="00513583" w:rsidTr="009D5B65">
        <w:trPr>
          <w:cantSplit/>
          <w:trHeight w:val="672"/>
        </w:trPr>
        <w:tc>
          <w:tcPr>
            <w:tcW w:w="1951" w:type="dxa"/>
            <w:vAlign w:val="center"/>
          </w:tcPr>
          <w:p w:rsidR="009D5B65" w:rsidRPr="00F03202" w:rsidRDefault="009D5B65" w:rsidP="00D05492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літ. </w:t>
            </w:r>
            <w:r w:rsidRPr="00F03202">
              <w:rPr>
                <w:sz w:val="20"/>
              </w:rPr>
              <w:t>«</w:t>
            </w:r>
            <w:r>
              <w:rPr>
                <w:sz w:val="20"/>
              </w:rPr>
              <w:t>Е-2</w:t>
            </w:r>
            <w:r w:rsidRPr="00F03202">
              <w:rPr>
                <w:sz w:val="20"/>
              </w:rPr>
              <w:t>»</w:t>
            </w:r>
          </w:p>
        </w:tc>
        <w:tc>
          <w:tcPr>
            <w:tcW w:w="1559" w:type="dxa"/>
            <w:vMerge/>
            <w:vAlign w:val="center"/>
          </w:tcPr>
          <w:p w:rsidR="009D5B65" w:rsidRPr="00F03202" w:rsidRDefault="009D5B65" w:rsidP="00513583">
            <w:pPr>
              <w:spacing w:after="60"/>
              <w:ind w:right="-108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5B65" w:rsidRDefault="009D5B65" w:rsidP="00546519">
            <w:pPr>
              <w:spacing w:after="6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785,8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D5B65" w:rsidRDefault="009D5B65" w:rsidP="00CB0070">
            <w:pPr>
              <w:spacing w:after="60"/>
              <w:ind w:left="113" w:right="-108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5B65" w:rsidRDefault="009D5B65" w:rsidP="00F37AE1">
            <w:pPr>
              <w:spacing w:after="60"/>
              <w:ind w:right="-108"/>
              <w:rPr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D5B65" w:rsidRDefault="009D5B65" w:rsidP="009D5B65">
            <w:pPr>
              <w:spacing w:after="60"/>
              <w:ind w:right="-108"/>
              <w:rPr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D5B65" w:rsidRPr="00F03202" w:rsidRDefault="009D5B65" w:rsidP="00CB0070">
            <w:pPr>
              <w:spacing w:after="60"/>
              <w:ind w:right="-108"/>
              <w:rPr>
                <w:sz w:val="20"/>
              </w:rPr>
            </w:pPr>
          </w:p>
        </w:tc>
      </w:tr>
      <w:tr w:rsidR="009D5B65" w:rsidRPr="00513583" w:rsidTr="009D5B65">
        <w:trPr>
          <w:cantSplit/>
          <w:trHeight w:val="277"/>
        </w:trPr>
        <w:tc>
          <w:tcPr>
            <w:tcW w:w="1951" w:type="dxa"/>
            <w:vAlign w:val="center"/>
          </w:tcPr>
          <w:p w:rsidR="009D5B65" w:rsidRPr="00F03202" w:rsidRDefault="009D5B65" w:rsidP="00D05492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літ. </w:t>
            </w:r>
            <w:r w:rsidRPr="00F03202">
              <w:rPr>
                <w:sz w:val="20"/>
              </w:rPr>
              <w:t>«</w:t>
            </w:r>
            <w:r>
              <w:rPr>
                <w:sz w:val="20"/>
              </w:rPr>
              <w:t>Ж-1</w:t>
            </w:r>
            <w:r w:rsidRPr="00F03202">
              <w:rPr>
                <w:sz w:val="20"/>
              </w:rPr>
              <w:t>»</w:t>
            </w:r>
          </w:p>
        </w:tc>
        <w:tc>
          <w:tcPr>
            <w:tcW w:w="1559" w:type="dxa"/>
            <w:vMerge/>
            <w:vAlign w:val="center"/>
          </w:tcPr>
          <w:p w:rsidR="009D5B65" w:rsidRPr="00F03202" w:rsidRDefault="009D5B65" w:rsidP="00513583">
            <w:pPr>
              <w:spacing w:after="60"/>
              <w:ind w:right="-108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5B65" w:rsidRDefault="009D5B65" w:rsidP="00546519">
            <w:pPr>
              <w:spacing w:after="6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249,6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D5B65" w:rsidRDefault="009D5B65" w:rsidP="00CB0070">
            <w:pPr>
              <w:spacing w:after="60"/>
              <w:ind w:left="113" w:right="-108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5B65" w:rsidRDefault="009D5B65" w:rsidP="0006486C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>1242.1 Гаражі наземні (Склад-гараж)</w:t>
            </w:r>
          </w:p>
        </w:tc>
        <w:tc>
          <w:tcPr>
            <w:tcW w:w="1985" w:type="dxa"/>
            <w:vMerge/>
            <w:vAlign w:val="center"/>
          </w:tcPr>
          <w:p w:rsidR="009D5B65" w:rsidRDefault="009D5B65" w:rsidP="009D5B65">
            <w:pPr>
              <w:spacing w:after="60"/>
              <w:ind w:right="-108"/>
              <w:rPr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D5B65" w:rsidRPr="00F03202" w:rsidRDefault="009D5B65" w:rsidP="00CB0070">
            <w:pPr>
              <w:spacing w:after="60"/>
              <w:ind w:right="-108"/>
              <w:rPr>
                <w:sz w:val="20"/>
              </w:rPr>
            </w:pPr>
          </w:p>
        </w:tc>
      </w:tr>
      <w:tr w:rsidR="009D5B65" w:rsidRPr="00513583" w:rsidTr="009D5B65">
        <w:trPr>
          <w:cantSplit/>
          <w:trHeight w:val="222"/>
        </w:trPr>
        <w:tc>
          <w:tcPr>
            <w:tcW w:w="1951" w:type="dxa"/>
            <w:vAlign w:val="center"/>
          </w:tcPr>
          <w:p w:rsidR="009D5B65" w:rsidRPr="00F03202" w:rsidRDefault="009D5B65" w:rsidP="00D05492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літ. </w:t>
            </w:r>
            <w:r w:rsidRPr="00F03202">
              <w:rPr>
                <w:sz w:val="20"/>
              </w:rPr>
              <w:t>«</w:t>
            </w:r>
            <w:r>
              <w:rPr>
                <w:sz w:val="20"/>
              </w:rPr>
              <w:t>И-1</w:t>
            </w:r>
            <w:r w:rsidRPr="00F03202">
              <w:rPr>
                <w:sz w:val="20"/>
              </w:rPr>
              <w:t>»</w:t>
            </w:r>
          </w:p>
        </w:tc>
        <w:tc>
          <w:tcPr>
            <w:tcW w:w="1559" w:type="dxa"/>
            <w:vMerge/>
            <w:vAlign w:val="center"/>
          </w:tcPr>
          <w:p w:rsidR="009D5B65" w:rsidRPr="00F03202" w:rsidRDefault="009D5B65" w:rsidP="00513583">
            <w:pPr>
              <w:spacing w:after="60"/>
              <w:ind w:right="-108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5B65" w:rsidRDefault="009D5B65" w:rsidP="00546519">
            <w:pPr>
              <w:spacing w:after="6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D5B65" w:rsidRDefault="009D5B65" w:rsidP="00CB0070">
            <w:pPr>
              <w:spacing w:after="60"/>
              <w:ind w:left="113" w:right="-108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5B65" w:rsidRDefault="009D5B65" w:rsidP="0006486C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>1999.9 Інші будівлі (Прохідна з забором)</w:t>
            </w:r>
          </w:p>
        </w:tc>
        <w:tc>
          <w:tcPr>
            <w:tcW w:w="1985" w:type="dxa"/>
            <w:vMerge/>
            <w:vAlign w:val="center"/>
          </w:tcPr>
          <w:p w:rsidR="009D5B65" w:rsidRDefault="009D5B65" w:rsidP="009D5B65">
            <w:pPr>
              <w:spacing w:after="60"/>
              <w:ind w:right="-108"/>
              <w:rPr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D5B65" w:rsidRPr="00F03202" w:rsidRDefault="009D5B65" w:rsidP="00CB0070">
            <w:pPr>
              <w:spacing w:after="60"/>
              <w:ind w:right="-108"/>
              <w:rPr>
                <w:sz w:val="20"/>
              </w:rPr>
            </w:pPr>
          </w:p>
        </w:tc>
      </w:tr>
      <w:tr w:rsidR="009D5B65" w:rsidRPr="00513583" w:rsidTr="009D5B65">
        <w:trPr>
          <w:cantSplit/>
          <w:trHeight w:val="1134"/>
        </w:trPr>
        <w:tc>
          <w:tcPr>
            <w:tcW w:w="1951" w:type="dxa"/>
            <w:vAlign w:val="center"/>
          </w:tcPr>
          <w:p w:rsidR="009D5B65" w:rsidRPr="00F03202" w:rsidRDefault="009D5B65" w:rsidP="00E76A52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>Нежитлова будівля літ. «Б-2</w:t>
            </w:r>
            <w:r w:rsidRPr="00F03202">
              <w:rPr>
                <w:sz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9D5B65" w:rsidRPr="00F03202" w:rsidRDefault="009D5B65" w:rsidP="00B866E8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 xml:space="preserve">м. Харків, пров. Кузнечний, </w:t>
            </w:r>
            <w:r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D5B65" w:rsidRDefault="009D5B65" w:rsidP="00F37AE1">
            <w:pPr>
              <w:spacing w:after="6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756,7</w:t>
            </w:r>
          </w:p>
        </w:tc>
        <w:tc>
          <w:tcPr>
            <w:tcW w:w="567" w:type="dxa"/>
            <w:textDirection w:val="btLr"/>
            <w:vAlign w:val="center"/>
          </w:tcPr>
          <w:p w:rsidR="009D5B65" w:rsidRDefault="009D5B65" w:rsidP="00CB0070">
            <w:pPr>
              <w:spacing w:after="60"/>
              <w:ind w:left="113" w:right="-108"/>
              <w:rPr>
                <w:sz w:val="20"/>
              </w:rPr>
            </w:pPr>
            <w:r>
              <w:rPr>
                <w:sz w:val="20"/>
              </w:rPr>
              <w:t>2201840463101</w:t>
            </w:r>
          </w:p>
        </w:tc>
        <w:tc>
          <w:tcPr>
            <w:tcW w:w="1701" w:type="dxa"/>
            <w:vAlign w:val="center"/>
          </w:tcPr>
          <w:p w:rsidR="009D5B65" w:rsidRDefault="009D5B65" w:rsidP="0006486C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>1220.9 Будівлі для конторських та адміністративних цілей (Адміністративний корпус)</w:t>
            </w:r>
          </w:p>
        </w:tc>
        <w:tc>
          <w:tcPr>
            <w:tcW w:w="1985" w:type="dxa"/>
            <w:vAlign w:val="center"/>
          </w:tcPr>
          <w:p w:rsidR="009D5B65" w:rsidRPr="00F03202" w:rsidRDefault="009D5B65" w:rsidP="009D5B65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>Витяг з Єдиного  реєстру об’єктів державної власності від 12.02.2019№10-15-2732</w:t>
            </w:r>
          </w:p>
        </w:tc>
        <w:tc>
          <w:tcPr>
            <w:tcW w:w="1842" w:type="dxa"/>
            <w:vAlign w:val="center"/>
          </w:tcPr>
          <w:p w:rsidR="009D5B65" w:rsidRPr="00F03202" w:rsidRDefault="009D5B65" w:rsidP="00F37AE1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>Державна;</w:t>
            </w:r>
          </w:p>
          <w:p w:rsidR="009D5B65" w:rsidRPr="00F03202" w:rsidRDefault="009D5B65" w:rsidP="00F37AE1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 xml:space="preserve">Держава </w:t>
            </w:r>
            <w:r>
              <w:rPr>
                <w:sz w:val="20"/>
              </w:rPr>
              <w:t>Україна в особі Фонду державного майна України, код за ЄДРПОУ 00032945</w:t>
            </w:r>
          </w:p>
        </w:tc>
      </w:tr>
      <w:tr w:rsidR="009D5B65" w:rsidRPr="00513583" w:rsidTr="009D5B65">
        <w:trPr>
          <w:cantSplit/>
          <w:trHeight w:val="1702"/>
        </w:trPr>
        <w:tc>
          <w:tcPr>
            <w:tcW w:w="1951" w:type="dxa"/>
            <w:vAlign w:val="center"/>
          </w:tcPr>
          <w:p w:rsidR="009D5B65" w:rsidRPr="00F03202" w:rsidRDefault="009D5B65" w:rsidP="00B866E8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>Будівля, нежитлова будівля складу літ. «Г-1</w:t>
            </w:r>
            <w:r w:rsidRPr="00F03202">
              <w:rPr>
                <w:sz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9D5B65" w:rsidRPr="00F03202" w:rsidRDefault="009D5B65" w:rsidP="00513583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>м. Харків, пров. Кузнечний, 4/6</w:t>
            </w:r>
          </w:p>
        </w:tc>
        <w:tc>
          <w:tcPr>
            <w:tcW w:w="851" w:type="dxa"/>
            <w:vAlign w:val="center"/>
          </w:tcPr>
          <w:p w:rsidR="009D5B65" w:rsidRDefault="009D5B65" w:rsidP="00F37AE1">
            <w:pPr>
              <w:spacing w:after="6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80,6</w:t>
            </w:r>
          </w:p>
        </w:tc>
        <w:tc>
          <w:tcPr>
            <w:tcW w:w="567" w:type="dxa"/>
            <w:textDirection w:val="btLr"/>
            <w:vAlign w:val="center"/>
          </w:tcPr>
          <w:p w:rsidR="009D5B65" w:rsidRDefault="009D5B65" w:rsidP="00CB0070">
            <w:pPr>
              <w:spacing w:after="60"/>
              <w:ind w:left="113" w:right="-108"/>
              <w:rPr>
                <w:sz w:val="20"/>
              </w:rPr>
            </w:pPr>
            <w:r>
              <w:rPr>
                <w:sz w:val="20"/>
              </w:rPr>
              <w:t>1870333563101</w:t>
            </w:r>
          </w:p>
        </w:tc>
        <w:tc>
          <w:tcPr>
            <w:tcW w:w="1701" w:type="dxa"/>
            <w:vAlign w:val="center"/>
          </w:tcPr>
          <w:p w:rsidR="009D5B65" w:rsidRDefault="009D5B65" w:rsidP="00B866E8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>1252.9 Склади та сховища інші</w:t>
            </w:r>
            <w:r w:rsidRPr="00F03202">
              <w:rPr>
                <w:sz w:val="20"/>
              </w:rPr>
              <w:t xml:space="preserve"> (</w:t>
            </w:r>
            <w:r>
              <w:rPr>
                <w:sz w:val="20"/>
              </w:rPr>
              <w:t>Склад</w:t>
            </w:r>
            <w:r w:rsidRPr="00F03202">
              <w:rPr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9D5B65" w:rsidRPr="00F03202" w:rsidRDefault="009D5B65" w:rsidP="009D5B65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>Витяг з Єдиного  реєстру об’єктів державної власності від 12.02.2019№10-152732</w:t>
            </w:r>
          </w:p>
        </w:tc>
        <w:tc>
          <w:tcPr>
            <w:tcW w:w="1842" w:type="dxa"/>
            <w:vAlign w:val="center"/>
          </w:tcPr>
          <w:p w:rsidR="009D5B65" w:rsidRPr="00F03202" w:rsidRDefault="009D5B65" w:rsidP="00F37AE1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>Державна;</w:t>
            </w:r>
          </w:p>
          <w:p w:rsidR="009D5B65" w:rsidRPr="00F03202" w:rsidRDefault="009D5B65" w:rsidP="002046F4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 xml:space="preserve">Держава </w:t>
            </w:r>
            <w:r>
              <w:rPr>
                <w:sz w:val="20"/>
              </w:rPr>
              <w:t>в особі Міністерства енергетики та вугільної промисловості України код за ЄДРПОУ 37471933</w:t>
            </w:r>
          </w:p>
        </w:tc>
      </w:tr>
      <w:tr w:rsidR="009D5B65" w:rsidRPr="00513583" w:rsidTr="009D5B65">
        <w:trPr>
          <w:cantSplit/>
          <w:trHeight w:val="1550"/>
        </w:trPr>
        <w:tc>
          <w:tcPr>
            <w:tcW w:w="1951" w:type="dxa"/>
            <w:vAlign w:val="center"/>
          </w:tcPr>
          <w:p w:rsidR="009D5B65" w:rsidRPr="00F03202" w:rsidRDefault="009D5B65" w:rsidP="007F0DBA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lastRenderedPageBreak/>
              <w:t>Будівля, нежитлова будівля складу літ. «Д-1</w:t>
            </w:r>
            <w:r w:rsidRPr="00F03202">
              <w:rPr>
                <w:sz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9D5B65" w:rsidRPr="00F03202" w:rsidRDefault="009D5B65" w:rsidP="00F37AE1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>м. Харків, пров. Кузнечний, 4/6</w:t>
            </w:r>
          </w:p>
        </w:tc>
        <w:tc>
          <w:tcPr>
            <w:tcW w:w="851" w:type="dxa"/>
            <w:vAlign w:val="center"/>
          </w:tcPr>
          <w:p w:rsidR="009D5B65" w:rsidRDefault="009D5B65" w:rsidP="007F0DBA">
            <w:pPr>
              <w:spacing w:after="6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178,1</w:t>
            </w:r>
          </w:p>
        </w:tc>
        <w:tc>
          <w:tcPr>
            <w:tcW w:w="567" w:type="dxa"/>
            <w:textDirection w:val="btLr"/>
            <w:vAlign w:val="center"/>
          </w:tcPr>
          <w:p w:rsidR="009D5B65" w:rsidRDefault="009D5B65" w:rsidP="00CB0070">
            <w:pPr>
              <w:spacing w:after="60"/>
              <w:ind w:left="113" w:right="-108"/>
              <w:rPr>
                <w:sz w:val="20"/>
              </w:rPr>
            </w:pPr>
            <w:r>
              <w:rPr>
                <w:sz w:val="20"/>
              </w:rPr>
              <w:t>1870275163101</w:t>
            </w:r>
          </w:p>
        </w:tc>
        <w:tc>
          <w:tcPr>
            <w:tcW w:w="1701" w:type="dxa"/>
            <w:vAlign w:val="center"/>
          </w:tcPr>
          <w:p w:rsidR="009D5B65" w:rsidRDefault="009D5B65" w:rsidP="00F37AE1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>1252.9 Склади та сховища інші</w:t>
            </w:r>
            <w:r w:rsidRPr="00F03202">
              <w:rPr>
                <w:sz w:val="20"/>
              </w:rPr>
              <w:t xml:space="preserve"> (</w:t>
            </w:r>
            <w:r>
              <w:rPr>
                <w:sz w:val="20"/>
              </w:rPr>
              <w:t>Склад</w:t>
            </w:r>
            <w:r w:rsidRPr="00F03202">
              <w:rPr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9D5B65" w:rsidRPr="00F03202" w:rsidRDefault="009D5B65" w:rsidP="009D5B65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>Витяг з Єдиного  реєстру об’єктів державної власності від 12.02.2019№10-152732</w:t>
            </w:r>
          </w:p>
        </w:tc>
        <w:tc>
          <w:tcPr>
            <w:tcW w:w="1842" w:type="dxa"/>
            <w:vAlign w:val="center"/>
          </w:tcPr>
          <w:p w:rsidR="009D5B65" w:rsidRPr="00F03202" w:rsidRDefault="009D5B65" w:rsidP="00F37AE1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>Державна;</w:t>
            </w:r>
          </w:p>
          <w:p w:rsidR="009D5B65" w:rsidRPr="00F03202" w:rsidRDefault="009D5B65" w:rsidP="00F37AE1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 xml:space="preserve">Держава </w:t>
            </w:r>
            <w:r>
              <w:rPr>
                <w:sz w:val="20"/>
              </w:rPr>
              <w:t>в особі Міністерства енергетики та вугільної промисловості України код за ЄДРПОУ 37471933</w:t>
            </w:r>
          </w:p>
        </w:tc>
      </w:tr>
      <w:tr w:rsidR="009D5B65" w:rsidRPr="00513583" w:rsidTr="009D5B65">
        <w:trPr>
          <w:cantSplit/>
          <w:trHeight w:val="1562"/>
        </w:trPr>
        <w:tc>
          <w:tcPr>
            <w:tcW w:w="1951" w:type="dxa"/>
            <w:vAlign w:val="center"/>
          </w:tcPr>
          <w:p w:rsidR="009D5B65" w:rsidRPr="00F03202" w:rsidRDefault="009D5B65" w:rsidP="009821AF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>Будівля, нежитлова будівля охорони літ. «З-1</w:t>
            </w:r>
            <w:r w:rsidRPr="00F03202">
              <w:rPr>
                <w:sz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9D5B65" w:rsidRPr="00F03202" w:rsidRDefault="009D5B65" w:rsidP="00513583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>м. Харків, пров. Кузнечний, 4/6</w:t>
            </w:r>
          </w:p>
        </w:tc>
        <w:tc>
          <w:tcPr>
            <w:tcW w:w="851" w:type="dxa"/>
            <w:vAlign w:val="center"/>
          </w:tcPr>
          <w:p w:rsidR="009D5B65" w:rsidRDefault="009D5B65" w:rsidP="00EA0D9D">
            <w:pPr>
              <w:spacing w:after="6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567" w:type="dxa"/>
            <w:textDirection w:val="btLr"/>
            <w:vAlign w:val="center"/>
          </w:tcPr>
          <w:p w:rsidR="009D5B65" w:rsidRDefault="009D5B65" w:rsidP="00CB0070">
            <w:pPr>
              <w:spacing w:after="60"/>
              <w:ind w:left="113" w:right="-108"/>
              <w:rPr>
                <w:sz w:val="20"/>
              </w:rPr>
            </w:pPr>
            <w:r>
              <w:rPr>
                <w:sz w:val="20"/>
              </w:rPr>
              <w:t>1870375063101</w:t>
            </w:r>
          </w:p>
        </w:tc>
        <w:tc>
          <w:tcPr>
            <w:tcW w:w="1701" w:type="dxa"/>
            <w:vAlign w:val="center"/>
          </w:tcPr>
          <w:p w:rsidR="009D5B65" w:rsidRDefault="009D5B65" w:rsidP="00EA0D9D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>1252.9 Склади та сховища інші</w:t>
            </w:r>
            <w:r w:rsidRPr="00F03202">
              <w:rPr>
                <w:sz w:val="20"/>
              </w:rPr>
              <w:t xml:space="preserve"> (</w:t>
            </w:r>
            <w:r>
              <w:rPr>
                <w:sz w:val="20"/>
              </w:rPr>
              <w:t>Споруда охорони</w:t>
            </w:r>
            <w:r w:rsidRPr="00F03202">
              <w:rPr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9D5B65" w:rsidRPr="00F03202" w:rsidRDefault="009D5B65" w:rsidP="009D5B65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>Витяг з Єдиного  реєстру об’єктів державної власності від 12.02.2019№10-152732</w:t>
            </w:r>
          </w:p>
        </w:tc>
        <w:tc>
          <w:tcPr>
            <w:tcW w:w="1842" w:type="dxa"/>
            <w:vAlign w:val="center"/>
          </w:tcPr>
          <w:p w:rsidR="009D5B65" w:rsidRPr="00F03202" w:rsidRDefault="009D5B65" w:rsidP="00F37AE1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>Державна;</w:t>
            </w:r>
          </w:p>
          <w:p w:rsidR="009D5B65" w:rsidRPr="00F03202" w:rsidRDefault="009D5B65" w:rsidP="00F37AE1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 xml:space="preserve">Держава </w:t>
            </w:r>
            <w:r>
              <w:rPr>
                <w:sz w:val="20"/>
              </w:rPr>
              <w:t>в особі Міністерства енергетики та вугільної промисловості України код за ЄДРПОУ 37471933</w:t>
            </w:r>
          </w:p>
        </w:tc>
      </w:tr>
    </w:tbl>
    <w:p w:rsidR="00A33F23" w:rsidRPr="00A33F23" w:rsidRDefault="00A33F23" w:rsidP="00814797">
      <w:pPr>
        <w:spacing w:after="60"/>
        <w:ind w:right="-108"/>
        <w:jc w:val="both"/>
      </w:pPr>
      <w:r>
        <w:t xml:space="preserve">До складу об’єкта приватизації також входить 4 споруди: дворове покриття, навіс для автостоянки, огорожа, </w:t>
      </w:r>
      <w:r w:rsidR="00AA0B49">
        <w:t>стоянки автомобільні криті.</w:t>
      </w:r>
    </w:p>
    <w:p w:rsidR="00814797" w:rsidRPr="00DF5D7B" w:rsidRDefault="00814797" w:rsidP="00814797">
      <w:pPr>
        <w:spacing w:after="60"/>
        <w:ind w:right="-108"/>
        <w:jc w:val="both"/>
      </w:pPr>
      <w:r w:rsidRPr="00DF5D7B">
        <w:t>Відомості про земельні ділянки:</w:t>
      </w:r>
    </w:p>
    <w:tbl>
      <w:tblPr>
        <w:tblStyle w:val="a5"/>
        <w:tblW w:w="10456" w:type="dxa"/>
        <w:tblLayout w:type="fixed"/>
        <w:tblLook w:val="04A0"/>
      </w:tblPr>
      <w:tblGrid>
        <w:gridCol w:w="1046"/>
        <w:gridCol w:w="2027"/>
        <w:gridCol w:w="1288"/>
        <w:gridCol w:w="1276"/>
        <w:gridCol w:w="2409"/>
        <w:gridCol w:w="2410"/>
      </w:tblGrid>
      <w:tr w:rsidR="00814797" w:rsidRPr="00DF5D7B" w:rsidTr="00814797">
        <w:tc>
          <w:tcPr>
            <w:tcW w:w="1046" w:type="dxa"/>
            <w:vAlign w:val="center"/>
          </w:tcPr>
          <w:p w:rsidR="00814797" w:rsidRPr="00DF5D7B" w:rsidRDefault="00814797" w:rsidP="009B040B">
            <w:pPr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DF5D7B">
              <w:rPr>
                <w:sz w:val="18"/>
                <w:szCs w:val="18"/>
              </w:rPr>
              <w:t>Назва</w:t>
            </w:r>
          </w:p>
        </w:tc>
        <w:tc>
          <w:tcPr>
            <w:tcW w:w="2027" w:type="dxa"/>
            <w:vAlign w:val="center"/>
          </w:tcPr>
          <w:p w:rsidR="00814797" w:rsidRPr="00DF5D7B" w:rsidRDefault="00814797" w:rsidP="009B040B">
            <w:pPr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DF5D7B">
              <w:rPr>
                <w:sz w:val="18"/>
                <w:szCs w:val="18"/>
              </w:rPr>
              <w:t>Адреса розташування</w:t>
            </w:r>
          </w:p>
        </w:tc>
        <w:tc>
          <w:tcPr>
            <w:tcW w:w="1288" w:type="dxa"/>
            <w:vAlign w:val="center"/>
          </w:tcPr>
          <w:p w:rsidR="00814797" w:rsidRPr="00DF5D7B" w:rsidRDefault="00814797" w:rsidP="001027B1">
            <w:pPr>
              <w:spacing w:after="60"/>
              <w:ind w:right="-108"/>
              <w:rPr>
                <w:sz w:val="18"/>
                <w:szCs w:val="18"/>
              </w:rPr>
            </w:pPr>
            <w:r w:rsidRPr="00DF5D7B">
              <w:rPr>
                <w:sz w:val="18"/>
                <w:szCs w:val="18"/>
              </w:rPr>
              <w:t>Площа земельної ділянки (м</w:t>
            </w:r>
            <w:r w:rsidRPr="00DF5D7B">
              <w:rPr>
                <w:sz w:val="18"/>
                <w:szCs w:val="18"/>
                <w:vertAlign w:val="superscript"/>
              </w:rPr>
              <w:t>2</w:t>
            </w:r>
            <w:r w:rsidRPr="00DF5D7B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814797" w:rsidRPr="00DF5D7B" w:rsidRDefault="00814797" w:rsidP="001027B1">
            <w:pPr>
              <w:spacing w:after="60"/>
              <w:ind w:right="-108"/>
              <w:rPr>
                <w:sz w:val="18"/>
                <w:szCs w:val="18"/>
              </w:rPr>
            </w:pPr>
            <w:r w:rsidRPr="00DF5D7B">
              <w:rPr>
                <w:sz w:val="18"/>
                <w:szCs w:val="18"/>
              </w:rPr>
              <w:t>Кадастровий номер земельної ділянки</w:t>
            </w:r>
          </w:p>
        </w:tc>
        <w:tc>
          <w:tcPr>
            <w:tcW w:w="2409" w:type="dxa"/>
            <w:vAlign w:val="center"/>
          </w:tcPr>
          <w:p w:rsidR="00814797" w:rsidRPr="00DF5D7B" w:rsidRDefault="00814797" w:rsidP="001027B1">
            <w:pPr>
              <w:spacing w:after="60"/>
              <w:ind w:right="-108"/>
              <w:rPr>
                <w:sz w:val="18"/>
                <w:szCs w:val="18"/>
              </w:rPr>
            </w:pPr>
            <w:r w:rsidRPr="00DF5D7B">
              <w:rPr>
                <w:sz w:val="18"/>
                <w:szCs w:val="18"/>
              </w:rPr>
              <w:t>Цільове призначення земельної ділянки</w:t>
            </w:r>
          </w:p>
        </w:tc>
        <w:tc>
          <w:tcPr>
            <w:tcW w:w="2410" w:type="dxa"/>
            <w:vAlign w:val="center"/>
          </w:tcPr>
          <w:p w:rsidR="00814797" w:rsidRPr="00DF5D7B" w:rsidRDefault="00814797" w:rsidP="001027B1">
            <w:pPr>
              <w:spacing w:after="60"/>
              <w:ind w:right="-108"/>
              <w:rPr>
                <w:sz w:val="18"/>
                <w:szCs w:val="18"/>
              </w:rPr>
            </w:pPr>
            <w:r w:rsidRPr="00DF5D7B">
              <w:rPr>
                <w:sz w:val="18"/>
                <w:szCs w:val="18"/>
              </w:rPr>
              <w:t>Форма власності, підстава на право користування земельною ділянкою, інформація про обтяження</w:t>
            </w:r>
          </w:p>
        </w:tc>
      </w:tr>
      <w:tr w:rsidR="00814797" w:rsidRPr="00DF5D7B" w:rsidTr="00814797">
        <w:tc>
          <w:tcPr>
            <w:tcW w:w="1046" w:type="dxa"/>
            <w:vAlign w:val="center"/>
          </w:tcPr>
          <w:p w:rsidR="00814797" w:rsidRPr="00DF5D7B" w:rsidRDefault="00814797" w:rsidP="001027B1">
            <w:pPr>
              <w:spacing w:after="60"/>
              <w:ind w:right="-108"/>
              <w:rPr>
                <w:sz w:val="20"/>
              </w:rPr>
            </w:pPr>
            <w:r w:rsidRPr="00DF5D7B">
              <w:rPr>
                <w:sz w:val="20"/>
              </w:rPr>
              <w:t>Земельна ділянка</w:t>
            </w:r>
          </w:p>
        </w:tc>
        <w:tc>
          <w:tcPr>
            <w:tcW w:w="2027" w:type="dxa"/>
            <w:vAlign w:val="center"/>
          </w:tcPr>
          <w:p w:rsidR="00814797" w:rsidRPr="00DF5D7B" w:rsidRDefault="00814797" w:rsidP="001027B1">
            <w:pPr>
              <w:spacing w:after="60"/>
              <w:ind w:right="-108"/>
              <w:rPr>
                <w:sz w:val="20"/>
              </w:rPr>
            </w:pPr>
            <w:r w:rsidRPr="00F03202">
              <w:rPr>
                <w:sz w:val="20"/>
              </w:rPr>
              <w:t xml:space="preserve">м. Харків, пров. Кузнечний, </w:t>
            </w:r>
            <w:r>
              <w:rPr>
                <w:sz w:val="20"/>
              </w:rPr>
              <w:t xml:space="preserve">2, </w:t>
            </w:r>
            <w:r w:rsidRPr="00F03202">
              <w:rPr>
                <w:sz w:val="20"/>
              </w:rPr>
              <w:t>4/6</w:t>
            </w:r>
          </w:p>
        </w:tc>
        <w:tc>
          <w:tcPr>
            <w:tcW w:w="1288" w:type="dxa"/>
            <w:vAlign w:val="center"/>
          </w:tcPr>
          <w:p w:rsidR="00814797" w:rsidRPr="00DF5D7B" w:rsidRDefault="00814797" w:rsidP="00814797">
            <w:pPr>
              <w:spacing w:after="6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9062,0</w:t>
            </w:r>
          </w:p>
        </w:tc>
        <w:tc>
          <w:tcPr>
            <w:tcW w:w="1276" w:type="dxa"/>
            <w:vAlign w:val="center"/>
          </w:tcPr>
          <w:p w:rsidR="00814797" w:rsidRPr="00DF5D7B" w:rsidRDefault="00814797" w:rsidP="00814797">
            <w:pPr>
              <w:spacing w:after="60"/>
              <w:ind w:right="-108"/>
              <w:jc w:val="center"/>
              <w:rPr>
                <w:sz w:val="20"/>
              </w:rPr>
            </w:pPr>
            <w:r w:rsidRPr="00DF5D7B">
              <w:rPr>
                <w:sz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814797" w:rsidRPr="00DF5D7B" w:rsidRDefault="00814797" w:rsidP="009D606B">
            <w:pPr>
              <w:spacing w:after="60"/>
              <w:jc w:val="both"/>
              <w:rPr>
                <w:sz w:val="20"/>
              </w:rPr>
            </w:pPr>
            <w:r w:rsidRPr="00DF5D7B">
              <w:rPr>
                <w:bCs/>
                <w:sz w:val="18"/>
                <w:szCs w:val="18"/>
              </w:rPr>
              <w:t>Для експлуатації та обслуговування адміністративн</w:t>
            </w:r>
            <w:r>
              <w:rPr>
                <w:bCs/>
                <w:sz w:val="18"/>
                <w:szCs w:val="18"/>
              </w:rPr>
              <w:t>их, виробничих та допоміжних будівель і споруд</w:t>
            </w:r>
          </w:p>
        </w:tc>
        <w:tc>
          <w:tcPr>
            <w:tcW w:w="2410" w:type="dxa"/>
            <w:vAlign w:val="center"/>
          </w:tcPr>
          <w:p w:rsidR="00814797" w:rsidRPr="00DF5D7B" w:rsidRDefault="00814797" w:rsidP="00814797">
            <w:pPr>
              <w:jc w:val="both"/>
              <w:rPr>
                <w:bCs/>
                <w:sz w:val="18"/>
                <w:szCs w:val="18"/>
              </w:rPr>
            </w:pPr>
            <w:r w:rsidRPr="00DF5D7B">
              <w:rPr>
                <w:bCs/>
                <w:sz w:val="18"/>
                <w:szCs w:val="18"/>
              </w:rPr>
              <w:t xml:space="preserve">Державний акт на право постійного користування землею від </w:t>
            </w:r>
            <w:r>
              <w:rPr>
                <w:bCs/>
                <w:sz w:val="18"/>
                <w:szCs w:val="18"/>
              </w:rPr>
              <w:t>22.05.2000</w:t>
            </w:r>
            <w:r w:rsidR="006F3A6F">
              <w:rPr>
                <w:bCs/>
                <w:sz w:val="18"/>
                <w:szCs w:val="18"/>
              </w:rPr>
              <w:t xml:space="preserve"> серія І-ХР № 004940</w:t>
            </w:r>
          </w:p>
        </w:tc>
      </w:tr>
    </w:tbl>
    <w:p w:rsidR="00814797" w:rsidRDefault="00133666" w:rsidP="00814797">
      <w:pPr>
        <w:spacing w:after="60"/>
        <w:ind w:right="-108"/>
        <w:jc w:val="both"/>
        <w:rPr>
          <w:szCs w:val="24"/>
        </w:rPr>
      </w:pPr>
      <w:r w:rsidRPr="00F3144F">
        <w:rPr>
          <w:szCs w:val="24"/>
        </w:rPr>
        <w:t xml:space="preserve">Земельний податок  сплачується щомісячно у сумі 147 360,9 грн., </w:t>
      </w:r>
      <w:r>
        <w:rPr>
          <w:szCs w:val="24"/>
        </w:rPr>
        <w:t xml:space="preserve">сума </w:t>
      </w:r>
      <w:r w:rsidRPr="00F3144F">
        <w:rPr>
          <w:szCs w:val="24"/>
        </w:rPr>
        <w:t>земельн</w:t>
      </w:r>
      <w:r>
        <w:rPr>
          <w:szCs w:val="24"/>
        </w:rPr>
        <w:t>ого</w:t>
      </w:r>
      <w:r w:rsidRPr="00F3144F">
        <w:rPr>
          <w:szCs w:val="24"/>
        </w:rPr>
        <w:t xml:space="preserve"> податк</w:t>
      </w:r>
      <w:r>
        <w:rPr>
          <w:szCs w:val="24"/>
        </w:rPr>
        <w:t>у</w:t>
      </w:r>
      <w:r w:rsidRPr="00F3144F">
        <w:rPr>
          <w:szCs w:val="24"/>
        </w:rPr>
        <w:t xml:space="preserve"> на 2021 рік</w:t>
      </w:r>
      <w:r>
        <w:rPr>
          <w:szCs w:val="24"/>
        </w:rPr>
        <w:t xml:space="preserve"> </w:t>
      </w:r>
      <w:r w:rsidRPr="00F3144F">
        <w:rPr>
          <w:szCs w:val="24"/>
        </w:rPr>
        <w:t>– 1 768 483,0 грн.</w:t>
      </w:r>
    </w:p>
    <w:p w:rsidR="00133666" w:rsidRPr="00DF5D7B" w:rsidRDefault="00133666" w:rsidP="00814797">
      <w:pPr>
        <w:spacing w:after="60"/>
        <w:ind w:right="-108"/>
        <w:jc w:val="both"/>
      </w:pPr>
    </w:p>
    <w:p w:rsidR="00814797" w:rsidRPr="00814797" w:rsidRDefault="00814797" w:rsidP="00814797">
      <w:pPr>
        <w:spacing w:after="60"/>
        <w:ind w:right="-108"/>
        <w:jc w:val="both"/>
        <w:rPr>
          <w:highlight w:val="yellow"/>
        </w:rPr>
      </w:pPr>
      <w:r w:rsidRPr="006A1211">
        <w:t>Перелік майна, яке передане в оренд</w:t>
      </w:r>
      <w:r w:rsidRPr="00604D98">
        <w:t>у</w:t>
      </w:r>
      <w:r w:rsidR="00604D98" w:rsidRPr="00604D98">
        <w:t>:</w:t>
      </w:r>
    </w:p>
    <w:tbl>
      <w:tblPr>
        <w:tblStyle w:val="a5"/>
        <w:tblW w:w="10598" w:type="dxa"/>
        <w:tblLayout w:type="fixed"/>
        <w:tblLook w:val="04A0"/>
      </w:tblPr>
      <w:tblGrid>
        <w:gridCol w:w="534"/>
        <w:gridCol w:w="1275"/>
        <w:gridCol w:w="3544"/>
        <w:gridCol w:w="708"/>
        <w:gridCol w:w="1276"/>
        <w:gridCol w:w="1418"/>
        <w:gridCol w:w="1843"/>
      </w:tblGrid>
      <w:tr w:rsidR="003012CB" w:rsidRPr="00814797" w:rsidTr="005F1B96">
        <w:trPr>
          <w:cantSplit/>
          <w:trHeight w:val="1473"/>
        </w:trPr>
        <w:tc>
          <w:tcPr>
            <w:tcW w:w="534" w:type="dxa"/>
            <w:vAlign w:val="center"/>
          </w:tcPr>
          <w:p w:rsidR="00814797" w:rsidRPr="00AC4B23" w:rsidRDefault="00814797" w:rsidP="001027B1">
            <w:pPr>
              <w:spacing w:after="60"/>
              <w:ind w:right="-108"/>
              <w:rPr>
                <w:sz w:val="20"/>
              </w:rPr>
            </w:pPr>
            <w:r w:rsidRPr="00AC4B23">
              <w:rPr>
                <w:sz w:val="20"/>
              </w:rPr>
              <w:t>№ з/п</w:t>
            </w:r>
          </w:p>
        </w:tc>
        <w:tc>
          <w:tcPr>
            <w:tcW w:w="1275" w:type="dxa"/>
            <w:vAlign w:val="center"/>
          </w:tcPr>
          <w:p w:rsidR="00814797" w:rsidRPr="00AC4B23" w:rsidRDefault="00814797" w:rsidP="003012CB">
            <w:pPr>
              <w:spacing w:after="60"/>
              <w:ind w:right="-108"/>
              <w:jc w:val="center"/>
              <w:rPr>
                <w:sz w:val="20"/>
              </w:rPr>
            </w:pPr>
            <w:r w:rsidRPr="00AC4B23">
              <w:rPr>
                <w:sz w:val="20"/>
              </w:rPr>
              <w:t>Орендар</w:t>
            </w:r>
          </w:p>
        </w:tc>
        <w:tc>
          <w:tcPr>
            <w:tcW w:w="3544" w:type="dxa"/>
            <w:vAlign w:val="center"/>
          </w:tcPr>
          <w:p w:rsidR="00814797" w:rsidRPr="00AC4B23" w:rsidRDefault="00814797" w:rsidP="003012CB">
            <w:pPr>
              <w:spacing w:after="60"/>
              <w:ind w:right="-108"/>
              <w:jc w:val="center"/>
              <w:rPr>
                <w:sz w:val="20"/>
              </w:rPr>
            </w:pPr>
            <w:r w:rsidRPr="00AC4B23">
              <w:rPr>
                <w:sz w:val="20"/>
              </w:rPr>
              <w:t>Назва об’єкта оренди</w:t>
            </w:r>
          </w:p>
        </w:tc>
        <w:tc>
          <w:tcPr>
            <w:tcW w:w="708" w:type="dxa"/>
            <w:textDirection w:val="btLr"/>
            <w:vAlign w:val="center"/>
          </w:tcPr>
          <w:p w:rsidR="00814797" w:rsidRPr="00AC4B23" w:rsidRDefault="00814797" w:rsidP="003012CB">
            <w:pPr>
              <w:spacing w:after="60"/>
              <w:ind w:left="5" w:right="-108" w:firstLine="108"/>
              <w:jc w:val="center"/>
              <w:rPr>
                <w:sz w:val="20"/>
              </w:rPr>
            </w:pPr>
            <w:r w:rsidRPr="00AC4B23">
              <w:rPr>
                <w:sz w:val="20"/>
              </w:rPr>
              <w:t>Орендована площа (м</w:t>
            </w:r>
            <w:r w:rsidRPr="00AC4B23">
              <w:rPr>
                <w:sz w:val="20"/>
                <w:vertAlign w:val="superscript"/>
              </w:rPr>
              <w:t>2</w:t>
            </w:r>
            <w:r w:rsidRPr="00AC4B23">
              <w:rPr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814797" w:rsidRPr="00AC4B23" w:rsidRDefault="00814797" w:rsidP="003012CB">
            <w:pPr>
              <w:spacing w:after="60"/>
              <w:ind w:right="-108"/>
              <w:jc w:val="center"/>
              <w:rPr>
                <w:sz w:val="20"/>
              </w:rPr>
            </w:pPr>
            <w:r w:rsidRPr="00AC4B23">
              <w:rPr>
                <w:sz w:val="20"/>
              </w:rPr>
              <w:t>Цільове призначення оренди</w:t>
            </w:r>
          </w:p>
        </w:tc>
        <w:tc>
          <w:tcPr>
            <w:tcW w:w="1418" w:type="dxa"/>
            <w:vAlign w:val="center"/>
          </w:tcPr>
          <w:p w:rsidR="00814797" w:rsidRPr="00AC4B23" w:rsidRDefault="00814797" w:rsidP="003012CB">
            <w:pPr>
              <w:spacing w:after="60"/>
              <w:ind w:right="34"/>
              <w:jc w:val="center"/>
              <w:rPr>
                <w:sz w:val="20"/>
              </w:rPr>
            </w:pPr>
            <w:r w:rsidRPr="00AC4B23">
              <w:rPr>
                <w:sz w:val="20"/>
              </w:rPr>
              <w:t>Реквізити договору оренди та термін його дії</w:t>
            </w:r>
          </w:p>
        </w:tc>
        <w:tc>
          <w:tcPr>
            <w:tcW w:w="1843" w:type="dxa"/>
            <w:vAlign w:val="center"/>
          </w:tcPr>
          <w:p w:rsidR="00814797" w:rsidRPr="00AC4B23" w:rsidRDefault="00814797" w:rsidP="003012CB">
            <w:pPr>
              <w:spacing w:after="60"/>
              <w:ind w:right="-108"/>
              <w:jc w:val="center"/>
              <w:rPr>
                <w:sz w:val="20"/>
              </w:rPr>
            </w:pPr>
            <w:r w:rsidRPr="00AC4B23">
              <w:rPr>
                <w:sz w:val="20"/>
              </w:rPr>
              <w:t>Орендна плата, грн.</w:t>
            </w:r>
          </w:p>
        </w:tc>
      </w:tr>
      <w:tr w:rsidR="00D17E1F" w:rsidRPr="00DF5D7B" w:rsidTr="005F1B96">
        <w:tc>
          <w:tcPr>
            <w:tcW w:w="534" w:type="dxa"/>
            <w:vAlign w:val="center"/>
          </w:tcPr>
          <w:p w:rsidR="00814797" w:rsidRPr="00D33D1B" w:rsidRDefault="00814797" w:rsidP="00D21C47">
            <w:pPr>
              <w:spacing w:after="60"/>
              <w:ind w:right="-108"/>
              <w:jc w:val="center"/>
              <w:rPr>
                <w:sz w:val="20"/>
              </w:rPr>
            </w:pPr>
            <w:r w:rsidRPr="00D33D1B">
              <w:rPr>
                <w:sz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814797" w:rsidRPr="00D33D1B" w:rsidRDefault="0001667F" w:rsidP="0001667F">
            <w:pPr>
              <w:spacing w:after="60"/>
              <w:ind w:right="-108"/>
              <w:rPr>
                <w:sz w:val="20"/>
              </w:rPr>
            </w:pPr>
            <w:r w:rsidRPr="00D33D1B">
              <w:rPr>
                <w:sz w:val="20"/>
              </w:rPr>
              <w:t xml:space="preserve">ФО-П Ходас Ганна Іванівна </w:t>
            </w:r>
          </w:p>
        </w:tc>
        <w:tc>
          <w:tcPr>
            <w:tcW w:w="3544" w:type="dxa"/>
            <w:vAlign w:val="center"/>
          </w:tcPr>
          <w:p w:rsidR="00814797" w:rsidRPr="00D33D1B" w:rsidRDefault="0001667F" w:rsidP="0001667F">
            <w:pPr>
              <w:spacing w:after="60"/>
              <w:jc w:val="both"/>
              <w:rPr>
                <w:sz w:val="20"/>
              </w:rPr>
            </w:pPr>
            <w:r w:rsidRPr="00D33D1B">
              <w:rPr>
                <w:sz w:val="20"/>
              </w:rPr>
              <w:t>Частина дворового покриття, інвентарний номер №103/01/3/003, реєстровий №14072049.2.ЛДТЛЦИ017, загальною площею 400,0 кв.м, за адресою: м. Харків, пров. Кузнечний, 4/6, що перебуває на балансі  державного підприємства «Харківський науково-дослідний інститут комплексної автоматизації»</w:t>
            </w:r>
          </w:p>
        </w:tc>
        <w:tc>
          <w:tcPr>
            <w:tcW w:w="708" w:type="dxa"/>
            <w:vAlign w:val="center"/>
          </w:tcPr>
          <w:p w:rsidR="00814797" w:rsidRPr="00D33D1B" w:rsidRDefault="0001667F" w:rsidP="0001667F">
            <w:pPr>
              <w:spacing w:after="60"/>
              <w:ind w:right="-108"/>
              <w:jc w:val="center"/>
              <w:rPr>
                <w:sz w:val="20"/>
              </w:rPr>
            </w:pPr>
            <w:r w:rsidRPr="00D33D1B">
              <w:rPr>
                <w:sz w:val="20"/>
              </w:rPr>
              <w:t>400,0</w:t>
            </w:r>
          </w:p>
        </w:tc>
        <w:tc>
          <w:tcPr>
            <w:tcW w:w="1276" w:type="dxa"/>
            <w:vAlign w:val="center"/>
          </w:tcPr>
          <w:p w:rsidR="00814797" w:rsidRPr="00D33D1B" w:rsidRDefault="00814797" w:rsidP="0001667F">
            <w:pPr>
              <w:spacing w:after="60"/>
              <w:ind w:right="-108"/>
              <w:rPr>
                <w:sz w:val="20"/>
              </w:rPr>
            </w:pPr>
            <w:r w:rsidRPr="00D33D1B">
              <w:rPr>
                <w:sz w:val="20"/>
              </w:rPr>
              <w:t xml:space="preserve">Розміщення </w:t>
            </w:r>
            <w:r w:rsidR="0001667F" w:rsidRPr="00D33D1B">
              <w:rPr>
                <w:sz w:val="20"/>
              </w:rPr>
              <w:t>стоянки для автомобілів</w:t>
            </w:r>
          </w:p>
        </w:tc>
        <w:tc>
          <w:tcPr>
            <w:tcW w:w="1418" w:type="dxa"/>
            <w:vAlign w:val="center"/>
          </w:tcPr>
          <w:p w:rsidR="00AC4B23" w:rsidRPr="00D33D1B" w:rsidRDefault="00814797" w:rsidP="00D17E1F">
            <w:pPr>
              <w:spacing w:after="60"/>
              <w:ind w:right="-108"/>
              <w:rPr>
                <w:sz w:val="20"/>
              </w:rPr>
            </w:pPr>
            <w:r w:rsidRPr="00D33D1B">
              <w:rPr>
                <w:sz w:val="20"/>
              </w:rPr>
              <w:t xml:space="preserve">Договір оренди від </w:t>
            </w:r>
            <w:r w:rsidR="00AC4B23" w:rsidRPr="00D33D1B">
              <w:rPr>
                <w:sz w:val="20"/>
              </w:rPr>
              <w:t>30.11.2018</w:t>
            </w:r>
            <w:r w:rsidRPr="00D33D1B">
              <w:rPr>
                <w:sz w:val="20"/>
              </w:rPr>
              <w:t xml:space="preserve"> №</w:t>
            </w:r>
            <w:r w:rsidR="00AC4B23" w:rsidRPr="00D33D1B">
              <w:rPr>
                <w:sz w:val="20"/>
              </w:rPr>
              <w:t>6633</w:t>
            </w:r>
            <w:r w:rsidRPr="00D33D1B">
              <w:rPr>
                <w:sz w:val="20"/>
              </w:rPr>
              <w:t>-Н</w:t>
            </w:r>
            <w:r w:rsidR="00D17E1F" w:rsidRPr="00D33D1B">
              <w:rPr>
                <w:sz w:val="20"/>
              </w:rPr>
              <w:t>.</w:t>
            </w:r>
          </w:p>
          <w:p w:rsidR="00814797" w:rsidRPr="00D33D1B" w:rsidRDefault="00814797" w:rsidP="00D17E1F">
            <w:pPr>
              <w:spacing w:after="60"/>
              <w:ind w:right="-108"/>
              <w:rPr>
                <w:sz w:val="20"/>
              </w:rPr>
            </w:pPr>
            <w:r w:rsidRPr="00D33D1B">
              <w:rPr>
                <w:sz w:val="20"/>
              </w:rPr>
              <w:t xml:space="preserve">Термін дії договору оренди до </w:t>
            </w:r>
            <w:r w:rsidR="00AC4B23" w:rsidRPr="00D33D1B">
              <w:rPr>
                <w:sz w:val="20"/>
              </w:rPr>
              <w:t>30</w:t>
            </w:r>
            <w:r w:rsidRPr="00D33D1B">
              <w:rPr>
                <w:sz w:val="20"/>
              </w:rPr>
              <w:t>.</w:t>
            </w:r>
            <w:r w:rsidR="00AC4B23" w:rsidRPr="00D33D1B">
              <w:rPr>
                <w:sz w:val="20"/>
              </w:rPr>
              <w:t>10</w:t>
            </w:r>
            <w:r w:rsidRPr="00D33D1B">
              <w:rPr>
                <w:sz w:val="20"/>
              </w:rPr>
              <w:t>.202</w:t>
            </w:r>
            <w:r w:rsidR="00AC4B23" w:rsidRPr="00D33D1B">
              <w:rPr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814797" w:rsidRPr="00D33D1B" w:rsidRDefault="00B05E9A" w:rsidP="00B05E9A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>2709,99</w:t>
            </w:r>
            <w:r w:rsidR="0001667F" w:rsidRPr="00D33D1B">
              <w:rPr>
                <w:sz w:val="20"/>
              </w:rPr>
              <w:t xml:space="preserve"> грн. (за </w:t>
            </w:r>
            <w:r>
              <w:rPr>
                <w:sz w:val="20"/>
              </w:rPr>
              <w:t>серпень</w:t>
            </w:r>
            <w:r w:rsidR="0001667F" w:rsidRPr="00D33D1B">
              <w:rPr>
                <w:sz w:val="20"/>
              </w:rPr>
              <w:t xml:space="preserve"> 2021)</w:t>
            </w:r>
          </w:p>
        </w:tc>
      </w:tr>
      <w:tr w:rsidR="00D17E1F" w:rsidRPr="00DF5D7B" w:rsidTr="005F1B96">
        <w:tc>
          <w:tcPr>
            <w:tcW w:w="534" w:type="dxa"/>
            <w:vAlign w:val="center"/>
          </w:tcPr>
          <w:p w:rsidR="00D17E1F" w:rsidRPr="00D21C47" w:rsidRDefault="00BB3289" w:rsidP="00D21C47">
            <w:pPr>
              <w:spacing w:after="6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D17E1F" w:rsidRPr="00814797" w:rsidRDefault="00D21C47" w:rsidP="001027B1">
            <w:pPr>
              <w:spacing w:after="60"/>
              <w:ind w:right="-108"/>
              <w:rPr>
                <w:sz w:val="20"/>
                <w:highlight w:val="yellow"/>
              </w:rPr>
            </w:pPr>
            <w:r w:rsidRPr="00D21C47">
              <w:rPr>
                <w:sz w:val="20"/>
              </w:rPr>
              <w:t>ФО-П Голота Сергій Андрійович</w:t>
            </w:r>
          </w:p>
        </w:tc>
        <w:tc>
          <w:tcPr>
            <w:tcW w:w="3544" w:type="dxa"/>
            <w:vAlign w:val="center"/>
          </w:tcPr>
          <w:p w:rsidR="00D21C47" w:rsidRDefault="00D21C47" w:rsidP="005F1B96">
            <w:pPr>
              <w:spacing w:after="60"/>
              <w:jc w:val="both"/>
              <w:rPr>
                <w:sz w:val="20"/>
              </w:rPr>
            </w:pPr>
            <w:r w:rsidRPr="00AC371A">
              <w:rPr>
                <w:sz w:val="20"/>
              </w:rPr>
              <w:t>Нежитлові приміщення кім. №№</w:t>
            </w:r>
            <w:r>
              <w:rPr>
                <w:sz w:val="20"/>
              </w:rPr>
              <w:t xml:space="preserve">5,6,7,8,8а,8б на </w:t>
            </w:r>
            <w:r w:rsidRPr="00AC371A">
              <w:rPr>
                <w:sz w:val="20"/>
              </w:rPr>
              <w:t>першо</w:t>
            </w:r>
            <w:r>
              <w:rPr>
                <w:sz w:val="20"/>
              </w:rPr>
              <w:t>му</w:t>
            </w:r>
            <w:r w:rsidRPr="00AC371A">
              <w:rPr>
                <w:sz w:val="20"/>
              </w:rPr>
              <w:t xml:space="preserve"> повер</w:t>
            </w:r>
            <w:r>
              <w:rPr>
                <w:sz w:val="20"/>
              </w:rPr>
              <w:t>сі</w:t>
            </w:r>
            <w:r w:rsidRPr="00AC371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двоповерхової будівлі адміністративного </w:t>
            </w:r>
            <w:r w:rsidRPr="00AC371A">
              <w:rPr>
                <w:sz w:val="20"/>
              </w:rPr>
              <w:t>корпусу</w:t>
            </w:r>
            <w:r>
              <w:rPr>
                <w:sz w:val="20"/>
              </w:rPr>
              <w:t xml:space="preserve"> </w:t>
            </w:r>
            <w:r w:rsidRPr="00AC371A">
              <w:rPr>
                <w:sz w:val="20"/>
              </w:rPr>
              <w:t>(</w:t>
            </w:r>
            <w:r>
              <w:rPr>
                <w:sz w:val="20"/>
              </w:rPr>
              <w:t xml:space="preserve">літ. Б-2, </w:t>
            </w:r>
            <w:r w:rsidRPr="00AC371A">
              <w:rPr>
                <w:sz w:val="20"/>
              </w:rPr>
              <w:t>реєстровий №14072049.2.ЛДТЛЦИ01</w:t>
            </w:r>
            <w:r>
              <w:rPr>
                <w:sz w:val="20"/>
              </w:rPr>
              <w:t>6</w:t>
            </w:r>
            <w:r w:rsidRPr="00AC371A">
              <w:rPr>
                <w:sz w:val="20"/>
              </w:rPr>
              <w:t>)</w:t>
            </w:r>
            <w:r>
              <w:rPr>
                <w:sz w:val="20"/>
              </w:rPr>
              <w:t xml:space="preserve">, </w:t>
            </w:r>
            <w:r w:rsidRPr="00AC371A">
              <w:rPr>
                <w:sz w:val="20"/>
              </w:rPr>
              <w:t xml:space="preserve"> загальною площею </w:t>
            </w:r>
            <w:r>
              <w:rPr>
                <w:sz w:val="20"/>
              </w:rPr>
              <w:t>188,6</w:t>
            </w:r>
            <w:r w:rsidRPr="00AC371A">
              <w:rPr>
                <w:sz w:val="20"/>
              </w:rPr>
              <w:t xml:space="preserve"> кв.м, за адресою: м. Харків, пров. Кузнечний, </w:t>
            </w:r>
            <w:r>
              <w:rPr>
                <w:sz w:val="20"/>
              </w:rPr>
              <w:t>2</w:t>
            </w:r>
            <w:r w:rsidRPr="00AC371A">
              <w:rPr>
                <w:sz w:val="20"/>
              </w:rPr>
              <w:t>, що перебуває на балансі  державного підприємства «Харківський науково-дослідний інститут комплексної автоматизації»</w:t>
            </w:r>
            <w:r>
              <w:rPr>
                <w:sz w:val="20"/>
              </w:rPr>
              <w:t>.</w:t>
            </w:r>
          </w:p>
          <w:p w:rsidR="00D21C47" w:rsidRDefault="00D21C47" w:rsidP="001027B1">
            <w:pPr>
              <w:spacing w:after="60"/>
              <w:ind w:right="-108"/>
              <w:rPr>
                <w:sz w:val="20"/>
              </w:rPr>
            </w:pPr>
          </w:p>
          <w:p w:rsidR="00D21C47" w:rsidRDefault="00D21C47" w:rsidP="001027B1">
            <w:pPr>
              <w:spacing w:after="60"/>
              <w:ind w:right="-108"/>
              <w:rPr>
                <w:sz w:val="20"/>
              </w:rPr>
            </w:pPr>
          </w:p>
          <w:p w:rsidR="00D17E1F" w:rsidRPr="00814797" w:rsidRDefault="00D17E1F" w:rsidP="001027B1">
            <w:pPr>
              <w:spacing w:after="60"/>
              <w:ind w:right="-108"/>
              <w:rPr>
                <w:sz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D17E1F" w:rsidRPr="00814797" w:rsidRDefault="00D21C47" w:rsidP="001027B1">
            <w:pPr>
              <w:spacing w:after="60"/>
              <w:ind w:right="-108"/>
              <w:jc w:val="center"/>
              <w:rPr>
                <w:sz w:val="20"/>
                <w:highlight w:val="yellow"/>
              </w:rPr>
            </w:pPr>
            <w:r w:rsidRPr="00D21C47">
              <w:rPr>
                <w:sz w:val="20"/>
              </w:rPr>
              <w:lastRenderedPageBreak/>
              <w:t>188,6</w:t>
            </w:r>
          </w:p>
        </w:tc>
        <w:tc>
          <w:tcPr>
            <w:tcW w:w="1276" w:type="dxa"/>
            <w:vAlign w:val="center"/>
          </w:tcPr>
          <w:p w:rsidR="00D17E1F" w:rsidRPr="00814797" w:rsidRDefault="00D17E1F" w:rsidP="00D21C47">
            <w:pPr>
              <w:spacing w:after="60"/>
              <w:ind w:right="-108"/>
              <w:rPr>
                <w:sz w:val="20"/>
                <w:highlight w:val="yellow"/>
              </w:rPr>
            </w:pPr>
            <w:r w:rsidRPr="00D4076A">
              <w:rPr>
                <w:sz w:val="20"/>
              </w:rPr>
              <w:t xml:space="preserve">Розміщення </w:t>
            </w:r>
            <w:r w:rsidR="00D21C47" w:rsidRPr="00D4076A">
              <w:rPr>
                <w:sz w:val="20"/>
              </w:rPr>
              <w:t>торговельного об’єкту з продажу книг, газет і журналів</w:t>
            </w:r>
          </w:p>
        </w:tc>
        <w:tc>
          <w:tcPr>
            <w:tcW w:w="1418" w:type="dxa"/>
            <w:vAlign w:val="center"/>
          </w:tcPr>
          <w:p w:rsidR="00D17E1F" w:rsidRPr="00D4076A" w:rsidRDefault="00D17E1F" w:rsidP="00D4076A">
            <w:pPr>
              <w:spacing w:after="60"/>
              <w:jc w:val="both"/>
              <w:rPr>
                <w:sz w:val="20"/>
              </w:rPr>
            </w:pPr>
            <w:r w:rsidRPr="00D4076A">
              <w:rPr>
                <w:sz w:val="20"/>
              </w:rPr>
              <w:t xml:space="preserve">Договір оренди від </w:t>
            </w:r>
            <w:r w:rsidR="00D4076A" w:rsidRPr="00D4076A">
              <w:rPr>
                <w:sz w:val="20"/>
              </w:rPr>
              <w:t>19.09</w:t>
            </w:r>
            <w:r w:rsidRPr="00D4076A">
              <w:rPr>
                <w:sz w:val="20"/>
              </w:rPr>
              <w:t>.201</w:t>
            </w:r>
            <w:r w:rsidR="00D4076A" w:rsidRPr="00D4076A">
              <w:rPr>
                <w:sz w:val="20"/>
              </w:rPr>
              <w:t>7</w:t>
            </w:r>
            <w:r w:rsidRPr="00D4076A">
              <w:rPr>
                <w:sz w:val="20"/>
              </w:rPr>
              <w:t xml:space="preserve"> №</w:t>
            </w:r>
            <w:r w:rsidR="00D4076A" w:rsidRPr="00D4076A">
              <w:rPr>
                <w:sz w:val="20"/>
              </w:rPr>
              <w:t>6376</w:t>
            </w:r>
            <w:r w:rsidRPr="00D4076A">
              <w:rPr>
                <w:sz w:val="20"/>
              </w:rPr>
              <w:t xml:space="preserve">-Н, </w:t>
            </w:r>
            <w:r w:rsidR="00D4076A" w:rsidRPr="00D4076A">
              <w:rPr>
                <w:sz w:val="20"/>
              </w:rPr>
              <w:t>договір №1 від 24.12.2020 про внесення змін до договору оренди від 19.07.2017 №6376-Н</w:t>
            </w:r>
            <w:r w:rsidRPr="00D4076A">
              <w:rPr>
                <w:sz w:val="20"/>
              </w:rPr>
              <w:t>.</w:t>
            </w:r>
          </w:p>
          <w:p w:rsidR="00D17E1F" w:rsidRPr="00814797" w:rsidRDefault="00D17E1F" w:rsidP="00D4076A">
            <w:pPr>
              <w:spacing w:after="60"/>
              <w:jc w:val="both"/>
              <w:rPr>
                <w:sz w:val="20"/>
                <w:highlight w:val="yellow"/>
              </w:rPr>
            </w:pPr>
            <w:r w:rsidRPr="00D4076A">
              <w:rPr>
                <w:sz w:val="20"/>
              </w:rPr>
              <w:t xml:space="preserve">Термін дії </w:t>
            </w:r>
            <w:r w:rsidRPr="00D4076A">
              <w:rPr>
                <w:sz w:val="20"/>
              </w:rPr>
              <w:lastRenderedPageBreak/>
              <w:t xml:space="preserve">договору оренди до </w:t>
            </w:r>
            <w:r w:rsidR="00D4076A" w:rsidRPr="00D4076A">
              <w:rPr>
                <w:sz w:val="20"/>
              </w:rPr>
              <w:t>19</w:t>
            </w:r>
            <w:r w:rsidRPr="00D4076A">
              <w:rPr>
                <w:sz w:val="20"/>
              </w:rPr>
              <w:t>.0</w:t>
            </w:r>
            <w:r w:rsidR="00D4076A" w:rsidRPr="00D4076A">
              <w:rPr>
                <w:sz w:val="20"/>
              </w:rPr>
              <w:t>7</w:t>
            </w:r>
            <w:r w:rsidRPr="00D4076A">
              <w:rPr>
                <w:sz w:val="20"/>
              </w:rPr>
              <w:t>.202</w:t>
            </w:r>
            <w:r w:rsidR="00D4076A" w:rsidRPr="00D4076A">
              <w:rPr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D4076A" w:rsidRPr="00DF5D7B" w:rsidRDefault="00B05E9A" w:rsidP="00B05E9A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lastRenderedPageBreak/>
              <w:t>8553,11</w:t>
            </w:r>
            <w:r w:rsidR="00D4076A">
              <w:rPr>
                <w:sz w:val="20"/>
              </w:rPr>
              <w:t xml:space="preserve"> грн. </w:t>
            </w:r>
            <w:r w:rsidR="00D4076A" w:rsidRPr="0001667F">
              <w:rPr>
                <w:sz w:val="20"/>
              </w:rPr>
              <w:t xml:space="preserve">(за </w:t>
            </w:r>
            <w:r>
              <w:rPr>
                <w:sz w:val="20"/>
              </w:rPr>
              <w:t>серпень</w:t>
            </w:r>
            <w:r w:rsidR="00D4076A" w:rsidRPr="0001667F">
              <w:rPr>
                <w:sz w:val="20"/>
              </w:rPr>
              <w:t xml:space="preserve"> 2021)</w:t>
            </w:r>
          </w:p>
        </w:tc>
      </w:tr>
      <w:tr w:rsidR="00BB7311" w:rsidRPr="00DF5D7B" w:rsidTr="005F1B96">
        <w:tc>
          <w:tcPr>
            <w:tcW w:w="534" w:type="dxa"/>
            <w:vAlign w:val="center"/>
          </w:tcPr>
          <w:p w:rsidR="00BB7311" w:rsidRPr="00D21C47" w:rsidRDefault="00BB3289" w:rsidP="00D21C47">
            <w:pPr>
              <w:spacing w:after="6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275" w:type="dxa"/>
            <w:vAlign w:val="center"/>
          </w:tcPr>
          <w:p w:rsidR="00BB7311" w:rsidRPr="00814797" w:rsidRDefault="00BB7311" w:rsidP="00BB7311">
            <w:pPr>
              <w:spacing w:after="60"/>
              <w:ind w:right="-108"/>
              <w:rPr>
                <w:sz w:val="20"/>
                <w:highlight w:val="yellow"/>
              </w:rPr>
            </w:pPr>
            <w:r w:rsidRPr="0001667F">
              <w:rPr>
                <w:sz w:val="20"/>
              </w:rPr>
              <w:t>ФО-П Ходас Ганна Іванівна</w:t>
            </w:r>
          </w:p>
        </w:tc>
        <w:tc>
          <w:tcPr>
            <w:tcW w:w="3544" w:type="dxa"/>
            <w:vAlign w:val="center"/>
          </w:tcPr>
          <w:p w:rsidR="00BB7311" w:rsidRPr="00814797" w:rsidRDefault="00BB7311" w:rsidP="00BB7311">
            <w:pPr>
              <w:spacing w:after="60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Будівля 1-поверхового складу (реєстровий №14072049.2.ЛДТЛЦИ018, інв.№103/01/3/011, літ. «Г-1») площею 80,6 кв.м, будівля 1-поверхового складу (реєстровий №14072049.2.ЛДТЛЦИ009, інв.№103/01/3/005, літ. «Д-1») площею 178,1 кв.м та частина дворового покриття ( </w:t>
            </w:r>
            <w:r w:rsidRPr="0001667F">
              <w:rPr>
                <w:sz w:val="20"/>
              </w:rPr>
              <w:t>реєстровий №14072049.2.ЛДТЛЦИ017</w:t>
            </w:r>
            <w:r>
              <w:rPr>
                <w:sz w:val="20"/>
              </w:rPr>
              <w:t>, інв. №103/01/3/003) площею 400,0 кв.м, загальною площею 658,7 кв.м, за адресою:</w:t>
            </w:r>
            <w:r w:rsidRPr="00AC371A">
              <w:rPr>
                <w:sz w:val="20"/>
              </w:rPr>
              <w:t xml:space="preserve"> м. Харків, пров. Кузнечний, 4/6, що перебуває на балансі  державного підприємства «Харківський науково-дослідний інститут комплексної автоматизації»</w:t>
            </w:r>
          </w:p>
        </w:tc>
        <w:tc>
          <w:tcPr>
            <w:tcW w:w="708" w:type="dxa"/>
            <w:vAlign w:val="center"/>
          </w:tcPr>
          <w:p w:rsidR="00BB7311" w:rsidRPr="00BB7311" w:rsidRDefault="00BB7311" w:rsidP="00BB7311">
            <w:pPr>
              <w:spacing w:after="60"/>
              <w:ind w:right="-108"/>
              <w:jc w:val="center"/>
              <w:rPr>
                <w:sz w:val="20"/>
              </w:rPr>
            </w:pPr>
            <w:r w:rsidRPr="00BB7311">
              <w:rPr>
                <w:sz w:val="20"/>
              </w:rPr>
              <w:t>658,7</w:t>
            </w:r>
          </w:p>
        </w:tc>
        <w:tc>
          <w:tcPr>
            <w:tcW w:w="1276" w:type="dxa"/>
            <w:vAlign w:val="center"/>
          </w:tcPr>
          <w:p w:rsidR="00BB7311" w:rsidRPr="00BB7311" w:rsidRDefault="00BB7311" w:rsidP="00BB7311">
            <w:pPr>
              <w:spacing w:after="60"/>
              <w:ind w:right="-108"/>
              <w:rPr>
                <w:sz w:val="20"/>
              </w:rPr>
            </w:pPr>
            <w:r w:rsidRPr="00BB7311">
              <w:rPr>
                <w:sz w:val="20"/>
              </w:rPr>
              <w:t xml:space="preserve">Розміщення </w:t>
            </w:r>
            <w:r>
              <w:rPr>
                <w:sz w:val="20"/>
              </w:rPr>
              <w:t>майстерні, що здійснює технічне обслуговування та ремонт автомобілів (на площі 258,7 кв.м) та розміщення стоянки для автомобілів (на площі 400,0 кв.м)</w:t>
            </w:r>
          </w:p>
        </w:tc>
        <w:tc>
          <w:tcPr>
            <w:tcW w:w="1418" w:type="dxa"/>
            <w:vAlign w:val="center"/>
          </w:tcPr>
          <w:p w:rsidR="00BB7311" w:rsidRPr="00D17E1F" w:rsidRDefault="00BB7311" w:rsidP="005F1B96">
            <w:pPr>
              <w:spacing w:after="60"/>
              <w:jc w:val="both"/>
              <w:rPr>
                <w:sz w:val="20"/>
              </w:rPr>
            </w:pPr>
            <w:r w:rsidRPr="00D17E1F">
              <w:rPr>
                <w:sz w:val="20"/>
              </w:rPr>
              <w:t xml:space="preserve">Договір оренди від </w:t>
            </w:r>
            <w:r>
              <w:rPr>
                <w:sz w:val="20"/>
              </w:rPr>
              <w:t>30</w:t>
            </w:r>
            <w:r w:rsidRPr="00D17E1F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D17E1F">
              <w:rPr>
                <w:sz w:val="20"/>
              </w:rPr>
              <w:t>.20</w:t>
            </w:r>
            <w:r>
              <w:rPr>
                <w:sz w:val="20"/>
              </w:rPr>
              <w:t xml:space="preserve">17 </w:t>
            </w:r>
            <w:r w:rsidRPr="00D17E1F">
              <w:rPr>
                <w:sz w:val="20"/>
              </w:rPr>
              <w:t>№</w:t>
            </w:r>
            <w:r>
              <w:rPr>
                <w:sz w:val="20"/>
              </w:rPr>
              <w:t>6323-Н</w:t>
            </w:r>
            <w:r w:rsidRPr="00D17E1F">
              <w:rPr>
                <w:sz w:val="20"/>
              </w:rPr>
              <w:t>.</w:t>
            </w:r>
          </w:p>
          <w:p w:rsidR="00BB7311" w:rsidRPr="00814797" w:rsidRDefault="00BB7311" w:rsidP="005F1B96">
            <w:pPr>
              <w:spacing w:after="60"/>
              <w:jc w:val="both"/>
              <w:rPr>
                <w:sz w:val="20"/>
                <w:highlight w:val="yellow"/>
              </w:rPr>
            </w:pPr>
            <w:r w:rsidRPr="00D17E1F">
              <w:rPr>
                <w:sz w:val="20"/>
              </w:rPr>
              <w:t xml:space="preserve">Термін дії договору оренди до </w:t>
            </w:r>
            <w:r>
              <w:rPr>
                <w:sz w:val="20"/>
              </w:rPr>
              <w:t>30</w:t>
            </w:r>
            <w:r w:rsidRPr="00D17E1F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D17E1F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B7311" w:rsidRPr="005F1B96" w:rsidRDefault="00BB7311" w:rsidP="00191D0A">
            <w:pPr>
              <w:spacing w:after="60"/>
              <w:jc w:val="both"/>
              <w:rPr>
                <w:sz w:val="18"/>
                <w:szCs w:val="18"/>
              </w:rPr>
            </w:pPr>
            <w:r w:rsidRPr="005F1B96">
              <w:rPr>
                <w:sz w:val="18"/>
                <w:szCs w:val="18"/>
              </w:rPr>
              <w:t xml:space="preserve">Термін дії договору закінчився, </w:t>
            </w:r>
            <w:r w:rsidR="005F1B96" w:rsidRPr="005F1B96">
              <w:rPr>
                <w:sz w:val="18"/>
                <w:szCs w:val="18"/>
              </w:rPr>
              <w:t>орендоване майно не повернуто балансоутриму</w:t>
            </w:r>
            <w:r w:rsidR="005F1B96">
              <w:rPr>
                <w:sz w:val="18"/>
                <w:szCs w:val="18"/>
              </w:rPr>
              <w:t>в</w:t>
            </w:r>
            <w:r w:rsidR="005F1B96" w:rsidRPr="005F1B96">
              <w:rPr>
                <w:sz w:val="18"/>
                <w:szCs w:val="18"/>
              </w:rPr>
              <w:t xml:space="preserve">ачу. </w:t>
            </w:r>
            <w:r w:rsidRPr="005F1B96">
              <w:rPr>
                <w:sz w:val="18"/>
                <w:szCs w:val="18"/>
              </w:rPr>
              <w:t xml:space="preserve"> </w:t>
            </w:r>
            <w:r w:rsidR="005F1B96" w:rsidRPr="005F1B96">
              <w:rPr>
                <w:sz w:val="18"/>
                <w:szCs w:val="18"/>
              </w:rPr>
              <w:t>Триває розгляд судових справ №910/783/21, №922/1944/21</w:t>
            </w:r>
            <w:r w:rsidR="00191D0A">
              <w:rPr>
                <w:sz w:val="18"/>
                <w:szCs w:val="18"/>
              </w:rPr>
              <w:t>.</w:t>
            </w:r>
            <w:r w:rsidR="005F1B96" w:rsidRPr="005F1B96">
              <w:rPr>
                <w:sz w:val="18"/>
                <w:szCs w:val="18"/>
              </w:rPr>
              <w:t xml:space="preserve"> </w:t>
            </w:r>
          </w:p>
        </w:tc>
      </w:tr>
    </w:tbl>
    <w:p w:rsidR="005F1B96" w:rsidRDefault="005F1B96" w:rsidP="00F05D30">
      <w:pPr>
        <w:spacing w:after="60"/>
        <w:ind w:right="-108"/>
        <w:jc w:val="both"/>
      </w:pPr>
    </w:p>
    <w:p w:rsidR="00F05D30" w:rsidRPr="00604D98" w:rsidRDefault="00F05D30" w:rsidP="00F05D30">
      <w:pPr>
        <w:spacing w:after="60"/>
        <w:ind w:right="-108"/>
        <w:jc w:val="both"/>
      </w:pPr>
      <w:r w:rsidRPr="00604D98">
        <w:t>Перелік транспортних засобів:</w:t>
      </w:r>
    </w:p>
    <w:tbl>
      <w:tblPr>
        <w:tblStyle w:val="a5"/>
        <w:tblW w:w="9606" w:type="dxa"/>
        <w:tblLook w:val="04A0"/>
      </w:tblPr>
      <w:tblGrid>
        <w:gridCol w:w="817"/>
        <w:gridCol w:w="6662"/>
        <w:gridCol w:w="2127"/>
      </w:tblGrid>
      <w:tr w:rsidR="00F05D30" w:rsidRPr="00604D98" w:rsidTr="001027B1">
        <w:tc>
          <w:tcPr>
            <w:tcW w:w="817" w:type="dxa"/>
          </w:tcPr>
          <w:p w:rsidR="00F05D30" w:rsidRPr="00604D98" w:rsidRDefault="00F05D30" w:rsidP="001027B1">
            <w:pPr>
              <w:spacing w:after="60"/>
              <w:ind w:right="-108"/>
              <w:jc w:val="both"/>
              <w:rPr>
                <w:szCs w:val="24"/>
              </w:rPr>
            </w:pPr>
            <w:r w:rsidRPr="00604D98">
              <w:rPr>
                <w:szCs w:val="24"/>
              </w:rPr>
              <w:t>№ з/п</w:t>
            </w:r>
          </w:p>
        </w:tc>
        <w:tc>
          <w:tcPr>
            <w:tcW w:w="6662" w:type="dxa"/>
          </w:tcPr>
          <w:p w:rsidR="00F05D30" w:rsidRPr="00604D98" w:rsidRDefault="00F05D30" w:rsidP="001027B1">
            <w:pPr>
              <w:spacing w:after="60"/>
              <w:ind w:right="-108"/>
              <w:jc w:val="both"/>
              <w:rPr>
                <w:szCs w:val="24"/>
              </w:rPr>
            </w:pPr>
            <w:r w:rsidRPr="00604D98">
              <w:rPr>
                <w:szCs w:val="24"/>
              </w:rPr>
              <w:t>Назва</w:t>
            </w:r>
          </w:p>
        </w:tc>
        <w:tc>
          <w:tcPr>
            <w:tcW w:w="2127" w:type="dxa"/>
          </w:tcPr>
          <w:p w:rsidR="00F05D30" w:rsidRPr="00604D98" w:rsidRDefault="00F05D30" w:rsidP="001027B1">
            <w:pPr>
              <w:spacing w:after="60"/>
              <w:ind w:right="-108"/>
              <w:jc w:val="both"/>
              <w:rPr>
                <w:szCs w:val="24"/>
              </w:rPr>
            </w:pPr>
            <w:r w:rsidRPr="00604D98">
              <w:rPr>
                <w:szCs w:val="24"/>
              </w:rPr>
              <w:t>Рік випуску</w:t>
            </w:r>
          </w:p>
        </w:tc>
      </w:tr>
      <w:tr w:rsidR="00F05D30" w:rsidRPr="00604D98" w:rsidTr="001027B1">
        <w:tc>
          <w:tcPr>
            <w:tcW w:w="817" w:type="dxa"/>
          </w:tcPr>
          <w:p w:rsidR="00F05D30" w:rsidRPr="00604D98" w:rsidRDefault="00F05D30" w:rsidP="001027B1">
            <w:pPr>
              <w:spacing w:after="60"/>
              <w:ind w:right="-108"/>
              <w:jc w:val="both"/>
              <w:rPr>
                <w:szCs w:val="24"/>
              </w:rPr>
            </w:pPr>
            <w:r w:rsidRPr="00604D98">
              <w:rPr>
                <w:szCs w:val="24"/>
              </w:rPr>
              <w:t>1</w:t>
            </w:r>
          </w:p>
        </w:tc>
        <w:tc>
          <w:tcPr>
            <w:tcW w:w="6662" w:type="dxa"/>
          </w:tcPr>
          <w:p w:rsidR="00F05D30" w:rsidRPr="00604D98" w:rsidRDefault="00F05D30" w:rsidP="003D1450">
            <w:pPr>
              <w:spacing w:after="60"/>
              <w:ind w:right="-108"/>
              <w:jc w:val="both"/>
              <w:rPr>
                <w:szCs w:val="24"/>
                <w:lang w:val="en-US"/>
              </w:rPr>
            </w:pPr>
            <w:r w:rsidRPr="00604D98">
              <w:rPr>
                <w:szCs w:val="24"/>
                <w:lang w:val="en-US"/>
              </w:rPr>
              <w:t>Volkswagen</w:t>
            </w:r>
            <w:r w:rsidRPr="00604D98">
              <w:rPr>
                <w:szCs w:val="24"/>
              </w:rPr>
              <w:t xml:space="preserve"> </w:t>
            </w:r>
            <w:r w:rsidRPr="00604D98">
              <w:rPr>
                <w:szCs w:val="24"/>
                <w:lang w:val="en-US"/>
              </w:rPr>
              <w:t>Passat</w:t>
            </w:r>
            <w:r w:rsidRPr="00604D98">
              <w:rPr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05D30" w:rsidRPr="00604D98" w:rsidRDefault="00F05D30" w:rsidP="001027B1">
            <w:pPr>
              <w:spacing w:after="60"/>
              <w:ind w:right="-108"/>
              <w:jc w:val="both"/>
              <w:rPr>
                <w:szCs w:val="24"/>
                <w:lang w:val="en-US"/>
              </w:rPr>
            </w:pPr>
            <w:r w:rsidRPr="00604D98">
              <w:rPr>
                <w:szCs w:val="24"/>
                <w:lang w:val="en-US"/>
              </w:rPr>
              <w:t>2005</w:t>
            </w:r>
          </w:p>
        </w:tc>
      </w:tr>
      <w:tr w:rsidR="00F05D30" w:rsidRPr="00604D98" w:rsidTr="001027B1">
        <w:tc>
          <w:tcPr>
            <w:tcW w:w="817" w:type="dxa"/>
          </w:tcPr>
          <w:p w:rsidR="00F05D30" w:rsidRPr="00604D98" w:rsidRDefault="00F05D30" w:rsidP="001027B1">
            <w:pPr>
              <w:spacing w:after="60"/>
              <w:ind w:right="-108"/>
              <w:jc w:val="both"/>
              <w:rPr>
                <w:szCs w:val="24"/>
              </w:rPr>
            </w:pPr>
            <w:r w:rsidRPr="00604D98">
              <w:rPr>
                <w:szCs w:val="24"/>
              </w:rPr>
              <w:t>2</w:t>
            </w:r>
          </w:p>
        </w:tc>
        <w:tc>
          <w:tcPr>
            <w:tcW w:w="6662" w:type="dxa"/>
          </w:tcPr>
          <w:p w:rsidR="00F05D30" w:rsidRPr="00604D98" w:rsidRDefault="00F05D30" w:rsidP="00F05D30">
            <w:pPr>
              <w:spacing w:after="60"/>
              <w:ind w:right="-108"/>
              <w:jc w:val="both"/>
              <w:rPr>
                <w:szCs w:val="24"/>
                <w:lang w:val="en-US"/>
              </w:rPr>
            </w:pPr>
            <w:r w:rsidRPr="00604D98">
              <w:rPr>
                <w:szCs w:val="24"/>
              </w:rPr>
              <w:t xml:space="preserve">Skoda  </w:t>
            </w:r>
            <w:r w:rsidRPr="00604D98">
              <w:rPr>
                <w:szCs w:val="24"/>
                <w:lang w:val="en-US"/>
              </w:rPr>
              <w:t>Oktavia</w:t>
            </w:r>
          </w:p>
        </w:tc>
        <w:tc>
          <w:tcPr>
            <w:tcW w:w="2127" w:type="dxa"/>
          </w:tcPr>
          <w:p w:rsidR="00F05D30" w:rsidRPr="00604D98" w:rsidRDefault="00F05D30" w:rsidP="003D1450">
            <w:pPr>
              <w:spacing w:after="60"/>
              <w:ind w:right="-108"/>
              <w:jc w:val="both"/>
              <w:rPr>
                <w:szCs w:val="24"/>
              </w:rPr>
            </w:pPr>
            <w:r w:rsidRPr="00604D98">
              <w:rPr>
                <w:szCs w:val="24"/>
              </w:rPr>
              <w:t>200</w:t>
            </w:r>
            <w:r w:rsidR="003D1450" w:rsidRPr="00604D98">
              <w:rPr>
                <w:szCs w:val="24"/>
              </w:rPr>
              <w:t>0</w:t>
            </w:r>
          </w:p>
        </w:tc>
      </w:tr>
      <w:tr w:rsidR="00F05D30" w:rsidRPr="00604D98" w:rsidTr="00F05D30">
        <w:trPr>
          <w:trHeight w:val="298"/>
        </w:trPr>
        <w:tc>
          <w:tcPr>
            <w:tcW w:w="817" w:type="dxa"/>
          </w:tcPr>
          <w:p w:rsidR="00F05D30" w:rsidRPr="00604D98" w:rsidRDefault="00F05D30" w:rsidP="001027B1">
            <w:pPr>
              <w:spacing w:after="60"/>
              <w:ind w:right="-108"/>
              <w:jc w:val="both"/>
              <w:rPr>
                <w:szCs w:val="24"/>
              </w:rPr>
            </w:pPr>
            <w:r w:rsidRPr="00604D98">
              <w:rPr>
                <w:szCs w:val="24"/>
              </w:rPr>
              <w:t>3</w:t>
            </w:r>
          </w:p>
        </w:tc>
        <w:tc>
          <w:tcPr>
            <w:tcW w:w="6662" w:type="dxa"/>
          </w:tcPr>
          <w:p w:rsidR="00F05D30" w:rsidRPr="00604D98" w:rsidRDefault="00F05D30" w:rsidP="003D1450">
            <w:pPr>
              <w:spacing w:after="60"/>
              <w:ind w:right="-108"/>
              <w:jc w:val="both"/>
              <w:rPr>
                <w:szCs w:val="24"/>
                <w:lang w:val="en-US"/>
              </w:rPr>
            </w:pPr>
            <w:r w:rsidRPr="00604D98">
              <w:rPr>
                <w:szCs w:val="24"/>
              </w:rPr>
              <w:t xml:space="preserve">Skoda  </w:t>
            </w:r>
            <w:r w:rsidRPr="00604D98">
              <w:rPr>
                <w:szCs w:val="24"/>
                <w:lang w:val="en-US"/>
              </w:rPr>
              <w:t xml:space="preserve">Fabia </w:t>
            </w:r>
          </w:p>
        </w:tc>
        <w:tc>
          <w:tcPr>
            <w:tcW w:w="2127" w:type="dxa"/>
          </w:tcPr>
          <w:p w:rsidR="00F05D30" w:rsidRPr="00604D98" w:rsidRDefault="00F05D30" w:rsidP="00F05D30">
            <w:pPr>
              <w:spacing w:after="60"/>
              <w:ind w:right="-108"/>
              <w:jc w:val="both"/>
              <w:rPr>
                <w:szCs w:val="24"/>
                <w:lang w:val="en-US"/>
              </w:rPr>
            </w:pPr>
            <w:r w:rsidRPr="00604D98">
              <w:rPr>
                <w:szCs w:val="24"/>
              </w:rPr>
              <w:t>2</w:t>
            </w:r>
            <w:r w:rsidRPr="00604D98">
              <w:rPr>
                <w:szCs w:val="24"/>
                <w:lang w:val="en-US"/>
              </w:rPr>
              <w:t>002</w:t>
            </w:r>
          </w:p>
        </w:tc>
      </w:tr>
      <w:tr w:rsidR="00F05D30" w:rsidRPr="00F05D30" w:rsidTr="001027B1">
        <w:tc>
          <w:tcPr>
            <w:tcW w:w="817" w:type="dxa"/>
          </w:tcPr>
          <w:p w:rsidR="00F05D30" w:rsidRPr="00604D98" w:rsidRDefault="00F05D30" w:rsidP="001027B1">
            <w:pPr>
              <w:spacing w:after="60"/>
              <w:ind w:right="-108"/>
              <w:jc w:val="both"/>
              <w:rPr>
                <w:szCs w:val="24"/>
              </w:rPr>
            </w:pPr>
            <w:r w:rsidRPr="00604D98">
              <w:rPr>
                <w:szCs w:val="24"/>
              </w:rPr>
              <w:t>4</w:t>
            </w:r>
          </w:p>
        </w:tc>
        <w:tc>
          <w:tcPr>
            <w:tcW w:w="6662" w:type="dxa"/>
          </w:tcPr>
          <w:p w:rsidR="00F05D30" w:rsidRPr="00604D98" w:rsidRDefault="00F05D30" w:rsidP="003D1450">
            <w:pPr>
              <w:spacing w:after="60"/>
              <w:ind w:right="-108"/>
              <w:jc w:val="both"/>
              <w:rPr>
                <w:szCs w:val="24"/>
                <w:lang w:val="en-US"/>
              </w:rPr>
            </w:pPr>
            <w:r w:rsidRPr="00604D98">
              <w:rPr>
                <w:szCs w:val="24"/>
              </w:rPr>
              <w:t xml:space="preserve">Skoda SuperB </w:t>
            </w:r>
          </w:p>
        </w:tc>
        <w:tc>
          <w:tcPr>
            <w:tcW w:w="2127" w:type="dxa"/>
          </w:tcPr>
          <w:p w:rsidR="00F05D30" w:rsidRPr="00F05D30" w:rsidRDefault="00F05D30" w:rsidP="00F05D30">
            <w:pPr>
              <w:spacing w:after="60"/>
              <w:ind w:right="-108"/>
              <w:jc w:val="both"/>
              <w:rPr>
                <w:szCs w:val="24"/>
                <w:lang w:val="en-US"/>
              </w:rPr>
            </w:pPr>
            <w:r w:rsidRPr="00604D98">
              <w:rPr>
                <w:szCs w:val="24"/>
              </w:rPr>
              <w:t>20</w:t>
            </w:r>
            <w:r w:rsidRPr="00604D98">
              <w:rPr>
                <w:szCs w:val="24"/>
                <w:lang w:val="en-US"/>
              </w:rPr>
              <w:t>04</w:t>
            </w:r>
          </w:p>
        </w:tc>
      </w:tr>
    </w:tbl>
    <w:p w:rsidR="00814797" w:rsidRPr="00F05D30" w:rsidRDefault="00814797" w:rsidP="00513583">
      <w:pPr>
        <w:spacing w:after="60"/>
        <w:ind w:right="-108"/>
        <w:jc w:val="both"/>
        <w:rPr>
          <w:szCs w:val="24"/>
        </w:rPr>
      </w:pPr>
    </w:p>
    <w:p w:rsidR="00513583" w:rsidRPr="00513583" w:rsidRDefault="00513583" w:rsidP="00513583">
      <w:pPr>
        <w:pStyle w:val="3"/>
        <w:jc w:val="both"/>
        <w:rPr>
          <w:color w:val="000000"/>
          <w:sz w:val="24"/>
          <w:szCs w:val="24"/>
        </w:rPr>
      </w:pPr>
      <w:r w:rsidRPr="00604D98">
        <w:rPr>
          <w:color w:val="000000"/>
          <w:sz w:val="24"/>
          <w:szCs w:val="24"/>
        </w:rPr>
        <w:t>Обсяги викидів та скидів забруднюючих речовин у навколишнє природне середовище, утворення і розміщення відходів в наслідок діяльності підприємства – відсутні. Підприємство не є платником екологічних зборів та платежів.</w:t>
      </w:r>
    </w:p>
    <w:p w:rsidR="00513583" w:rsidRPr="00636426" w:rsidRDefault="00513583" w:rsidP="00513583">
      <w:pPr>
        <w:pStyle w:val="3"/>
        <w:jc w:val="both"/>
        <w:rPr>
          <w:iCs/>
          <w:sz w:val="24"/>
          <w:szCs w:val="24"/>
        </w:rPr>
      </w:pPr>
      <w:r w:rsidRPr="00636426">
        <w:rPr>
          <w:iCs/>
          <w:sz w:val="24"/>
          <w:szCs w:val="24"/>
        </w:rPr>
        <w:t>На балансі підприємства відсутнє майно, що не підлягає приватизації.</w:t>
      </w:r>
    </w:p>
    <w:p w:rsidR="00513583" w:rsidRPr="00513583" w:rsidRDefault="00513583" w:rsidP="00513583">
      <w:pPr>
        <w:pStyle w:val="3"/>
        <w:jc w:val="both"/>
        <w:rPr>
          <w:b/>
          <w:iCs/>
          <w:sz w:val="24"/>
          <w:szCs w:val="24"/>
        </w:rPr>
      </w:pPr>
      <w:r w:rsidRPr="00513583">
        <w:rPr>
          <w:b/>
          <w:iCs/>
          <w:sz w:val="24"/>
          <w:szCs w:val="24"/>
        </w:rPr>
        <w:t>2) Інформація про аукціон.</w:t>
      </w:r>
    </w:p>
    <w:p w:rsidR="00513583" w:rsidRPr="00513583" w:rsidRDefault="00513583" w:rsidP="00513583">
      <w:pPr>
        <w:pStyle w:val="3"/>
        <w:jc w:val="both"/>
        <w:rPr>
          <w:iCs/>
          <w:sz w:val="24"/>
          <w:szCs w:val="24"/>
        </w:rPr>
      </w:pPr>
      <w:r w:rsidRPr="00513583">
        <w:rPr>
          <w:b/>
          <w:iCs/>
          <w:sz w:val="24"/>
          <w:szCs w:val="24"/>
        </w:rPr>
        <w:t>Спосіб проведення аукціону:</w:t>
      </w:r>
      <w:r w:rsidRPr="00513583">
        <w:rPr>
          <w:iCs/>
          <w:sz w:val="24"/>
          <w:szCs w:val="24"/>
        </w:rPr>
        <w:t xml:space="preserve"> аукціон з умовами.</w:t>
      </w:r>
    </w:p>
    <w:p w:rsidR="00513583" w:rsidRPr="00513583" w:rsidRDefault="00513583" w:rsidP="00513583">
      <w:pPr>
        <w:pStyle w:val="a3"/>
        <w:tabs>
          <w:tab w:val="left" w:pos="567"/>
        </w:tabs>
        <w:jc w:val="both"/>
        <w:rPr>
          <w:szCs w:val="24"/>
        </w:rPr>
      </w:pPr>
      <w:r w:rsidRPr="00513583">
        <w:rPr>
          <w:b/>
          <w:bCs/>
          <w:szCs w:val="24"/>
        </w:rPr>
        <w:t>Дата і час проведення аукціону:</w:t>
      </w:r>
      <w:r w:rsidRPr="00513583">
        <w:rPr>
          <w:szCs w:val="24"/>
        </w:rPr>
        <w:t xml:space="preserve"> </w:t>
      </w:r>
      <w:r w:rsidR="00A46A55">
        <w:rPr>
          <w:b/>
          <w:szCs w:val="24"/>
        </w:rPr>
        <w:t xml:space="preserve">26 листопада </w:t>
      </w:r>
      <w:r w:rsidRPr="00513583">
        <w:rPr>
          <w:b/>
          <w:szCs w:val="24"/>
        </w:rPr>
        <w:t>2021 року.</w:t>
      </w:r>
    </w:p>
    <w:p w:rsidR="00513583" w:rsidRPr="00513583" w:rsidRDefault="00513583" w:rsidP="00513583">
      <w:pPr>
        <w:pStyle w:val="a3"/>
        <w:tabs>
          <w:tab w:val="left" w:pos="567"/>
        </w:tabs>
        <w:jc w:val="both"/>
        <w:rPr>
          <w:szCs w:val="24"/>
        </w:rPr>
      </w:pPr>
      <w:r w:rsidRPr="00513583">
        <w:rPr>
          <w:color w:val="000000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513583" w:rsidRPr="00513583" w:rsidRDefault="00513583" w:rsidP="00513583">
      <w:pPr>
        <w:jc w:val="both"/>
        <w:rPr>
          <w:color w:val="000000"/>
          <w:szCs w:val="24"/>
        </w:rPr>
      </w:pPr>
      <w:r w:rsidRPr="00513583">
        <w:rPr>
          <w:b/>
          <w:color w:val="000000"/>
          <w:szCs w:val="24"/>
        </w:rPr>
        <w:t>Кінцевий строк подання заяви на участь</w:t>
      </w:r>
      <w:r w:rsidRPr="00513583">
        <w:rPr>
          <w:color w:val="000000"/>
          <w:szCs w:val="24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513583" w:rsidRPr="00513583" w:rsidRDefault="00513583" w:rsidP="00513583">
      <w:pPr>
        <w:ind w:firstLine="709"/>
        <w:jc w:val="both"/>
        <w:rPr>
          <w:b/>
          <w:color w:val="000000"/>
          <w:szCs w:val="24"/>
        </w:rPr>
      </w:pPr>
    </w:p>
    <w:p w:rsidR="00513583" w:rsidRPr="00513583" w:rsidRDefault="00513583" w:rsidP="00513583">
      <w:pPr>
        <w:jc w:val="both"/>
        <w:rPr>
          <w:color w:val="000000"/>
          <w:szCs w:val="24"/>
        </w:rPr>
      </w:pPr>
      <w:r w:rsidRPr="00513583">
        <w:rPr>
          <w:b/>
          <w:color w:val="000000"/>
          <w:szCs w:val="24"/>
        </w:rPr>
        <w:t>Кінцевий строк подання заяви на участь</w:t>
      </w:r>
      <w:r w:rsidRPr="00513583">
        <w:rPr>
          <w:color w:val="000000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513583" w:rsidRPr="00513583" w:rsidRDefault="00513583" w:rsidP="00513583">
      <w:pPr>
        <w:jc w:val="both"/>
        <w:rPr>
          <w:color w:val="000000"/>
          <w:szCs w:val="24"/>
        </w:rPr>
      </w:pPr>
    </w:p>
    <w:p w:rsidR="00513583" w:rsidRPr="00513583" w:rsidRDefault="00513583" w:rsidP="00513583">
      <w:pPr>
        <w:pStyle w:val="a3"/>
        <w:tabs>
          <w:tab w:val="left" w:pos="567"/>
        </w:tabs>
        <w:jc w:val="both"/>
        <w:rPr>
          <w:b/>
          <w:bCs/>
          <w:szCs w:val="24"/>
        </w:rPr>
      </w:pPr>
      <w:r w:rsidRPr="00513583">
        <w:rPr>
          <w:b/>
          <w:bCs/>
          <w:szCs w:val="24"/>
        </w:rPr>
        <w:t>3. Інформація про умови, на яких здійснюється приватизація об’єкта:</w:t>
      </w:r>
    </w:p>
    <w:p w:rsidR="00513583" w:rsidRPr="00513583" w:rsidRDefault="00513583" w:rsidP="00513583">
      <w:pPr>
        <w:ind w:firstLine="709"/>
        <w:jc w:val="both"/>
        <w:rPr>
          <w:color w:val="000000"/>
          <w:szCs w:val="24"/>
        </w:rPr>
      </w:pPr>
      <w:r w:rsidRPr="00513583">
        <w:rPr>
          <w:color w:val="000000"/>
          <w:szCs w:val="24"/>
        </w:rPr>
        <w:t xml:space="preserve">Приватизація </w:t>
      </w:r>
      <w:r w:rsidRPr="00513583">
        <w:rPr>
          <w:szCs w:val="24"/>
        </w:rPr>
        <w:t xml:space="preserve">єдиного майнового комплексу державного підприємства </w:t>
      </w:r>
      <w:r w:rsidR="00772C99" w:rsidRPr="00597E56">
        <w:rPr>
          <w:szCs w:val="24"/>
        </w:rPr>
        <w:t>«Харківський науково-дослідний інститут комплексної автоматизації»</w:t>
      </w:r>
      <w:r w:rsidRPr="00513583">
        <w:rPr>
          <w:color w:val="000000"/>
          <w:szCs w:val="24"/>
        </w:rPr>
        <w:t xml:space="preserve"> здійснюється відповідно до вимог Закону України «Про приватизацію державного і комунального майна»; Порядку проведення електронних </w:t>
      </w:r>
      <w:r w:rsidRPr="00513583">
        <w:rPr>
          <w:color w:val="000000"/>
          <w:szCs w:val="24"/>
        </w:rPr>
        <w:lastRenderedPageBreak/>
        <w:t>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513583" w:rsidRPr="00513583" w:rsidRDefault="00513583" w:rsidP="00CF545B">
      <w:pPr>
        <w:ind w:firstLine="709"/>
        <w:jc w:val="both"/>
        <w:rPr>
          <w:color w:val="000000"/>
          <w:szCs w:val="24"/>
        </w:rPr>
      </w:pPr>
      <w:r w:rsidRPr="00513583">
        <w:rPr>
          <w:color w:val="000000"/>
          <w:szCs w:val="24"/>
        </w:rPr>
        <w:t xml:space="preserve">Покупець </w:t>
      </w:r>
      <w:r w:rsidRPr="00513583">
        <w:rPr>
          <w:szCs w:val="24"/>
        </w:rPr>
        <w:t xml:space="preserve">єдиного майнового комплексу державного підприємства </w:t>
      </w:r>
      <w:r w:rsidR="00772C99" w:rsidRPr="00597E56">
        <w:rPr>
          <w:szCs w:val="24"/>
        </w:rPr>
        <w:t>«Харківський науково-дослідний інститут комплексної автоматизації»</w:t>
      </w:r>
      <w:r w:rsidRPr="00513583">
        <w:rPr>
          <w:szCs w:val="24"/>
        </w:rPr>
        <w:t xml:space="preserve"> </w:t>
      </w:r>
      <w:r w:rsidRPr="00513583">
        <w:rPr>
          <w:iCs/>
          <w:color w:val="000000"/>
          <w:szCs w:val="24"/>
        </w:rPr>
        <w:t xml:space="preserve">повинен відповідати вимогам, передбаченим у статті 8 Закону України </w:t>
      </w:r>
      <w:r w:rsidRPr="00513583">
        <w:rPr>
          <w:color w:val="000000"/>
          <w:szCs w:val="24"/>
        </w:rPr>
        <w:t>«Про приватизацію державного і комунального майна».</w:t>
      </w:r>
    </w:p>
    <w:p w:rsidR="00513583" w:rsidRPr="00E50B78" w:rsidRDefault="00513583" w:rsidP="00CF545B">
      <w:pPr>
        <w:tabs>
          <w:tab w:val="left" w:pos="5220"/>
        </w:tabs>
        <w:ind w:firstLine="709"/>
        <w:jc w:val="both"/>
        <w:rPr>
          <w:color w:val="000000"/>
          <w:szCs w:val="24"/>
          <w:lang w:val="ru-RU"/>
        </w:rPr>
      </w:pPr>
      <w:r w:rsidRPr="00513583">
        <w:rPr>
          <w:color w:val="000000"/>
          <w:szCs w:val="24"/>
        </w:rPr>
        <w:t>Відповідно до</w:t>
      </w:r>
      <w:r w:rsidRPr="00513583">
        <w:rPr>
          <w:b/>
          <w:color w:val="000000"/>
          <w:szCs w:val="24"/>
        </w:rPr>
        <w:t xml:space="preserve"> </w:t>
      </w:r>
      <w:r w:rsidRPr="00513583">
        <w:rPr>
          <w:iCs/>
          <w:color w:val="000000"/>
          <w:szCs w:val="24"/>
        </w:rPr>
        <w:t xml:space="preserve">вимог статті 20 Закону України </w:t>
      </w:r>
      <w:r w:rsidRPr="00513583">
        <w:rPr>
          <w:color w:val="000000"/>
          <w:szCs w:val="24"/>
        </w:rPr>
        <w:t>«Про приватизацію державного і комунального майна» у випадках, передбачених законодавством про захист економічної конкуренції, покупець зобов'язаний отримати дозвіл Антимонопольного комітету України на безпосереднє або опосередковане придбання у власність активів у вигляді єдиного майнового комплексу (далі - дозвіл 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CF545B" w:rsidRDefault="00CF545B" w:rsidP="00CF545B">
      <w:pPr>
        <w:tabs>
          <w:tab w:val="left" w:pos="5220"/>
        </w:tabs>
        <w:ind w:firstLine="709"/>
        <w:jc w:val="both"/>
        <w:rPr>
          <w:color w:val="000000"/>
          <w:szCs w:val="24"/>
        </w:rPr>
      </w:pPr>
      <w:r w:rsidRPr="00CF545B">
        <w:rPr>
          <w:color w:val="000000"/>
          <w:szCs w:val="24"/>
        </w:rPr>
        <w:t>Відповідно до частини шостої статті 9 Закону України «Про колективні договори і угоди» у разі зміни власника підприємства чинність колективного договору зберігається протягом строку його дії, але не більше одного року з</w:t>
      </w:r>
      <w:r w:rsidRPr="00CF545B">
        <w:rPr>
          <w:color w:val="000000"/>
          <w:szCs w:val="24"/>
          <w:lang w:val="ru-RU"/>
        </w:rPr>
        <w:t xml:space="preserve"> </w:t>
      </w:r>
      <w:r w:rsidRPr="00CF545B">
        <w:rPr>
          <w:color w:val="000000"/>
          <w:szCs w:val="24"/>
        </w:rPr>
        <w:t>дати переходу права власності.</w:t>
      </w:r>
    </w:p>
    <w:p w:rsidR="00037A09" w:rsidRDefault="00037A09" w:rsidP="00037A09">
      <w:pPr>
        <w:tabs>
          <w:tab w:val="left" w:pos="5220"/>
        </w:tabs>
        <w:ind w:firstLine="709"/>
        <w:jc w:val="both"/>
        <w:rPr>
          <w:color w:val="000000"/>
          <w:szCs w:val="24"/>
        </w:rPr>
      </w:pPr>
      <w:r w:rsidRPr="00037A09">
        <w:rPr>
          <w:color w:val="000000"/>
          <w:szCs w:val="24"/>
        </w:rPr>
        <w:t>Покупець зобов’</w:t>
      </w:r>
      <w:r>
        <w:rPr>
          <w:color w:val="000000"/>
          <w:szCs w:val="24"/>
        </w:rPr>
        <w:t>язаний протягом одного року від</w:t>
      </w:r>
      <w:r w:rsidRPr="00037A09">
        <w:rPr>
          <w:color w:val="000000"/>
          <w:szCs w:val="24"/>
        </w:rPr>
        <w:t xml:space="preserve"> дати переходу права</w:t>
      </w:r>
      <w:r>
        <w:rPr>
          <w:color w:val="000000"/>
          <w:szCs w:val="24"/>
        </w:rPr>
        <w:t xml:space="preserve"> </w:t>
      </w:r>
      <w:r w:rsidRPr="00037A09">
        <w:rPr>
          <w:color w:val="000000"/>
          <w:szCs w:val="24"/>
        </w:rPr>
        <w:t>власності забезпечити проведення реєстра</w:t>
      </w:r>
      <w:r>
        <w:rPr>
          <w:color w:val="000000"/>
          <w:szCs w:val="24"/>
        </w:rPr>
        <w:t xml:space="preserve">ції припинення юридичної особи </w:t>
      </w:r>
      <w:r w:rsidRPr="00037A09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Pr="00037A09">
        <w:rPr>
          <w:color w:val="000000"/>
          <w:szCs w:val="24"/>
        </w:rPr>
        <w:t>державного підприємства «Харківський науково-дослідний інститут комплексної</w:t>
      </w:r>
      <w:r>
        <w:rPr>
          <w:color w:val="000000"/>
          <w:szCs w:val="24"/>
        </w:rPr>
        <w:t xml:space="preserve"> </w:t>
      </w:r>
      <w:r w:rsidRPr="00037A09">
        <w:rPr>
          <w:color w:val="000000"/>
          <w:szCs w:val="24"/>
        </w:rPr>
        <w:t>автоматизації» (ст. 104 Цивільного кодексу України).</w:t>
      </w:r>
    </w:p>
    <w:p w:rsidR="00513583" w:rsidRPr="00513583" w:rsidRDefault="00A533FF" w:rsidP="00037A09">
      <w:pPr>
        <w:tabs>
          <w:tab w:val="left" w:pos="5220"/>
        </w:tabs>
        <w:ind w:firstLine="709"/>
        <w:jc w:val="both"/>
        <w:rPr>
          <w:bCs/>
          <w:szCs w:val="24"/>
        </w:rPr>
      </w:pPr>
      <w:r w:rsidRPr="00037A09">
        <w:rPr>
          <w:color w:val="000000"/>
          <w:szCs w:val="24"/>
        </w:rPr>
        <w:t>Покупець є правонаступником майнових прав (крім права постійного користування земельною ділянкою) і обов’язків державного підприємства «Харківський науково-дослідний</w:t>
      </w:r>
      <w:r w:rsidRPr="00FE53E8">
        <w:rPr>
          <w:szCs w:val="24"/>
        </w:rPr>
        <w:t xml:space="preserve"> інститут комплексної автоматизації»</w:t>
      </w:r>
      <w:r w:rsidRPr="00BC0459">
        <w:t xml:space="preserve"> відповідно до законодавства України (ч</w:t>
      </w:r>
      <w:r w:rsidR="004908F1">
        <w:t>астина</w:t>
      </w:r>
      <w:r w:rsidRPr="00BC0459">
        <w:t xml:space="preserve"> 1 ст</w:t>
      </w:r>
      <w:r w:rsidR="004908F1">
        <w:t>атті</w:t>
      </w:r>
      <w:r w:rsidRPr="00BC0459">
        <w:t xml:space="preserve"> 28 Закону України «Про приватизацію державного і комунального майна»)</w:t>
      </w:r>
      <w:r>
        <w:t>.</w:t>
      </w:r>
    </w:p>
    <w:p w:rsidR="00D738EB" w:rsidRDefault="00D738EB" w:rsidP="00513583">
      <w:pPr>
        <w:pStyle w:val="3"/>
        <w:ind w:firstLine="709"/>
        <w:rPr>
          <w:b/>
          <w:iCs/>
          <w:color w:val="000000"/>
          <w:sz w:val="24"/>
          <w:szCs w:val="24"/>
        </w:rPr>
      </w:pPr>
    </w:p>
    <w:p w:rsidR="00513583" w:rsidRPr="00513583" w:rsidRDefault="00513583" w:rsidP="00513583">
      <w:pPr>
        <w:pStyle w:val="3"/>
        <w:ind w:firstLine="709"/>
        <w:rPr>
          <w:b/>
          <w:iCs/>
          <w:color w:val="000000"/>
          <w:sz w:val="24"/>
          <w:szCs w:val="24"/>
        </w:rPr>
      </w:pPr>
      <w:r w:rsidRPr="00513583">
        <w:rPr>
          <w:b/>
          <w:iCs/>
          <w:color w:val="000000"/>
          <w:sz w:val="24"/>
          <w:szCs w:val="24"/>
        </w:rPr>
        <w:t>Стартова ціна об’єкта для:</w:t>
      </w:r>
    </w:p>
    <w:p w:rsidR="00513583" w:rsidRPr="000C3D2E" w:rsidRDefault="00513583" w:rsidP="00513583">
      <w:pPr>
        <w:pStyle w:val="3"/>
        <w:ind w:firstLine="709"/>
        <w:rPr>
          <w:iCs/>
          <w:color w:val="000000"/>
          <w:sz w:val="24"/>
          <w:szCs w:val="24"/>
        </w:rPr>
      </w:pPr>
      <w:r w:rsidRPr="00513583">
        <w:rPr>
          <w:iCs/>
          <w:color w:val="000000"/>
          <w:sz w:val="24"/>
          <w:szCs w:val="24"/>
        </w:rPr>
        <w:t xml:space="preserve">- аукціону з умовами – </w:t>
      </w:r>
      <w:r w:rsidRPr="00513583">
        <w:rPr>
          <w:b/>
          <w:color w:val="000000"/>
          <w:sz w:val="24"/>
          <w:szCs w:val="24"/>
        </w:rPr>
        <w:t xml:space="preserve"> </w:t>
      </w:r>
      <w:r w:rsidR="000C3D2E" w:rsidRPr="000C3D2E">
        <w:rPr>
          <w:b/>
          <w:color w:val="000000"/>
          <w:sz w:val="24"/>
          <w:szCs w:val="24"/>
        </w:rPr>
        <w:t>34</w:t>
      </w:r>
      <w:r w:rsidR="00166D1C">
        <w:rPr>
          <w:b/>
          <w:color w:val="000000"/>
          <w:sz w:val="24"/>
          <w:szCs w:val="24"/>
        </w:rPr>
        <w:t> </w:t>
      </w:r>
      <w:r w:rsidR="000C3D2E" w:rsidRPr="000C3D2E">
        <w:rPr>
          <w:b/>
          <w:color w:val="000000"/>
          <w:sz w:val="24"/>
          <w:szCs w:val="24"/>
        </w:rPr>
        <w:t>47</w:t>
      </w:r>
      <w:r w:rsidR="00166D1C">
        <w:rPr>
          <w:b/>
          <w:color w:val="000000"/>
          <w:sz w:val="24"/>
          <w:szCs w:val="24"/>
        </w:rPr>
        <w:t>5</w:t>
      </w:r>
      <w:r w:rsidR="000C3D2E" w:rsidRPr="000C3D2E">
        <w:rPr>
          <w:b/>
          <w:color w:val="000000"/>
          <w:sz w:val="24"/>
          <w:szCs w:val="24"/>
        </w:rPr>
        <w:t xml:space="preserve"> </w:t>
      </w:r>
      <w:r w:rsidR="00166D1C">
        <w:rPr>
          <w:b/>
          <w:color w:val="000000"/>
          <w:sz w:val="24"/>
          <w:szCs w:val="24"/>
        </w:rPr>
        <w:t>45</w:t>
      </w:r>
      <w:r w:rsidR="000C3D2E" w:rsidRPr="000C3D2E">
        <w:rPr>
          <w:b/>
          <w:color w:val="000000"/>
          <w:sz w:val="24"/>
          <w:szCs w:val="24"/>
        </w:rPr>
        <w:t>0</w:t>
      </w:r>
      <w:r w:rsidRPr="000C3D2E">
        <w:rPr>
          <w:b/>
          <w:color w:val="000000"/>
          <w:sz w:val="24"/>
          <w:szCs w:val="24"/>
        </w:rPr>
        <w:t>,00 гривень</w:t>
      </w:r>
      <w:r w:rsidRPr="000C3D2E">
        <w:rPr>
          <w:iCs/>
          <w:color w:val="000000"/>
          <w:sz w:val="24"/>
          <w:szCs w:val="24"/>
        </w:rPr>
        <w:t xml:space="preserve"> (без урахування ПДВ);</w:t>
      </w:r>
    </w:p>
    <w:p w:rsidR="00513583" w:rsidRPr="000C3D2E" w:rsidRDefault="00513583" w:rsidP="00513583">
      <w:pPr>
        <w:pStyle w:val="3"/>
        <w:ind w:firstLine="709"/>
        <w:rPr>
          <w:iCs/>
          <w:color w:val="000000"/>
          <w:sz w:val="24"/>
          <w:szCs w:val="24"/>
        </w:rPr>
      </w:pPr>
      <w:r w:rsidRPr="000C3D2E">
        <w:rPr>
          <w:iCs/>
          <w:color w:val="000000"/>
          <w:sz w:val="24"/>
          <w:szCs w:val="24"/>
        </w:rPr>
        <w:t xml:space="preserve">- аукціону із зниженням стартової ціни – </w:t>
      </w:r>
      <w:r w:rsidRPr="000C3D2E">
        <w:rPr>
          <w:b/>
          <w:sz w:val="24"/>
          <w:szCs w:val="24"/>
        </w:rPr>
        <w:t xml:space="preserve"> </w:t>
      </w:r>
      <w:r w:rsidR="000C3D2E" w:rsidRPr="000C3D2E">
        <w:rPr>
          <w:b/>
          <w:sz w:val="24"/>
          <w:szCs w:val="24"/>
        </w:rPr>
        <w:t>17</w:t>
      </w:r>
      <w:r w:rsidR="00166D1C">
        <w:rPr>
          <w:b/>
          <w:sz w:val="24"/>
          <w:szCs w:val="24"/>
        </w:rPr>
        <w:t> 237 725</w:t>
      </w:r>
      <w:r w:rsidRPr="000C3D2E">
        <w:rPr>
          <w:b/>
          <w:sz w:val="24"/>
          <w:szCs w:val="24"/>
        </w:rPr>
        <w:t xml:space="preserve">,00 </w:t>
      </w:r>
      <w:r w:rsidRPr="000C3D2E">
        <w:rPr>
          <w:b/>
          <w:iCs/>
          <w:color w:val="000000"/>
          <w:sz w:val="24"/>
          <w:szCs w:val="24"/>
        </w:rPr>
        <w:t>гривень</w:t>
      </w:r>
      <w:r w:rsidRPr="000C3D2E">
        <w:rPr>
          <w:iCs/>
          <w:color w:val="000000"/>
          <w:sz w:val="24"/>
          <w:szCs w:val="24"/>
        </w:rPr>
        <w:t xml:space="preserve"> (без урахування ПДВ);</w:t>
      </w:r>
    </w:p>
    <w:p w:rsidR="00513583" w:rsidRPr="00513583" w:rsidRDefault="00513583" w:rsidP="00513583">
      <w:pPr>
        <w:spacing w:after="120"/>
        <w:ind w:firstLine="709"/>
        <w:rPr>
          <w:iCs/>
          <w:color w:val="000000"/>
          <w:szCs w:val="24"/>
        </w:rPr>
      </w:pPr>
      <w:r w:rsidRPr="000C3D2E">
        <w:rPr>
          <w:iCs/>
          <w:color w:val="000000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Pr="000C3D2E">
        <w:rPr>
          <w:b/>
          <w:szCs w:val="24"/>
        </w:rPr>
        <w:t xml:space="preserve"> </w:t>
      </w:r>
      <w:r w:rsidR="00D96E36" w:rsidRPr="000C3D2E">
        <w:rPr>
          <w:b/>
          <w:szCs w:val="24"/>
        </w:rPr>
        <w:t>17</w:t>
      </w:r>
      <w:r w:rsidR="00D96E36">
        <w:rPr>
          <w:b/>
          <w:szCs w:val="24"/>
        </w:rPr>
        <w:t> 237 725</w:t>
      </w:r>
      <w:r w:rsidR="00D96E36" w:rsidRPr="000C3D2E">
        <w:rPr>
          <w:b/>
          <w:szCs w:val="24"/>
        </w:rPr>
        <w:t>,00</w:t>
      </w:r>
      <w:r w:rsidRPr="000C3D2E">
        <w:rPr>
          <w:szCs w:val="24"/>
        </w:rPr>
        <w:t xml:space="preserve">  </w:t>
      </w:r>
      <w:r w:rsidRPr="000C3D2E">
        <w:rPr>
          <w:b/>
          <w:iCs/>
          <w:color w:val="000000"/>
          <w:szCs w:val="24"/>
        </w:rPr>
        <w:t>гривень</w:t>
      </w:r>
      <w:r w:rsidRPr="000C3D2E">
        <w:rPr>
          <w:iCs/>
          <w:color w:val="000000"/>
          <w:szCs w:val="24"/>
        </w:rPr>
        <w:t xml:space="preserve"> (без урахування ПДВ).</w:t>
      </w:r>
    </w:p>
    <w:p w:rsidR="00513583" w:rsidRPr="00513583" w:rsidRDefault="00513583" w:rsidP="00513583">
      <w:pPr>
        <w:spacing w:after="120"/>
        <w:ind w:firstLine="709"/>
        <w:rPr>
          <w:iCs/>
          <w:color w:val="000000"/>
          <w:szCs w:val="24"/>
        </w:rPr>
      </w:pPr>
      <w:r w:rsidRPr="00513583">
        <w:rPr>
          <w:iCs/>
          <w:color w:val="000000"/>
          <w:szCs w:val="24"/>
        </w:rPr>
        <w:t>На остаточну ціну продажу нараховується ПДВ.</w:t>
      </w:r>
    </w:p>
    <w:p w:rsidR="00513583" w:rsidRPr="00513583" w:rsidRDefault="00513583" w:rsidP="00513583">
      <w:pPr>
        <w:pStyle w:val="3"/>
        <w:ind w:firstLine="709"/>
        <w:rPr>
          <w:b/>
          <w:iCs/>
          <w:color w:val="000000"/>
          <w:sz w:val="24"/>
          <w:szCs w:val="24"/>
        </w:rPr>
      </w:pPr>
      <w:r w:rsidRPr="00513583">
        <w:rPr>
          <w:b/>
          <w:iCs/>
          <w:color w:val="000000"/>
          <w:sz w:val="24"/>
          <w:szCs w:val="24"/>
        </w:rPr>
        <w:t>Розмір гарантійного внеску для:</w:t>
      </w:r>
    </w:p>
    <w:p w:rsidR="00513583" w:rsidRPr="008F2EEF" w:rsidRDefault="00513583" w:rsidP="00513583">
      <w:pPr>
        <w:pStyle w:val="3"/>
        <w:ind w:firstLine="709"/>
        <w:rPr>
          <w:iCs/>
          <w:color w:val="000000"/>
          <w:sz w:val="24"/>
          <w:szCs w:val="24"/>
        </w:rPr>
      </w:pPr>
      <w:r w:rsidRPr="008F2EEF">
        <w:rPr>
          <w:iCs/>
          <w:color w:val="000000"/>
          <w:sz w:val="24"/>
          <w:szCs w:val="24"/>
        </w:rPr>
        <w:t xml:space="preserve">- аукціону з умовами – </w:t>
      </w:r>
      <w:r w:rsidRPr="008F2EEF">
        <w:rPr>
          <w:b/>
          <w:iCs/>
          <w:color w:val="000000"/>
          <w:sz w:val="24"/>
          <w:szCs w:val="24"/>
        </w:rPr>
        <w:t xml:space="preserve"> </w:t>
      </w:r>
      <w:r w:rsidR="008F2EEF" w:rsidRPr="008F2EEF">
        <w:rPr>
          <w:b/>
          <w:iCs/>
          <w:color w:val="000000"/>
          <w:sz w:val="24"/>
          <w:szCs w:val="24"/>
        </w:rPr>
        <w:t xml:space="preserve">3 447 </w:t>
      </w:r>
      <w:r w:rsidR="00D96E36">
        <w:rPr>
          <w:b/>
          <w:iCs/>
          <w:color w:val="000000"/>
          <w:sz w:val="24"/>
          <w:szCs w:val="24"/>
        </w:rPr>
        <w:t>545</w:t>
      </w:r>
      <w:r w:rsidRPr="008F2EEF">
        <w:rPr>
          <w:b/>
          <w:iCs/>
          <w:color w:val="000000"/>
          <w:sz w:val="24"/>
          <w:szCs w:val="24"/>
        </w:rPr>
        <w:t>,00 гривень</w:t>
      </w:r>
      <w:r w:rsidRPr="008F2EEF">
        <w:rPr>
          <w:iCs/>
          <w:color w:val="000000"/>
          <w:sz w:val="24"/>
          <w:szCs w:val="24"/>
        </w:rPr>
        <w:t xml:space="preserve"> (без урахування ПДВ);</w:t>
      </w:r>
    </w:p>
    <w:p w:rsidR="00513583" w:rsidRPr="008F2EEF" w:rsidRDefault="00513583" w:rsidP="00513583">
      <w:pPr>
        <w:pStyle w:val="3"/>
        <w:ind w:firstLine="709"/>
        <w:rPr>
          <w:iCs/>
          <w:color w:val="000000"/>
          <w:sz w:val="24"/>
          <w:szCs w:val="24"/>
        </w:rPr>
      </w:pPr>
      <w:r w:rsidRPr="008F2EEF">
        <w:rPr>
          <w:iCs/>
          <w:color w:val="000000"/>
          <w:sz w:val="24"/>
          <w:szCs w:val="24"/>
        </w:rPr>
        <w:t>- аукціону із зниженням стартової ціни</w:t>
      </w:r>
      <w:r w:rsidRPr="008F2EEF">
        <w:rPr>
          <w:color w:val="000000"/>
          <w:sz w:val="24"/>
          <w:szCs w:val="24"/>
        </w:rPr>
        <w:t xml:space="preserve"> </w:t>
      </w:r>
      <w:r w:rsidRPr="008F2EEF">
        <w:rPr>
          <w:iCs/>
          <w:color w:val="000000"/>
          <w:sz w:val="24"/>
          <w:szCs w:val="24"/>
        </w:rPr>
        <w:t>–</w:t>
      </w:r>
      <w:r w:rsidR="009D5B65">
        <w:rPr>
          <w:iCs/>
          <w:color w:val="000000"/>
          <w:sz w:val="24"/>
          <w:szCs w:val="24"/>
        </w:rPr>
        <w:t xml:space="preserve"> </w:t>
      </w:r>
      <w:r w:rsidR="008F2EEF" w:rsidRPr="008F2EEF">
        <w:rPr>
          <w:b/>
          <w:sz w:val="24"/>
          <w:szCs w:val="24"/>
        </w:rPr>
        <w:t>1 723</w:t>
      </w:r>
      <w:r w:rsidR="00D96E36">
        <w:rPr>
          <w:b/>
          <w:sz w:val="24"/>
          <w:szCs w:val="24"/>
        </w:rPr>
        <w:t xml:space="preserve"> 772,50 </w:t>
      </w:r>
      <w:r w:rsidRPr="008F2EEF">
        <w:rPr>
          <w:b/>
          <w:sz w:val="24"/>
          <w:szCs w:val="24"/>
        </w:rPr>
        <w:t xml:space="preserve"> </w:t>
      </w:r>
      <w:r w:rsidRPr="008F2EEF">
        <w:rPr>
          <w:b/>
          <w:iCs/>
          <w:color w:val="000000"/>
          <w:sz w:val="24"/>
          <w:szCs w:val="24"/>
        </w:rPr>
        <w:t>грив</w:t>
      </w:r>
      <w:r w:rsidR="002F2B53">
        <w:rPr>
          <w:b/>
          <w:iCs/>
          <w:color w:val="000000"/>
          <w:sz w:val="24"/>
          <w:szCs w:val="24"/>
        </w:rPr>
        <w:t>ні</w:t>
      </w:r>
      <w:r w:rsidRPr="008F2EEF">
        <w:rPr>
          <w:iCs/>
          <w:color w:val="000000"/>
          <w:sz w:val="24"/>
          <w:szCs w:val="24"/>
        </w:rPr>
        <w:t xml:space="preserve"> (без урахування ПДВ);</w:t>
      </w:r>
    </w:p>
    <w:p w:rsidR="00513583" w:rsidRPr="00513583" w:rsidRDefault="00513583" w:rsidP="00513583">
      <w:pPr>
        <w:pStyle w:val="3"/>
        <w:ind w:firstLine="709"/>
        <w:rPr>
          <w:iCs/>
          <w:color w:val="000000"/>
          <w:sz w:val="24"/>
          <w:szCs w:val="24"/>
        </w:rPr>
      </w:pPr>
      <w:r w:rsidRPr="008F2EEF">
        <w:rPr>
          <w:iCs/>
          <w:color w:val="000000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D96E36" w:rsidRPr="008F2EEF">
        <w:rPr>
          <w:b/>
          <w:sz w:val="24"/>
          <w:szCs w:val="24"/>
        </w:rPr>
        <w:t>1 723</w:t>
      </w:r>
      <w:r w:rsidR="00D96E36">
        <w:rPr>
          <w:b/>
          <w:sz w:val="24"/>
          <w:szCs w:val="24"/>
        </w:rPr>
        <w:t xml:space="preserve"> 772,50 </w:t>
      </w:r>
      <w:r w:rsidR="008F2EEF" w:rsidRPr="008F2EEF">
        <w:rPr>
          <w:b/>
          <w:sz w:val="24"/>
          <w:szCs w:val="24"/>
        </w:rPr>
        <w:t xml:space="preserve"> </w:t>
      </w:r>
      <w:r w:rsidR="008F2EEF" w:rsidRPr="008F2EEF">
        <w:rPr>
          <w:b/>
          <w:iCs/>
          <w:color w:val="000000"/>
          <w:sz w:val="24"/>
          <w:szCs w:val="24"/>
        </w:rPr>
        <w:t>грив</w:t>
      </w:r>
      <w:r w:rsidR="002F2B53">
        <w:rPr>
          <w:b/>
          <w:iCs/>
          <w:color w:val="000000"/>
          <w:sz w:val="24"/>
          <w:szCs w:val="24"/>
        </w:rPr>
        <w:t>ні</w:t>
      </w:r>
      <w:r w:rsidRPr="008F2EEF">
        <w:rPr>
          <w:iCs/>
          <w:color w:val="000000"/>
          <w:sz w:val="24"/>
          <w:szCs w:val="24"/>
        </w:rPr>
        <w:t xml:space="preserve"> (без урахування ПДВ).</w:t>
      </w:r>
    </w:p>
    <w:p w:rsidR="00513583" w:rsidRPr="00513583" w:rsidRDefault="00513583" w:rsidP="00513583">
      <w:pPr>
        <w:pStyle w:val="3"/>
        <w:ind w:firstLine="709"/>
        <w:rPr>
          <w:b/>
          <w:iCs/>
          <w:color w:val="000000"/>
          <w:sz w:val="24"/>
          <w:szCs w:val="24"/>
        </w:rPr>
      </w:pPr>
      <w:r w:rsidRPr="00513583">
        <w:rPr>
          <w:b/>
          <w:iCs/>
          <w:color w:val="000000"/>
          <w:sz w:val="24"/>
          <w:szCs w:val="24"/>
        </w:rPr>
        <w:t>Розмір реєстраційного внеску:</w:t>
      </w:r>
      <w:r w:rsidRPr="00513583">
        <w:rPr>
          <w:iCs/>
          <w:color w:val="000000"/>
          <w:sz w:val="24"/>
          <w:szCs w:val="24"/>
        </w:rPr>
        <w:t xml:space="preserve"> </w:t>
      </w:r>
      <w:r w:rsidRPr="00513583">
        <w:rPr>
          <w:b/>
          <w:iCs/>
          <w:color w:val="000000"/>
          <w:sz w:val="24"/>
          <w:szCs w:val="24"/>
        </w:rPr>
        <w:t>1200,00 грн.</w:t>
      </w:r>
    </w:p>
    <w:p w:rsidR="00513583" w:rsidRDefault="00513583" w:rsidP="00513583">
      <w:pPr>
        <w:jc w:val="both"/>
        <w:rPr>
          <w:b/>
          <w:bCs/>
          <w:szCs w:val="24"/>
        </w:rPr>
      </w:pPr>
      <w:r w:rsidRPr="00FE53E8">
        <w:rPr>
          <w:b/>
          <w:bCs/>
          <w:szCs w:val="24"/>
        </w:rPr>
        <w:t>Умови продажу:</w:t>
      </w:r>
    </w:p>
    <w:p w:rsidR="00513583" w:rsidRDefault="00513583" w:rsidP="00513583">
      <w:pPr>
        <w:ind w:firstLine="360"/>
        <w:jc w:val="both"/>
        <w:rPr>
          <w:szCs w:val="24"/>
        </w:rPr>
      </w:pPr>
      <w:r w:rsidRPr="00FE53E8">
        <w:rPr>
          <w:szCs w:val="24"/>
        </w:rPr>
        <w:t xml:space="preserve">Покупець </w:t>
      </w:r>
      <w:r w:rsidR="00F859DA">
        <w:rPr>
          <w:szCs w:val="24"/>
        </w:rPr>
        <w:t>Є</w:t>
      </w:r>
      <w:r w:rsidRPr="00FE53E8">
        <w:rPr>
          <w:szCs w:val="24"/>
        </w:rPr>
        <w:t xml:space="preserve">диного майнового комплексу </w:t>
      </w:r>
      <w:r w:rsidR="00016699" w:rsidRPr="00FE53E8">
        <w:rPr>
          <w:szCs w:val="24"/>
        </w:rPr>
        <w:t>державного підприємства «Харківський науково-дослідний інститут комплексної автоматизації»</w:t>
      </w:r>
      <w:r w:rsidRPr="00FE53E8">
        <w:rPr>
          <w:szCs w:val="24"/>
        </w:rPr>
        <w:t xml:space="preserve"> зобов’язаний від дати переходу права власності забезпечити:</w:t>
      </w:r>
    </w:p>
    <w:p w:rsidR="008A4A1C" w:rsidRDefault="008A4A1C" w:rsidP="008A4A1C">
      <w:pPr>
        <w:tabs>
          <w:tab w:val="left" w:pos="567"/>
        </w:tabs>
        <w:autoSpaceDE w:val="0"/>
        <w:autoSpaceDN w:val="0"/>
        <w:ind w:firstLine="426"/>
        <w:jc w:val="both"/>
        <w:rPr>
          <w:szCs w:val="24"/>
        </w:rPr>
      </w:pPr>
      <w:r w:rsidRPr="008A4A1C">
        <w:rPr>
          <w:rStyle w:val="21"/>
          <w:sz w:val="24"/>
          <w:szCs w:val="24"/>
          <w:lang w:eastAsia="uk-UA"/>
        </w:rPr>
        <w:t xml:space="preserve">- збереження </w:t>
      </w:r>
      <w:r>
        <w:rPr>
          <w:rStyle w:val="21"/>
          <w:sz w:val="24"/>
          <w:szCs w:val="24"/>
          <w:lang w:eastAsia="uk-UA"/>
        </w:rPr>
        <w:t xml:space="preserve">основного виду </w:t>
      </w:r>
      <w:r w:rsidRPr="008A4A1C">
        <w:rPr>
          <w:rStyle w:val="21"/>
          <w:sz w:val="24"/>
          <w:szCs w:val="24"/>
          <w:lang w:eastAsia="uk-UA"/>
        </w:rPr>
        <w:t xml:space="preserve">діяльності єдиного майнового комплексу – </w:t>
      </w:r>
      <w:r>
        <w:rPr>
          <w:szCs w:val="24"/>
        </w:rPr>
        <w:t>д</w:t>
      </w:r>
      <w:r w:rsidRPr="00513583">
        <w:rPr>
          <w:szCs w:val="24"/>
        </w:rPr>
        <w:t>ослідження й експериментальні розробки у сфері інших природних і технічних наук (КВЕД – 72.19)</w:t>
      </w:r>
      <w:r w:rsidRPr="008A4A1C">
        <w:rPr>
          <w:rStyle w:val="21"/>
          <w:sz w:val="24"/>
          <w:szCs w:val="24"/>
          <w:lang w:eastAsia="uk-UA"/>
        </w:rPr>
        <w:t xml:space="preserve"> </w:t>
      </w:r>
      <w:r w:rsidRPr="008A4A1C">
        <w:rPr>
          <w:szCs w:val="24"/>
        </w:rPr>
        <w:t xml:space="preserve">протягом одного року з дати переходу права власності </w:t>
      </w:r>
      <w:r w:rsidRPr="008A4A1C">
        <w:rPr>
          <w:color w:val="000000"/>
          <w:szCs w:val="24"/>
        </w:rPr>
        <w:t>на об'єкт приватизації</w:t>
      </w:r>
      <w:r w:rsidRPr="008A4A1C">
        <w:rPr>
          <w:szCs w:val="24"/>
        </w:rPr>
        <w:t>;</w:t>
      </w:r>
    </w:p>
    <w:p w:rsidR="00513583" w:rsidRPr="00FE53E8" w:rsidRDefault="00181247" w:rsidP="00FF0D35">
      <w:pPr>
        <w:tabs>
          <w:tab w:val="left" w:pos="567"/>
        </w:tabs>
        <w:ind w:firstLine="360"/>
        <w:jc w:val="both"/>
        <w:rPr>
          <w:color w:val="000000"/>
          <w:lang w:eastAsia="en-US"/>
        </w:rPr>
      </w:pPr>
      <w:r w:rsidRPr="00FF0D35">
        <w:rPr>
          <w:szCs w:val="24"/>
        </w:rPr>
        <w:t>-</w:t>
      </w:r>
      <w:r w:rsidR="00FF0D35">
        <w:rPr>
          <w:szCs w:val="24"/>
        </w:rPr>
        <w:t xml:space="preserve"> </w:t>
      </w:r>
      <w:r w:rsidR="00513583" w:rsidRPr="00FF0D35">
        <w:rPr>
          <w:color w:val="000000"/>
          <w:lang w:eastAsia="en-US"/>
        </w:rPr>
        <w:t>погашення</w:t>
      </w:r>
      <w:r w:rsidR="00513583" w:rsidRPr="00FE53E8">
        <w:rPr>
          <w:color w:val="000000"/>
          <w:lang w:eastAsia="en-US"/>
        </w:rPr>
        <w:t xml:space="preserve"> протягом 6 (шести) місяців боргів із заробітної плати та перед бюджетом, простроченої кредиторської заборгованості підприємства, що склалися на дату переходу до покупця права власності на об'єкт приватизації (у разі наявності такої заборгованості)</w:t>
      </w:r>
      <w:r w:rsidR="00513583" w:rsidRPr="00FE53E8">
        <w:rPr>
          <w:iCs/>
        </w:rPr>
        <w:t>;</w:t>
      </w:r>
    </w:p>
    <w:p w:rsidR="00513583" w:rsidRDefault="00513583" w:rsidP="00FF0D35">
      <w:pPr>
        <w:pStyle w:val="a9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color w:val="000000"/>
          <w:lang w:val="uk-UA" w:eastAsia="en-US"/>
        </w:rPr>
      </w:pPr>
      <w:r w:rsidRPr="00C114CA">
        <w:rPr>
          <w:color w:val="000000"/>
          <w:lang w:val="uk-UA" w:eastAsia="en-US"/>
        </w:rPr>
        <w:t xml:space="preserve">недопущення звільнення працівників приватизованого підприємства з ініціативи нового власника чи уповноваженого ним органу (за винятком вчинення працівником дій, за які передбачено звільнення на підставі пунктів 3, 4, 7 і 8 частини першої статті 40 та статті 41 Кодексу </w:t>
      </w:r>
      <w:r w:rsidRPr="00C114CA">
        <w:rPr>
          <w:color w:val="000000"/>
          <w:lang w:val="uk-UA" w:eastAsia="en-US"/>
        </w:rPr>
        <w:lastRenderedPageBreak/>
        <w:t>законів про працю України) протягом шести місяців з дня переходу до нього права власності (частина 7 статті 26 Закону України «Про приватизацію де</w:t>
      </w:r>
      <w:r w:rsidR="00037A09">
        <w:rPr>
          <w:color w:val="000000"/>
          <w:lang w:val="uk-UA" w:eastAsia="en-US"/>
        </w:rPr>
        <w:t>ржавного і комунального майна»).</w:t>
      </w:r>
    </w:p>
    <w:p w:rsidR="00513583" w:rsidRPr="00513583" w:rsidRDefault="00513583" w:rsidP="00513583">
      <w:pPr>
        <w:pStyle w:val="3"/>
        <w:spacing w:before="80" w:after="0"/>
        <w:jc w:val="both"/>
        <w:rPr>
          <w:b/>
          <w:iCs/>
          <w:sz w:val="24"/>
          <w:szCs w:val="24"/>
        </w:rPr>
      </w:pPr>
      <w:r w:rsidRPr="00513583">
        <w:rPr>
          <w:b/>
          <w:iCs/>
          <w:sz w:val="24"/>
          <w:szCs w:val="24"/>
        </w:rPr>
        <w:t>4) Додаткова інформація.</w:t>
      </w:r>
    </w:p>
    <w:p w:rsidR="00513583" w:rsidRPr="00513583" w:rsidRDefault="00513583" w:rsidP="00513583">
      <w:pPr>
        <w:pStyle w:val="3"/>
        <w:rPr>
          <w:b/>
          <w:iCs/>
          <w:sz w:val="24"/>
          <w:szCs w:val="24"/>
        </w:rPr>
      </w:pPr>
      <w:r w:rsidRPr="00513583">
        <w:rPr>
          <w:b/>
          <w:iCs/>
          <w:sz w:val="24"/>
          <w:szCs w:val="24"/>
        </w:rPr>
        <w:t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об'єкти;</w:t>
      </w:r>
    </w:p>
    <w:p w:rsidR="00513583" w:rsidRPr="00513583" w:rsidRDefault="00513583" w:rsidP="0051358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513583">
        <w:rPr>
          <w:rFonts w:ascii="Times New Roman" w:hAnsi="Times New Roman"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513583" w:rsidRPr="00513583" w:rsidRDefault="00513583" w:rsidP="0051358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513583" w:rsidRPr="00513583" w:rsidRDefault="00513583" w:rsidP="00513583">
      <w:pPr>
        <w:widowControl w:val="0"/>
        <w:tabs>
          <w:tab w:val="left" w:pos="720"/>
        </w:tabs>
        <w:jc w:val="both"/>
        <w:rPr>
          <w:szCs w:val="24"/>
          <w:u w:val="single"/>
          <w:shd w:val="clear" w:color="auto" w:fill="FFFFFF"/>
        </w:rPr>
      </w:pPr>
      <w:r w:rsidRPr="00513583">
        <w:rPr>
          <w:szCs w:val="24"/>
          <w:u w:val="single"/>
          <w:shd w:val="clear" w:color="auto" w:fill="FFFFFF"/>
        </w:rPr>
        <w:t>в національній валюті:</w:t>
      </w:r>
    </w:p>
    <w:p w:rsidR="00513583" w:rsidRPr="00513583" w:rsidRDefault="00513583" w:rsidP="00513583">
      <w:pPr>
        <w:widowControl w:val="0"/>
        <w:tabs>
          <w:tab w:val="left" w:pos="720"/>
        </w:tabs>
        <w:jc w:val="both"/>
        <w:rPr>
          <w:szCs w:val="24"/>
          <w:u w:val="single"/>
          <w:shd w:val="clear" w:color="auto" w:fill="FFFFFF"/>
        </w:rPr>
      </w:pPr>
      <w:r w:rsidRPr="00513583">
        <w:rPr>
          <w:b/>
          <w:szCs w:val="24"/>
          <w:shd w:val="clear" w:color="auto" w:fill="FFFFFF"/>
        </w:rPr>
        <w:t>Одержувач:</w:t>
      </w:r>
      <w:r w:rsidRPr="00513583">
        <w:rPr>
          <w:szCs w:val="24"/>
          <w:shd w:val="clear" w:color="auto" w:fill="FFFFFF"/>
        </w:rPr>
        <w:t xml:space="preserve"> Регіональне відділення Фонду державного майна України по Харківській області</w:t>
      </w:r>
    </w:p>
    <w:p w:rsidR="00513583" w:rsidRPr="00513583" w:rsidRDefault="00513583" w:rsidP="00513583">
      <w:pPr>
        <w:widowControl w:val="0"/>
        <w:tabs>
          <w:tab w:val="left" w:pos="720"/>
        </w:tabs>
        <w:jc w:val="both"/>
        <w:rPr>
          <w:szCs w:val="24"/>
          <w:shd w:val="clear" w:color="auto" w:fill="FFFFFF"/>
        </w:rPr>
      </w:pPr>
      <w:r w:rsidRPr="00513583">
        <w:rPr>
          <w:b/>
          <w:szCs w:val="24"/>
          <w:shd w:val="clear" w:color="auto" w:fill="FFFFFF"/>
        </w:rPr>
        <w:t xml:space="preserve">Рахунок </w:t>
      </w:r>
      <w:r w:rsidRPr="00513583">
        <w:rPr>
          <w:szCs w:val="24"/>
          <w:shd w:val="clear" w:color="auto" w:fill="FFFFFF"/>
        </w:rPr>
        <w:t>№ UA588201720355569003000156774 (для перерахування реєстраційного внеску та проведення переможцем аукціону розрахунків за придбаний об’єкт)</w:t>
      </w:r>
    </w:p>
    <w:p w:rsidR="00513583" w:rsidRPr="00513583" w:rsidRDefault="00513583" w:rsidP="00513583">
      <w:pPr>
        <w:widowControl w:val="0"/>
        <w:tabs>
          <w:tab w:val="left" w:pos="720"/>
        </w:tabs>
        <w:jc w:val="both"/>
        <w:rPr>
          <w:szCs w:val="24"/>
          <w:shd w:val="clear" w:color="auto" w:fill="FFFFFF"/>
        </w:rPr>
      </w:pPr>
      <w:r w:rsidRPr="00513583">
        <w:rPr>
          <w:b/>
          <w:szCs w:val="24"/>
          <w:shd w:val="clear" w:color="auto" w:fill="FFFFFF"/>
        </w:rPr>
        <w:t xml:space="preserve">Рахунок </w:t>
      </w:r>
      <w:r w:rsidRPr="00513583">
        <w:rPr>
          <w:szCs w:val="24"/>
          <w:shd w:val="clear" w:color="auto" w:fill="FFFFFF"/>
        </w:rPr>
        <w:t>№ UA388201720355209003001156774 (для перерахування гарантійного внеску)</w:t>
      </w:r>
    </w:p>
    <w:p w:rsidR="00513583" w:rsidRPr="00513583" w:rsidRDefault="00513583" w:rsidP="00513583">
      <w:pPr>
        <w:widowControl w:val="0"/>
        <w:tabs>
          <w:tab w:val="left" w:pos="720"/>
        </w:tabs>
        <w:jc w:val="both"/>
        <w:rPr>
          <w:szCs w:val="24"/>
          <w:shd w:val="clear" w:color="auto" w:fill="FFFFFF"/>
        </w:rPr>
      </w:pPr>
      <w:r w:rsidRPr="00513583">
        <w:rPr>
          <w:b/>
          <w:szCs w:val="24"/>
          <w:shd w:val="clear" w:color="auto" w:fill="FFFFFF"/>
        </w:rPr>
        <w:t>Банк одержувача:</w:t>
      </w:r>
      <w:r w:rsidRPr="00513583">
        <w:rPr>
          <w:szCs w:val="24"/>
          <w:shd w:val="clear" w:color="auto" w:fill="FFFFFF"/>
        </w:rPr>
        <w:t xml:space="preserve"> Державна казначейська служба України м. Київ </w:t>
      </w:r>
      <w:r w:rsidR="00E50B78" w:rsidRPr="00E50B78">
        <w:rPr>
          <w:color w:val="000000"/>
          <w:szCs w:val="24"/>
        </w:rPr>
        <w:t>ГУДКСУ у Харківській області</w:t>
      </w:r>
    </w:p>
    <w:p w:rsidR="00513583" w:rsidRPr="00513583" w:rsidRDefault="00513583" w:rsidP="00513583">
      <w:pPr>
        <w:widowControl w:val="0"/>
        <w:tabs>
          <w:tab w:val="left" w:pos="720"/>
        </w:tabs>
        <w:jc w:val="both"/>
        <w:rPr>
          <w:szCs w:val="24"/>
          <w:shd w:val="clear" w:color="auto" w:fill="FFFFFF"/>
        </w:rPr>
      </w:pPr>
      <w:r w:rsidRPr="00513583">
        <w:rPr>
          <w:b/>
          <w:szCs w:val="24"/>
          <w:shd w:val="clear" w:color="auto" w:fill="FFFFFF"/>
        </w:rPr>
        <w:t>Код ЄДРПОУ</w:t>
      </w:r>
      <w:r w:rsidRPr="00513583">
        <w:rPr>
          <w:szCs w:val="24"/>
          <w:shd w:val="clear" w:color="auto" w:fill="FFFFFF"/>
        </w:rPr>
        <w:t xml:space="preserve"> 44223324</w:t>
      </w:r>
    </w:p>
    <w:p w:rsidR="00513583" w:rsidRPr="00513583" w:rsidRDefault="00513583" w:rsidP="00513583">
      <w:pPr>
        <w:widowControl w:val="0"/>
        <w:tabs>
          <w:tab w:val="left" w:pos="720"/>
        </w:tabs>
        <w:jc w:val="both"/>
        <w:rPr>
          <w:szCs w:val="24"/>
          <w:shd w:val="clear" w:color="auto" w:fill="FFFFFF"/>
        </w:rPr>
      </w:pPr>
      <w:r w:rsidRPr="00513583">
        <w:rPr>
          <w:szCs w:val="24"/>
          <w:shd w:val="clear" w:color="auto" w:fill="FFFFFF"/>
        </w:rPr>
        <w:t>Призначення платежу: (обов’язково вказувати)</w:t>
      </w:r>
    </w:p>
    <w:p w:rsidR="00513583" w:rsidRPr="00513583" w:rsidRDefault="00513583" w:rsidP="00513583">
      <w:pPr>
        <w:widowControl w:val="0"/>
        <w:tabs>
          <w:tab w:val="left" w:pos="720"/>
        </w:tabs>
        <w:jc w:val="both"/>
        <w:rPr>
          <w:szCs w:val="24"/>
          <w:shd w:val="clear" w:color="auto" w:fill="FFFFFF"/>
        </w:rPr>
      </w:pPr>
    </w:p>
    <w:p w:rsidR="00513583" w:rsidRPr="00513583" w:rsidRDefault="00513583" w:rsidP="00513583">
      <w:pPr>
        <w:widowControl w:val="0"/>
        <w:tabs>
          <w:tab w:val="left" w:pos="720"/>
        </w:tabs>
        <w:jc w:val="both"/>
        <w:rPr>
          <w:szCs w:val="24"/>
          <w:u w:val="single"/>
          <w:shd w:val="clear" w:color="auto" w:fill="FFFFFF"/>
        </w:rPr>
      </w:pPr>
      <w:r w:rsidRPr="00513583">
        <w:rPr>
          <w:szCs w:val="24"/>
          <w:u w:val="single"/>
          <w:shd w:val="clear" w:color="auto" w:fill="FFFFFF"/>
        </w:rPr>
        <w:t>в іноземній валюті:</w:t>
      </w:r>
    </w:p>
    <w:p w:rsidR="00513583" w:rsidRPr="00513583" w:rsidRDefault="00513583" w:rsidP="00513583">
      <w:pPr>
        <w:widowControl w:val="0"/>
        <w:tabs>
          <w:tab w:val="left" w:pos="-1985"/>
        </w:tabs>
        <w:jc w:val="both"/>
        <w:rPr>
          <w:szCs w:val="24"/>
          <w:shd w:val="clear" w:color="auto" w:fill="FFFFFF"/>
        </w:rPr>
      </w:pPr>
      <w:r w:rsidRPr="00513583">
        <w:rPr>
          <w:b/>
          <w:szCs w:val="24"/>
          <w:shd w:val="clear" w:color="auto" w:fill="FFFFFF"/>
        </w:rPr>
        <w:t>Одержувач:</w:t>
      </w:r>
      <w:r w:rsidRPr="00513583">
        <w:rPr>
          <w:szCs w:val="24"/>
          <w:shd w:val="clear" w:color="auto" w:fill="FFFFFF"/>
        </w:rPr>
        <w:t xml:space="preserve"> Регіональне відділення Фонду державного майна України по Харківській області, </w:t>
      </w:r>
      <w:r w:rsidRPr="00513583">
        <w:rPr>
          <w:b/>
          <w:szCs w:val="24"/>
          <w:shd w:val="clear" w:color="auto" w:fill="FFFFFF"/>
        </w:rPr>
        <w:t>код за ЄДРПОУ</w:t>
      </w:r>
      <w:r w:rsidRPr="00513583">
        <w:rPr>
          <w:szCs w:val="24"/>
          <w:shd w:val="clear" w:color="auto" w:fill="FFFFFF"/>
        </w:rPr>
        <w:t xml:space="preserve"> 44223324</w:t>
      </w:r>
    </w:p>
    <w:p w:rsidR="00513583" w:rsidRPr="00513583" w:rsidRDefault="00513583" w:rsidP="00513583">
      <w:pPr>
        <w:pStyle w:val="a9"/>
        <w:spacing w:before="0" w:beforeAutospacing="0" w:after="0" w:afterAutospacing="0"/>
        <w:jc w:val="both"/>
        <w:rPr>
          <w:b/>
          <w:bCs/>
          <w:noProof/>
          <w:u w:val="single"/>
          <w:lang w:val="uk-UA"/>
        </w:rPr>
      </w:pPr>
      <w:r w:rsidRPr="00513583">
        <w:rPr>
          <w:b/>
          <w:bCs/>
          <w:noProof/>
          <w:u w:val="single"/>
          <w:lang w:val="uk-UA"/>
        </w:rPr>
        <w:t xml:space="preserve">Валюта рахунку - USD </w:t>
      </w:r>
    </w:p>
    <w:p w:rsidR="00513583" w:rsidRPr="00513583" w:rsidRDefault="00513583" w:rsidP="00513583">
      <w:pPr>
        <w:pStyle w:val="a9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513583">
        <w:rPr>
          <w:b/>
          <w:bCs/>
          <w:noProof/>
          <w:lang w:val="uk-UA"/>
        </w:rPr>
        <w:t xml:space="preserve">№ рахунку: </w:t>
      </w:r>
      <w:r w:rsidRPr="00513583">
        <w:rPr>
          <w:bCs/>
          <w:noProof/>
          <w:lang w:val="uk-UA"/>
        </w:rPr>
        <w:t>UA243510050000025200867496000</w:t>
      </w:r>
    </w:p>
    <w:p w:rsidR="00513583" w:rsidRPr="00513583" w:rsidRDefault="00513583" w:rsidP="00513583">
      <w:pPr>
        <w:pStyle w:val="a9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513583">
        <w:rPr>
          <w:b/>
          <w:bCs/>
          <w:noProof/>
          <w:lang w:val="uk-UA"/>
        </w:rPr>
        <w:t xml:space="preserve">Назва банку: </w:t>
      </w:r>
      <w:r w:rsidRPr="00513583">
        <w:rPr>
          <w:bCs/>
          <w:noProof/>
          <w:lang w:val="uk-UA"/>
        </w:rPr>
        <w:t>АКЦІОНЕРНЕ ТОВАРИСТВО «УКРСИББАНК»</w:t>
      </w:r>
    </w:p>
    <w:p w:rsidR="00513583" w:rsidRPr="00513583" w:rsidRDefault="00513583" w:rsidP="00513583">
      <w:pPr>
        <w:pStyle w:val="a9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513583">
        <w:rPr>
          <w:b/>
          <w:bCs/>
          <w:noProof/>
          <w:lang w:val="uk-UA"/>
        </w:rPr>
        <w:t xml:space="preserve">Банк бенефіціара (АТ «УКРСИББАНК»): </w:t>
      </w:r>
      <w:r w:rsidRPr="00513583">
        <w:rPr>
          <w:bCs/>
          <w:noProof/>
          <w:lang w:val="uk-UA"/>
        </w:rPr>
        <w:t>020061151200138, UKRSIBBANK, ANDRIIVSKA STREET 2/12 KYIV, UKRAINE. SWIFT–код: KHABUA2K</w:t>
      </w:r>
    </w:p>
    <w:p w:rsidR="00513583" w:rsidRPr="00513583" w:rsidRDefault="00513583" w:rsidP="00513583">
      <w:pPr>
        <w:pStyle w:val="a9"/>
        <w:spacing w:before="0" w:beforeAutospacing="0" w:after="0" w:afterAutospacing="0"/>
        <w:jc w:val="both"/>
        <w:rPr>
          <w:bCs/>
          <w:noProof/>
          <w:lang w:val="uk-UA"/>
        </w:rPr>
      </w:pPr>
      <w:r w:rsidRPr="00513583">
        <w:rPr>
          <w:b/>
          <w:bCs/>
          <w:noProof/>
          <w:lang w:val="uk-UA"/>
        </w:rPr>
        <w:t xml:space="preserve">Банк–посередник: </w:t>
      </w:r>
      <w:r w:rsidRPr="00513583">
        <w:rPr>
          <w:bCs/>
          <w:noProof/>
          <w:lang w:val="uk-UA"/>
        </w:rPr>
        <w:t xml:space="preserve">BNP PARIBAS U.S.A. – New York Branch, New York, USA.  </w:t>
      </w:r>
    </w:p>
    <w:p w:rsidR="00513583" w:rsidRPr="00513583" w:rsidRDefault="00513583" w:rsidP="00513583">
      <w:pPr>
        <w:pStyle w:val="a9"/>
        <w:spacing w:before="0" w:beforeAutospacing="0" w:after="0" w:afterAutospacing="0"/>
        <w:jc w:val="both"/>
        <w:rPr>
          <w:bCs/>
          <w:noProof/>
          <w:lang w:val="uk-UA"/>
        </w:rPr>
      </w:pPr>
      <w:r w:rsidRPr="00513583">
        <w:rPr>
          <w:bCs/>
          <w:noProof/>
          <w:lang w:val="uk-UA"/>
        </w:rPr>
        <w:t>SWIFT–код: BNPAUS3N</w:t>
      </w:r>
    </w:p>
    <w:p w:rsidR="00513583" w:rsidRPr="00513583" w:rsidRDefault="00513583" w:rsidP="00513583">
      <w:pPr>
        <w:jc w:val="both"/>
        <w:rPr>
          <w:bCs/>
          <w:noProof/>
          <w:szCs w:val="24"/>
        </w:rPr>
      </w:pPr>
      <w:r w:rsidRPr="00513583">
        <w:rPr>
          <w:bCs/>
          <w:noProof/>
          <w:szCs w:val="24"/>
        </w:rPr>
        <w:t>Purpose of payment: (please, indicate without fail the purpose of payment)</w:t>
      </w:r>
    </w:p>
    <w:p w:rsidR="00513583" w:rsidRPr="00513583" w:rsidRDefault="00513583" w:rsidP="00513583">
      <w:pPr>
        <w:jc w:val="both"/>
        <w:rPr>
          <w:szCs w:val="24"/>
          <w:shd w:val="clear" w:color="auto" w:fill="FFFFFF"/>
        </w:rPr>
      </w:pPr>
    </w:p>
    <w:p w:rsidR="00513583" w:rsidRPr="00513583" w:rsidRDefault="00513583" w:rsidP="00513583">
      <w:pPr>
        <w:jc w:val="both"/>
        <w:rPr>
          <w:rStyle w:val="a6"/>
          <w:szCs w:val="24"/>
        </w:rPr>
      </w:pPr>
      <w:r w:rsidRPr="00513583">
        <w:rPr>
          <w:b/>
          <w:szCs w:val="24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</w:t>
      </w:r>
      <w:r w:rsidRPr="00513583">
        <w:rPr>
          <w:szCs w:val="24"/>
        </w:rPr>
        <w:t xml:space="preserve"> розміщено за посиланням </w:t>
      </w:r>
      <w:hyperlink r:id="rId8" w:history="1">
        <w:r w:rsidRPr="00513583">
          <w:rPr>
            <w:rStyle w:val="a6"/>
            <w:szCs w:val="24"/>
          </w:rPr>
          <w:t>https://prozorro.sale/info/elektronni-majdanchiki-ets-prozorroprodazhi-cbd2</w:t>
        </w:r>
      </w:hyperlink>
    </w:p>
    <w:p w:rsidR="00513583" w:rsidRPr="00513583" w:rsidRDefault="00513583" w:rsidP="00513583">
      <w:pPr>
        <w:jc w:val="both"/>
        <w:rPr>
          <w:szCs w:val="24"/>
          <w:highlight w:val="yellow"/>
        </w:rPr>
      </w:pPr>
    </w:p>
    <w:p w:rsidR="00513583" w:rsidRPr="00513583" w:rsidRDefault="00513583" w:rsidP="00513583">
      <w:pPr>
        <w:ind w:right="28"/>
        <w:jc w:val="both"/>
        <w:rPr>
          <w:szCs w:val="24"/>
        </w:rPr>
      </w:pPr>
      <w:r w:rsidRPr="00513583">
        <w:rPr>
          <w:b/>
          <w:szCs w:val="24"/>
        </w:rPr>
        <w:t>Час і місце проведення огляду об’єкта</w:t>
      </w:r>
      <w:r w:rsidRPr="00604D98">
        <w:rPr>
          <w:b/>
          <w:szCs w:val="24"/>
        </w:rPr>
        <w:t>:</w:t>
      </w:r>
      <w:r w:rsidRPr="00604D98">
        <w:rPr>
          <w:szCs w:val="24"/>
        </w:rPr>
        <w:t xml:space="preserve"> у робочі дні з 9-00 до 16-00 за місцезнаходженням </w:t>
      </w:r>
      <w:r w:rsidR="00577927" w:rsidRPr="00604D98">
        <w:rPr>
          <w:szCs w:val="24"/>
        </w:rPr>
        <w:t xml:space="preserve">нерухомого майна </w:t>
      </w:r>
      <w:r w:rsidRPr="00604D98">
        <w:rPr>
          <w:szCs w:val="24"/>
        </w:rPr>
        <w:t xml:space="preserve">об’єкта приватизації: </w:t>
      </w:r>
      <w:r w:rsidR="00772C99" w:rsidRPr="00604D98">
        <w:rPr>
          <w:szCs w:val="24"/>
        </w:rPr>
        <w:t>м. Харків, пров. Кузнечний, 2, 4/6</w:t>
      </w:r>
      <w:r w:rsidRPr="00604D98">
        <w:rPr>
          <w:szCs w:val="24"/>
        </w:rPr>
        <w:t>. Відповідальна особа</w:t>
      </w:r>
      <w:r w:rsidR="008566DE">
        <w:rPr>
          <w:szCs w:val="24"/>
        </w:rPr>
        <w:t xml:space="preserve"> підприємства</w:t>
      </w:r>
      <w:r w:rsidRPr="00604D98">
        <w:rPr>
          <w:szCs w:val="24"/>
        </w:rPr>
        <w:t xml:space="preserve">: </w:t>
      </w:r>
      <w:r w:rsidR="00604D98" w:rsidRPr="00604D98">
        <w:rPr>
          <w:szCs w:val="24"/>
        </w:rPr>
        <w:t>Краюшкіна Ольга Володимирівна</w:t>
      </w:r>
      <w:r w:rsidRPr="00604D98">
        <w:rPr>
          <w:szCs w:val="24"/>
        </w:rPr>
        <w:t>, тел. (0</w:t>
      </w:r>
      <w:r w:rsidR="00604D98" w:rsidRPr="00604D98">
        <w:rPr>
          <w:szCs w:val="24"/>
        </w:rPr>
        <w:t>50</w:t>
      </w:r>
      <w:r w:rsidRPr="00604D98">
        <w:rPr>
          <w:szCs w:val="24"/>
        </w:rPr>
        <w:t xml:space="preserve">) </w:t>
      </w:r>
      <w:r w:rsidR="00604D98" w:rsidRPr="00604D98">
        <w:rPr>
          <w:szCs w:val="24"/>
        </w:rPr>
        <w:t>325-51-54</w:t>
      </w:r>
      <w:r w:rsidRPr="00604D98">
        <w:rPr>
          <w:szCs w:val="24"/>
        </w:rPr>
        <w:t>.</w:t>
      </w:r>
      <w:r w:rsidRPr="00513583">
        <w:rPr>
          <w:szCs w:val="24"/>
        </w:rPr>
        <w:t xml:space="preserve"> </w:t>
      </w:r>
    </w:p>
    <w:p w:rsidR="00513583" w:rsidRPr="00513583" w:rsidRDefault="00513583" w:rsidP="00513583">
      <w:pPr>
        <w:ind w:firstLine="708"/>
        <w:jc w:val="both"/>
        <w:rPr>
          <w:szCs w:val="24"/>
        </w:rPr>
      </w:pPr>
    </w:p>
    <w:p w:rsidR="00513583" w:rsidRDefault="00513583" w:rsidP="00513583">
      <w:pPr>
        <w:jc w:val="both"/>
        <w:rPr>
          <w:color w:val="000000"/>
          <w:szCs w:val="24"/>
        </w:rPr>
      </w:pPr>
      <w:r w:rsidRPr="00513583">
        <w:rPr>
          <w:b/>
          <w:bCs/>
          <w:szCs w:val="24"/>
        </w:rPr>
        <w:t xml:space="preserve">Організатор аукціону: </w:t>
      </w:r>
      <w:r w:rsidRPr="00513583">
        <w:rPr>
          <w:bCs/>
          <w:szCs w:val="24"/>
        </w:rPr>
        <w:t>Р</w:t>
      </w:r>
      <w:r w:rsidRPr="00513583">
        <w:rPr>
          <w:szCs w:val="24"/>
        </w:rPr>
        <w:t xml:space="preserve">егіональне відділення Фонду державного майна України по Харківській області, адреса: 61057, Харківська область, м. Харків, майдан Театральний, 1, адреса вебсайту: </w:t>
      </w:r>
      <w:hyperlink r:id="rId9" w:history="1">
        <w:r w:rsidRPr="00513583">
          <w:rPr>
            <w:rStyle w:val="a6"/>
            <w:szCs w:val="24"/>
          </w:rPr>
          <w:t>www.spfu.gov.ua</w:t>
        </w:r>
      </w:hyperlink>
      <w:r w:rsidRPr="00513583">
        <w:rPr>
          <w:szCs w:val="24"/>
        </w:rPr>
        <w:t>, тел. (057) 700-</w:t>
      </w:r>
      <w:r w:rsidR="00C2312B">
        <w:rPr>
          <w:szCs w:val="24"/>
        </w:rPr>
        <w:t>77</w:t>
      </w:r>
      <w:r w:rsidRPr="00513583">
        <w:rPr>
          <w:szCs w:val="24"/>
        </w:rPr>
        <w:t>-</w:t>
      </w:r>
      <w:r w:rsidR="00C2312B">
        <w:rPr>
          <w:szCs w:val="24"/>
        </w:rPr>
        <w:t>73</w:t>
      </w:r>
      <w:r w:rsidRPr="00513583">
        <w:rPr>
          <w:szCs w:val="24"/>
        </w:rPr>
        <w:t xml:space="preserve">. Час роботи: з 8.00 до 17.00 (крім вихідних), у п’ятницю – з 8.00 до 15.45, обідня перерва з 12.00 до 12.45. Контактна особа організатора аукціону, яка є відповідальною за забезпечення можливості огляду об’єкта – </w:t>
      </w:r>
      <w:r w:rsidR="00772C99">
        <w:rPr>
          <w:szCs w:val="24"/>
        </w:rPr>
        <w:t>Салій О.О.</w:t>
      </w:r>
      <w:r w:rsidRPr="00513583">
        <w:rPr>
          <w:szCs w:val="24"/>
        </w:rPr>
        <w:t xml:space="preserve">, тел. (057) 700-75-60, адреса електронної пошти: </w:t>
      </w:r>
      <w:hyperlink r:id="rId10" w:history="1">
        <w:r w:rsidRPr="00513583">
          <w:rPr>
            <w:rStyle w:val="a6"/>
            <w:szCs w:val="24"/>
          </w:rPr>
          <w:t>kharkiv@spfu.gov.ua</w:t>
        </w:r>
      </w:hyperlink>
      <w:r w:rsidRPr="00513583">
        <w:rPr>
          <w:color w:val="000000"/>
          <w:szCs w:val="24"/>
        </w:rPr>
        <w:t>.</w:t>
      </w:r>
    </w:p>
    <w:p w:rsidR="00A75888" w:rsidRPr="00513583" w:rsidRDefault="00A75888" w:rsidP="00A75888">
      <w:pPr>
        <w:ind w:firstLine="708"/>
        <w:jc w:val="both"/>
        <w:rPr>
          <w:color w:val="000000"/>
          <w:szCs w:val="24"/>
        </w:rPr>
      </w:pPr>
      <w:r>
        <w:t>З детальною інформацією про об’єкт приватизації та документами, можна ознайомитися у віртуальній кімнаті даних, розміщеній на промо-сторінці Фонду державного майна України: http://www.privatization.gov.ua, доступ до якої можна отримати шляхом укладання договору з органом приватизації щодо нерозголошення потенційним покупцем конфіденційної інформації про об’єкт приватизації.</w:t>
      </w:r>
    </w:p>
    <w:p w:rsidR="00274AEF" w:rsidRDefault="00274AEF" w:rsidP="00513583">
      <w:pPr>
        <w:pStyle w:val="a3"/>
        <w:tabs>
          <w:tab w:val="left" w:pos="567"/>
        </w:tabs>
        <w:jc w:val="both"/>
        <w:rPr>
          <w:b/>
          <w:bCs/>
          <w:szCs w:val="24"/>
          <w:lang w:val="en-US"/>
        </w:rPr>
      </w:pPr>
    </w:p>
    <w:p w:rsidR="00274AEF" w:rsidRDefault="00274AEF" w:rsidP="00513583">
      <w:pPr>
        <w:pStyle w:val="a3"/>
        <w:tabs>
          <w:tab w:val="left" w:pos="567"/>
        </w:tabs>
        <w:jc w:val="both"/>
        <w:rPr>
          <w:b/>
          <w:bCs/>
          <w:szCs w:val="24"/>
          <w:lang w:val="en-US"/>
        </w:rPr>
      </w:pPr>
    </w:p>
    <w:p w:rsidR="00513583" w:rsidRPr="00513583" w:rsidRDefault="00513583" w:rsidP="00513583">
      <w:pPr>
        <w:pStyle w:val="a3"/>
        <w:tabs>
          <w:tab w:val="left" w:pos="567"/>
        </w:tabs>
        <w:jc w:val="both"/>
        <w:rPr>
          <w:b/>
          <w:bCs/>
          <w:szCs w:val="24"/>
        </w:rPr>
      </w:pPr>
      <w:r w:rsidRPr="00513583">
        <w:rPr>
          <w:b/>
          <w:bCs/>
          <w:szCs w:val="24"/>
        </w:rPr>
        <w:lastRenderedPageBreak/>
        <w:t>5. Технічні реквізити інформаційного повідомлення</w:t>
      </w:r>
    </w:p>
    <w:p w:rsidR="00513583" w:rsidRPr="00513583" w:rsidRDefault="00513583" w:rsidP="00513583">
      <w:pPr>
        <w:tabs>
          <w:tab w:val="left" w:pos="709"/>
        </w:tabs>
        <w:jc w:val="both"/>
        <w:rPr>
          <w:szCs w:val="24"/>
        </w:rPr>
      </w:pPr>
      <w:r w:rsidRPr="00513583">
        <w:rPr>
          <w:color w:val="000000"/>
          <w:szCs w:val="24"/>
        </w:rPr>
        <w:t>Дата і номер рішення органу приватизації про затвердження умов продажу об’єкта приватизації: наказ</w:t>
      </w:r>
      <w:r w:rsidRPr="00513583">
        <w:rPr>
          <w:szCs w:val="24"/>
        </w:rPr>
        <w:t xml:space="preserve"> Регіонального відділення Фонду державного майна України по Харківській</w:t>
      </w:r>
      <w:r w:rsidR="00C07C72">
        <w:rPr>
          <w:szCs w:val="24"/>
        </w:rPr>
        <w:t xml:space="preserve"> області</w:t>
      </w:r>
      <w:r w:rsidRPr="00513583">
        <w:rPr>
          <w:szCs w:val="24"/>
        </w:rPr>
        <w:t xml:space="preserve"> від </w:t>
      </w:r>
      <w:r w:rsidR="00D738EB">
        <w:rPr>
          <w:szCs w:val="24"/>
        </w:rPr>
        <w:t>20</w:t>
      </w:r>
      <w:r w:rsidR="00F80621">
        <w:rPr>
          <w:szCs w:val="24"/>
        </w:rPr>
        <w:t>.</w:t>
      </w:r>
      <w:r w:rsidR="00D738EB">
        <w:rPr>
          <w:szCs w:val="24"/>
        </w:rPr>
        <w:t>10</w:t>
      </w:r>
      <w:r w:rsidR="00F80621">
        <w:rPr>
          <w:szCs w:val="24"/>
        </w:rPr>
        <w:t>.2021</w:t>
      </w:r>
      <w:r w:rsidRPr="00513583">
        <w:rPr>
          <w:szCs w:val="24"/>
        </w:rPr>
        <w:t xml:space="preserve"> № </w:t>
      </w:r>
      <w:r w:rsidR="00D738EB">
        <w:rPr>
          <w:szCs w:val="24"/>
        </w:rPr>
        <w:t>01225</w:t>
      </w:r>
      <w:r w:rsidRPr="00513583">
        <w:rPr>
          <w:szCs w:val="24"/>
        </w:rPr>
        <w:t>.</w:t>
      </w:r>
    </w:p>
    <w:p w:rsidR="00513583" w:rsidRPr="00513583" w:rsidRDefault="00513583" w:rsidP="00513583">
      <w:pPr>
        <w:tabs>
          <w:tab w:val="left" w:pos="709"/>
        </w:tabs>
        <w:ind w:firstLine="709"/>
        <w:jc w:val="both"/>
        <w:rPr>
          <w:color w:val="000000"/>
          <w:szCs w:val="24"/>
        </w:rPr>
      </w:pPr>
    </w:p>
    <w:p w:rsidR="00513583" w:rsidRPr="00577927" w:rsidRDefault="00513583" w:rsidP="00513583">
      <w:pPr>
        <w:jc w:val="both"/>
        <w:rPr>
          <w:bCs/>
          <w:color w:val="333333"/>
          <w:szCs w:val="24"/>
          <w:shd w:val="clear" w:color="auto" w:fill="FFFFFF"/>
        </w:rPr>
      </w:pPr>
      <w:r w:rsidRPr="00513583">
        <w:rPr>
          <w:color w:val="000000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="00577927" w:rsidRPr="00577927">
        <w:rPr>
          <w:bCs/>
          <w:color w:val="333333"/>
          <w:szCs w:val="24"/>
          <w:shd w:val="clear" w:color="auto" w:fill="FFFFFF"/>
        </w:rPr>
        <w:t>UA-AR-P-2020-08-03-000009-3</w:t>
      </w:r>
      <w:r w:rsidRPr="00577927">
        <w:rPr>
          <w:szCs w:val="24"/>
        </w:rPr>
        <w:t>.</w:t>
      </w:r>
    </w:p>
    <w:p w:rsidR="00513583" w:rsidRPr="00513583" w:rsidRDefault="00513583" w:rsidP="00513583">
      <w:pPr>
        <w:jc w:val="both"/>
        <w:rPr>
          <w:b/>
          <w:bCs/>
          <w:color w:val="333333"/>
          <w:szCs w:val="24"/>
          <w:shd w:val="clear" w:color="auto" w:fill="FFFFFF"/>
        </w:rPr>
      </w:pPr>
    </w:p>
    <w:p w:rsidR="00513583" w:rsidRPr="00513583" w:rsidRDefault="00513583" w:rsidP="00513583">
      <w:pPr>
        <w:tabs>
          <w:tab w:val="left" w:pos="709"/>
        </w:tabs>
        <w:ind w:firstLine="709"/>
        <w:jc w:val="both"/>
        <w:rPr>
          <w:color w:val="000000"/>
          <w:szCs w:val="24"/>
        </w:rPr>
      </w:pPr>
      <w:r w:rsidRPr="00513583">
        <w:rPr>
          <w:color w:val="000000"/>
          <w:szCs w:val="24"/>
        </w:rPr>
        <w:t>Період між аукціонами:</w:t>
      </w:r>
    </w:p>
    <w:p w:rsidR="00513583" w:rsidRPr="00513583" w:rsidRDefault="00513583" w:rsidP="00513583">
      <w:pPr>
        <w:pStyle w:val="3"/>
        <w:ind w:firstLine="709"/>
        <w:rPr>
          <w:iCs/>
          <w:color w:val="000000"/>
          <w:sz w:val="24"/>
          <w:szCs w:val="24"/>
        </w:rPr>
      </w:pPr>
      <w:r w:rsidRPr="00513583">
        <w:rPr>
          <w:iCs/>
          <w:color w:val="000000"/>
          <w:sz w:val="24"/>
          <w:szCs w:val="24"/>
        </w:rPr>
        <w:t>- аукціон з умовами - аукціон із зниженням стартової ціни</w:t>
      </w:r>
      <w:r w:rsidRPr="00513583">
        <w:rPr>
          <w:color w:val="000000"/>
          <w:sz w:val="24"/>
          <w:szCs w:val="24"/>
        </w:rPr>
        <w:t xml:space="preserve"> 30 календарних днів</w:t>
      </w:r>
      <w:r w:rsidRPr="00513583">
        <w:rPr>
          <w:iCs/>
          <w:color w:val="000000"/>
          <w:sz w:val="24"/>
          <w:szCs w:val="24"/>
        </w:rPr>
        <w:t>;</w:t>
      </w:r>
    </w:p>
    <w:p w:rsidR="00513583" w:rsidRPr="00513583" w:rsidRDefault="00513583" w:rsidP="00513583">
      <w:pPr>
        <w:pStyle w:val="3"/>
        <w:ind w:firstLine="709"/>
        <w:rPr>
          <w:iCs/>
          <w:color w:val="000000"/>
          <w:sz w:val="24"/>
          <w:szCs w:val="24"/>
        </w:rPr>
      </w:pPr>
      <w:r w:rsidRPr="00513583">
        <w:rPr>
          <w:iCs/>
          <w:color w:val="000000"/>
          <w:sz w:val="24"/>
          <w:szCs w:val="24"/>
        </w:rPr>
        <w:t>- аукціон із зниженням стартової ціни</w:t>
      </w:r>
      <w:r w:rsidRPr="00513583">
        <w:rPr>
          <w:color w:val="000000"/>
          <w:sz w:val="24"/>
          <w:szCs w:val="24"/>
        </w:rPr>
        <w:t xml:space="preserve"> </w:t>
      </w:r>
      <w:r w:rsidRPr="00513583">
        <w:rPr>
          <w:iCs/>
          <w:color w:val="000000"/>
          <w:sz w:val="24"/>
          <w:szCs w:val="24"/>
        </w:rPr>
        <w:t xml:space="preserve">- аукціон за методом покрокового зниження стартової ціни та подальшого подання цінових пропозицій 30 </w:t>
      </w:r>
      <w:r w:rsidRPr="00513583">
        <w:rPr>
          <w:color w:val="000000"/>
          <w:sz w:val="24"/>
          <w:szCs w:val="24"/>
        </w:rPr>
        <w:t>календарних днів</w:t>
      </w:r>
      <w:r w:rsidRPr="00513583">
        <w:rPr>
          <w:iCs/>
          <w:color w:val="000000"/>
          <w:sz w:val="24"/>
          <w:szCs w:val="24"/>
        </w:rPr>
        <w:t>;</w:t>
      </w:r>
    </w:p>
    <w:p w:rsidR="00513583" w:rsidRPr="00513583" w:rsidRDefault="00513583" w:rsidP="00513583">
      <w:pPr>
        <w:pStyle w:val="a7"/>
        <w:spacing w:before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3583">
        <w:rPr>
          <w:rFonts w:ascii="Times New Roman" w:hAnsi="Times New Roman"/>
          <w:color w:val="000000"/>
          <w:sz w:val="24"/>
          <w:szCs w:val="24"/>
        </w:rPr>
        <w:t>Крок аукціону для:</w:t>
      </w:r>
    </w:p>
    <w:p w:rsidR="00513583" w:rsidRPr="00C802A7" w:rsidRDefault="00513583" w:rsidP="00C802A7">
      <w:pPr>
        <w:pStyle w:val="a7"/>
        <w:spacing w:before="0"/>
        <w:ind w:firstLine="709"/>
        <w:jc w:val="both"/>
        <w:rPr>
          <w:rFonts w:asciiTheme="minorHAnsi" w:hAnsiTheme="minorHAnsi"/>
          <w:b/>
          <w:iCs/>
          <w:color w:val="000000"/>
          <w:sz w:val="24"/>
          <w:szCs w:val="24"/>
        </w:rPr>
      </w:pPr>
      <w:r w:rsidRPr="00513583">
        <w:rPr>
          <w:rFonts w:ascii="Times New Roman" w:hAnsi="Times New Roman"/>
          <w:iCs/>
          <w:color w:val="000000"/>
          <w:sz w:val="24"/>
          <w:szCs w:val="24"/>
        </w:rPr>
        <w:t xml:space="preserve">- аукціону з умовами </w:t>
      </w:r>
      <w:r w:rsidRPr="00C802A7">
        <w:rPr>
          <w:rFonts w:ascii="Times New Roman" w:hAnsi="Times New Roman"/>
          <w:iCs/>
          <w:color w:val="000000"/>
          <w:sz w:val="24"/>
          <w:szCs w:val="24"/>
        </w:rPr>
        <w:t xml:space="preserve">– </w:t>
      </w:r>
      <w:r w:rsidR="00C802A7" w:rsidRPr="00C802A7">
        <w:rPr>
          <w:rFonts w:ascii="Times New Roman" w:hAnsi="Times New Roman"/>
          <w:b/>
          <w:iCs/>
          <w:color w:val="000000"/>
          <w:sz w:val="24"/>
          <w:szCs w:val="24"/>
        </w:rPr>
        <w:t>344 7</w:t>
      </w:r>
      <w:r w:rsidR="00AF259F">
        <w:rPr>
          <w:rFonts w:ascii="Times New Roman" w:hAnsi="Times New Roman"/>
          <w:b/>
          <w:iCs/>
          <w:color w:val="000000"/>
          <w:sz w:val="24"/>
          <w:szCs w:val="24"/>
        </w:rPr>
        <w:t>54</w:t>
      </w:r>
      <w:r w:rsidR="00C802A7" w:rsidRPr="00C802A7">
        <w:rPr>
          <w:rFonts w:ascii="Times New Roman" w:hAnsi="Times New Roman"/>
          <w:b/>
          <w:iCs/>
          <w:color w:val="000000"/>
          <w:sz w:val="24"/>
          <w:szCs w:val="24"/>
        </w:rPr>
        <w:t>,</w:t>
      </w:r>
      <w:r w:rsidR="00AF259F">
        <w:rPr>
          <w:rFonts w:ascii="Times New Roman" w:hAnsi="Times New Roman"/>
          <w:b/>
          <w:iCs/>
          <w:color w:val="000000"/>
          <w:sz w:val="24"/>
          <w:szCs w:val="24"/>
        </w:rPr>
        <w:t>5</w:t>
      </w:r>
      <w:r w:rsidR="00C802A7" w:rsidRPr="00C802A7">
        <w:rPr>
          <w:rFonts w:ascii="Times New Roman" w:hAnsi="Times New Roman"/>
          <w:b/>
          <w:iCs/>
          <w:color w:val="000000"/>
          <w:sz w:val="24"/>
          <w:szCs w:val="24"/>
        </w:rPr>
        <w:t xml:space="preserve">0 </w:t>
      </w:r>
      <w:r w:rsidRPr="00C802A7">
        <w:rPr>
          <w:rFonts w:ascii="Times New Roman" w:hAnsi="Times New Roman"/>
          <w:b/>
          <w:iCs/>
          <w:color w:val="000000"/>
          <w:sz w:val="24"/>
          <w:szCs w:val="24"/>
        </w:rPr>
        <w:t>грив</w:t>
      </w:r>
      <w:r w:rsidR="002F2B53">
        <w:rPr>
          <w:rFonts w:ascii="Times New Roman" w:hAnsi="Times New Roman"/>
          <w:b/>
          <w:iCs/>
          <w:color w:val="000000"/>
          <w:sz w:val="24"/>
          <w:szCs w:val="24"/>
        </w:rPr>
        <w:t>ні</w:t>
      </w:r>
      <w:r w:rsidRPr="00C802A7">
        <w:rPr>
          <w:rFonts w:ascii="Times New Roman" w:hAnsi="Times New Roman"/>
          <w:b/>
          <w:iCs/>
          <w:color w:val="000000"/>
          <w:sz w:val="24"/>
          <w:szCs w:val="24"/>
        </w:rPr>
        <w:t>;</w:t>
      </w:r>
    </w:p>
    <w:p w:rsidR="00513583" w:rsidRPr="00C802A7" w:rsidRDefault="00513583" w:rsidP="00513583">
      <w:pPr>
        <w:pStyle w:val="a7"/>
        <w:spacing w:before="0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02A7">
        <w:rPr>
          <w:rFonts w:ascii="Times New Roman" w:hAnsi="Times New Roman"/>
          <w:iCs/>
          <w:color w:val="000000"/>
          <w:sz w:val="24"/>
          <w:szCs w:val="24"/>
        </w:rPr>
        <w:t>- аукціон із зниженням стартової ціни</w:t>
      </w:r>
      <w:r w:rsidRPr="00C802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02A7">
        <w:rPr>
          <w:rFonts w:ascii="Times New Roman" w:hAnsi="Times New Roman"/>
          <w:iCs/>
          <w:color w:val="000000"/>
          <w:sz w:val="24"/>
          <w:szCs w:val="24"/>
        </w:rPr>
        <w:t xml:space="preserve">– </w:t>
      </w:r>
      <w:r w:rsidR="00C802A7" w:rsidRPr="00C802A7">
        <w:rPr>
          <w:rFonts w:ascii="Times New Roman" w:hAnsi="Times New Roman"/>
          <w:b/>
          <w:sz w:val="24"/>
          <w:szCs w:val="24"/>
        </w:rPr>
        <w:t>172 3</w:t>
      </w:r>
      <w:r w:rsidR="00AF259F">
        <w:rPr>
          <w:rFonts w:ascii="Times New Roman" w:hAnsi="Times New Roman"/>
          <w:b/>
          <w:sz w:val="24"/>
          <w:szCs w:val="24"/>
        </w:rPr>
        <w:t>77</w:t>
      </w:r>
      <w:r w:rsidR="00C802A7" w:rsidRPr="00C802A7">
        <w:rPr>
          <w:rFonts w:ascii="Times New Roman" w:hAnsi="Times New Roman"/>
          <w:b/>
          <w:sz w:val="24"/>
          <w:szCs w:val="24"/>
        </w:rPr>
        <w:t>,</w:t>
      </w:r>
      <w:r w:rsidR="00AF259F">
        <w:rPr>
          <w:rFonts w:ascii="Times New Roman" w:hAnsi="Times New Roman"/>
          <w:b/>
          <w:sz w:val="24"/>
          <w:szCs w:val="24"/>
        </w:rPr>
        <w:t>25</w:t>
      </w:r>
      <w:r w:rsidRPr="00C802A7">
        <w:rPr>
          <w:rFonts w:ascii="Times New Roman" w:hAnsi="Times New Roman"/>
          <w:b/>
          <w:iCs/>
          <w:color w:val="000000"/>
          <w:sz w:val="24"/>
          <w:szCs w:val="24"/>
        </w:rPr>
        <w:t xml:space="preserve"> гривень</w:t>
      </w:r>
      <w:r w:rsidRPr="00C802A7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513583" w:rsidRPr="00513583" w:rsidRDefault="00513583" w:rsidP="00513583">
      <w:pPr>
        <w:pStyle w:val="3"/>
        <w:ind w:firstLine="709"/>
        <w:rPr>
          <w:iCs/>
          <w:color w:val="000000"/>
          <w:sz w:val="24"/>
          <w:szCs w:val="24"/>
        </w:rPr>
      </w:pPr>
      <w:r w:rsidRPr="00C802A7">
        <w:rPr>
          <w:iCs/>
          <w:color w:val="000000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AF259F" w:rsidRPr="00C802A7">
        <w:rPr>
          <w:b/>
          <w:sz w:val="24"/>
          <w:szCs w:val="24"/>
        </w:rPr>
        <w:t>172 3</w:t>
      </w:r>
      <w:r w:rsidR="00AF259F">
        <w:rPr>
          <w:b/>
          <w:sz w:val="24"/>
          <w:szCs w:val="24"/>
        </w:rPr>
        <w:t>77</w:t>
      </w:r>
      <w:r w:rsidR="00AF259F" w:rsidRPr="00C802A7">
        <w:rPr>
          <w:b/>
          <w:sz w:val="24"/>
          <w:szCs w:val="24"/>
        </w:rPr>
        <w:t>,</w:t>
      </w:r>
      <w:r w:rsidR="00AF259F">
        <w:rPr>
          <w:b/>
          <w:sz w:val="24"/>
          <w:szCs w:val="24"/>
        </w:rPr>
        <w:t>25</w:t>
      </w:r>
      <w:r w:rsidRPr="00C802A7">
        <w:rPr>
          <w:b/>
          <w:iCs/>
          <w:color w:val="000000"/>
          <w:sz w:val="24"/>
          <w:szCs w:val="24"/>
        </w:rPr>
        <w:t xml:space="preserve"> </w:t>
      </w:r>
      <w:r w:rsidR="005403DC">
        <w:rPr>
          <w:b/>
          <w:iCs/>
          <w:color w:val="000000"/>
          <w:sz w:val="24"/>
          <w:szCs w:val="24"/>
        </w:rPr>
        <w:t xml:space="preserve"> </w:t>
      </w:r>
      <w:r w:rsidRPr="00C802A7">
        <w:rPr>
          <w:b/>
          <w:iCs/>
          <w:color w:val="000000"/>
          <w:sz w:val="24"/>
          <w:szCs w:val="24"/>
        </w:rPr>
        <w:t>гривень</w:t>
      </w:r>
      <w:r w:rsidRPr="00C802A7">
        <w:rPr>
          <w:iCs/>
          <w:color w:val="000000"/>
          <w:sz w:val="24"/>
          <w:szCs w:val="24"/>
        </w:rPr>
        <w:t>.</w:t>
      </w:r>
    </w:p>
    <w:p w:rsidR="00513583" w:rsidRPr="00513583" w:rsidRDefault="00513583" w:rsidP="00513583">
      <w:pPr>
        <w:pStyle w:val="a7"/>
        <w:spacing w:before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583" w:rsidRPr="00513583" w:rsidRDefault="00513583" w:rsidP="00513583">
      <w:pPr>
        <w:pStyle w:val="a3"/>
        <w:tabs>
          <w:tab w:val="left" w:pos="567"/>
        </w:tabs>
        <w:spacing w:before="80"/>
        <w:ind w:right="28"/>
        <w:jc w:val="both"/>
        <w:rPr>
          <w:szCs w:val="24"/>
        </w:rPr>
      </w:pPr>
      <w:r w:rsidRPr="00513583">
        <w:rPr>
          <w:b/>
          <w:bCs/>
          <w:szCs w:val="24"/>
        </w:rPr>
        <w:t>Місце проведення:</w:t>
      </w:r>
      <w:r w:rsidRPr="00513583">
        <w:rPr>
          <w:bCs/>
          <w:szCs w:val="24"/>
        </w:rPr>
        <w:t xml:space="preserve"> а</w:t>
      </w:r>
      <w:r w:rsidRPr="00513583">
        <w:rPr>
          <w:szCs w:val="24"/>
        </w:rPr>
        <w:t>укціони будуть проведені в електронній торговій системі «ПРОЗОРО.ПРОДАЖІ» (адміністратор).</w:t>
      </w:r>
    </w:p>
    <w:p w:rsidR="00513583" w:rsidRPr="00513583" w:rsidRDefault="00513583" w:rsidP="00513583">
      <w:pPr>
        <w:pStyle w:val="a3"/>
        <w:tabs>
          <w:tab w:val="left" w:pos="567"/>
        </w:tabs>
        <w:spacing w:before="80"/>
        <w:ind w:right="28"/>
        <w:jc w:val="both"/>
        <w:rPr>
          <w:szCs w:val="24"/>
        </w:rPr>
      </w:pPr>
      <w:r w:rsidRPr="00513583">
        <w:rPr>
          <w:szCs w:val="24"/>
        </w:rPr>
        <w:t xml:space="preserve">Єдине посилання на вебсторінку адміністратора, на якій наводяться посилання на вебсторінки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11" w:history="1">
        <w:r w:rsidRPr="00513583">
          <w:rPr>
            <w:rStyle w:val="a6"/>
            <w:szCs w:val="24"/>
          </w:rPr>
          <w:t>https://prozorro.sale/info/elektronni-majdanchiki-ets-prozorroprodazhi-cbd2</w:t>
        </w:r>
      </w:hyperlink>
      <w:r w:rsidRPr="00513583">
        <w:rPr>
          <w:szCs w:val="24"/>
        </w:rPr>
        <w:t>.</w:t>
      </w:r>
    </w:p>
    <w:p w:rsidR="00513583" w:rsidRPr="00513583" w:rsidRDefault="00513583" w:rsidP="00513583">
      <w:pPr>
        <w:rPr>
          <w:b/>
          <w:szCs w:val="24"/>
        </w:rPr>
      </w:pPr>
    </w:p>
    <w:p w:rsidR="00513583" w:rsidRPr="00513583" w:rsidRDefault="00513583" w:rsidP="00513583">
      <w:pPr>
        <w:rPr>
          <w:b/>
          <w:szCs w:val="24"/>
        </w:rPr>
      </w:pPr>
    </w:p>
    <w:p w:rsidR="00317C7B" w:rsidRDefault="00317C7B" w:rsidP="00D9695D">
      <w:pPr>
        <w:pStyle w:val="3"/>
        <w:jc w:val="both"/>
        <w:rPr>
          <w:sz w:val="24"/>
          <w:szCs w:val="24"/>
        </w:rPr>
      </w:pPr>
    </w:p>
    <w:p w:rsidR="00317C7B" w:rsidRPr="00317C7B" w:rsidRDefault="00317C7B" w:rsidP="00317C7B"/>
    <w:p w:rsidR="00317C7B" w:rsidRDefault="00317C7B" w:rsidP="00317C7B"/>
    <w:p w:rsidR="00D9695D" w:rsidRPr="00317C7B" w:rsidRDefault="00D9695D" w:rsidP="00317C7B"/>
    <w:sectPr w:rsidR="00D9695D" w:rsidRPr="00317C7B" w:rsidSect="006C5853">
      <w:headerReference w:type="default" r:id="rId12"/>
      <w:pgSz w:w="11906" w:h="16838"/>
      <w:pgMar w:top="709" w:right="566" w:bottom="709" w:left="1134" w:header="426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FA" w:rsidRDefault="00EF2AFA" w:rsidP="00F62673">
      <w:r>
        <w:separator/>
      </w:r>
    </w:p>
  </w:endnote>
  <w:endnote w:type="continuationSeparator" w:id="1">
    <w:p w:rsidR="00EF2AFA" w:rsidRDefault="00EF2AFA" w:rsidP="00F62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FA" w:rsidRDefault="00EF2AFA" w:rsidP="00F62673">
      <w:r>
        <w:separator/>
      </w:r>
    </w:p>
  </w:footnote>
  <w:footnote w:type="continuationSeparator" w:id="1">
    <w:p w:rsidR="00EF2AFA" w:rsidRDefault="00EF2AFA" w:rsidP="00F62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1157"/>
      <w:docPartObj>
        <w:docPartGallery w:val="Page Numbers (Top of Page)"/>
        <w:docPartUnique/>
      </w:docPartObj>
    </w:sdtPr>
    <w:sdtContent>
      <w:p w:rsidR="002E2842" w:rsidRDefault="00F575A5">
        <w:pPr>
          <w:pStyle w:val="ac"/>
          <w:jc w:val="center"/>
        </w:pPr>
        <w:fldSimple w:instr=" PAGE   \* MERGEFORMAT ">
          <w:r w:rsidR="00274AEF">
            <w:rPr>
              <w:noProof/>
            </w:rPr>
            <w:t>2</w:t>
          </w:r>
        </w:fldSimple>
      </w:p>
    </w:sdtContent>
  </w:sdt>
  <w:p w:rsidR="002E2842" w:rsidRDefault="002E284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56D43"/>
    <w:multiLevelType w:val="hybridMultilevel"/>
    <w:tmpl w:val="F49CB1CC"/>
    <w:lvl w:ilvl="0" w:tplc="4E322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71E29"/>
    <w:multiLevelType w:val="hybridMultilevel"/>
    <w:tmpl w:val="8CF2C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A3D"/>
    <w:rsid w:val="00000739"/>
    <w:rsid w:val="0000360C"/>
    <w:rsid w:val="00011DB4"/>
    <w:rsid w:val="0001667F"/>
    <w:rsid w:val="00016699"/>
    <w:rsid w:val="00037A09"/>
    <w:rsid w:val="00047A3B"/>
    <w:rsid w:val="0006486C"/>
    <w:rsid w:val="0006529C"/>
    <w:rsid w:val="00072D72"/>
    <w:rsid w:val="000B04A1"/>
    <w:rsid w:val="000C3D2E"/>
    <w:rsid w:val="000C7483"/>
    <w:rsid w:val="000D03F4"/>
    <w:rsid w:val="000D0593"/>
    <w:rsid w:val="001027B1"/>
    <w:rsid w:val="00124D60"/>
    <w:rsid w:val="00133666"/>
    <w:rsid w:val="001461CF"/>
    <w:rsid w:val="00154A96"/>
    <w:rsid w:val="00166D1C"/>
    <w:rsid w:val="00181247"/>
    <w:rsid w:val="00187581"/>
    <w:rsid w:val="00191D0A"/>
    <w:rsid w:val="00192255"/>
    <w:rsid w:val="001A7E90"/>
    <w:rsid w:val="001B46BB"/>
    <w:rsid w:val="001C15B9"/>
    <w:rsid w:val="001D0B48"/>
    <w:rsid w:val="001F4161"/>
    <w:rsid w:val="001F65A5"/>
    <w:rsid w:val="002012AE"/>
    <w:rsid w:val="002046F4"/>
    <w:rsid w:val="00207246"/>
    <w:rsid w:val="00212509"/>
    <w:rsid w:val="00224A67"/>
    <w:rsid w:val="00231E63"/>
    <w:rsid w:val="0023558D"/>
    <w:rsid w:val="0026142B"/>
    <w:rsid w:val="002619A8"/>
    <w:rsid w:val="00267443"/>
    <w:rsid w:val="00274AEF"/>
    <w:rsid w:val="002B124D"/>
    <w:rsid w:val="002C6582"/>
    <w:rsid w:val="002E2842"/>
    <w:rsid w:val="002F2B53"/>
    <w:rsid w:val="002F4597"/>
    <w:rsid w:val="003012CB"/>
    <w:rsid w:val="00307230"/>
    <w:rsid w:val="00307841"/>
    <w:rsid w:val="00312B97"/>
    <w:rsid w:val="00317C7B"/>
    <w:rsid w:val="00322385"/>
    <w:rsid w:val="00324E2C"/>
    <w:rsid w:val="00325789"/>
    <w:rsid w:val="00351440"/>
    <w:rsid w:val="00357E70"/>
    <w:rsid w:val="00370362"/>
    <w:rsid w:val="0037055B"/>
    <w:rsid w:val="00387BD7"/>
    <w:rsid w:val="00390B2F"/>
    <w:rsid w:val="00394CA5"/>
    <w:rsid w:val="003B0279"/>
    <w:rsid w:val="003C3874"/>
    <w:rsid w:val="003D1450"/>
    <w:rsid w:val="003E116E"/>
    <w:rsid w:val="003F5BDB"/>
    <w:rsid w:val="004001AA"/>
    <w:rsid w:val="00401BCE"/>
    <w:rsid w:val="00425A07"/>
    <w:rsid w:val="0042608C"/>
    <w:rsid w:val="004347F7"/>
    <w:rsid w:val="0044543F"/>
    <w:rsid w:val="00453796"/>
    <w:rsid w:val="00463FDA"/>
    <w:rsid w:val="0047299D"/>
    <w:rsid w:val="00472B69"/>
    <w:rsid w:val="00475318"/>
    <w:rsid w:val="004773B5"/>
    <w:rsid w:val="004908F1"/>
    <w:rsid w:val="004914A2"/>
    <w:rsid w:val="004E78A3"/>
    <w:rsid w:val="004F1D96"/>
    <w:rsid w:val="005048DA"/>
    <w:rsid w:val="0051110E"/>
    <w:rsid w:val="00513583"/>
    <w:rsid w:val="0051781A"/>
    <w:rsid w:val="00522A3D"/>
    <w:rsid w:val="00525D34"/>
    <w:rsid w:val="00532319"/>
    <w:rsid w:val="0053533D"/>
    <w:rsid w:val="005403DC"/>
    <w:rsid w:val="00546519"/>
    <w:rsid w:val="00554B65"/>
    <w:rsid w:val="00562D48"/>
    <w:rsid w:val="00577927"/>
    <w:rsid w:val="0059228F"/>
    <w:rsid w:val="00597E56"/>
    <w:rsid w:val="005A29BB"/>
    <w:rsid w:val="005B337C"/>
    <w:rsid w:val="005B6F30"/>
    <w:rsid w:val="005D1DFB"/>
    <w:rsid w:val="005D3CF9"/>
    <w:rsid w:val="005D4774"/>
    <w:rsid w:val="005D6BDF"/>
    <w:rsid w:val="005F1B96"/>
    <w:rsid w:val="00604D98"/>
    <w:rsid w:val="00624628"/>
    <w:rsid w:val="00625774"/>
    <w:rsid w:val="00633A62"/>
    <w:rsid w:val="00636426"/>
    <w:rsid w:val="006436B9"/>
    <w:rsid w:val="0064664B"/>
    <w:rsid w:val="00647F40"/>
    <w:rsid w:val="00666687"/>
    <w:rsid w:val="006A1211"/>
    <w:rsid w:val="006A1529"/>
    <w:rsid w:val="006A1CBF"/>
    <w:rsid w:val="006A7CE5"/>
    <w:rsid w:val="006A7DF8"/>
    <w:rsid w:val="006C3D93"/>
    <w:rsid w:val="006C5853"/>
    <w:rsid w:val="006C6886"/>
    <w:rsid w:val="006D589B"/>
    <w:rsid w:val="006D67E8"/>
    <w:rsid w:val="006E280E"/>
    <w:rsid w:val="006E7B16"/>
    <w:rsid w:val="006F3A6F"/>
    <w:rsid w:val="006F4DA1"/>
    <w:rsid w:val="00700125"/>
    <w:rsid w:val="007202B2"/>
    <w:rsid w:val="007277CB"/>
    <w:rsid w:val="00736221"/>
    <w:rsid w:val="00740563"/>
    <w:rsid w:val="00750D52"/>
    <w:rsid w:val="00751293"/>
    <w:rsid w:val="00752C73"/>
    <w:rsid w:val="00763E2E"/>
    <w:rsid w:val="00772C99"/>
    <w:rsid w:val="007740AD"/>
    <w:rsid w:val="00784B58"/>
    <w:rsid w:val="007935B9"/>
    <w:rsid w:val="00797D73"/>
    <w:rsid w:val="007A3192"/>
    <w:rsid w:val="007C1D6F"/>
    <w:rsid w:val="007C6330"/>
    <w:rsid w:val="007D6A8B"/>
    <w:rsid w:val="007D7B45"/>
    <w:rsid w:val="007E00FF"/>
    <w:rsid w:val="007E5AFB"/>
    <w:rsid w:val="007E6FC5"/>
    <w:rsid w:val="007F0DBA"/>
    <w:rsid w:val="007F35AA"/>
    <w:rsid w:val="007F3DCF"/>
    <w:rsid w:val="00814797"/>
    <w:rsid w:val="00821B86"/>
    <w:rsid w:val="00823849"/>
    <w:rsid w:val="00853257"/>
    <w:rsid w:val="008566DE"/>
    <w:rsid w:val="00883D9E"/>
    <w:rsid w:val="00892E0A"/>
    <w:rsid w:val="00893A2C"/>
    <w:rsid w:val="008A4A1C"/>
    <w:rsid w:val="008A5FFD"/>
    <w:rsid w:val="008B4F87"/>
    <w:rsid w:val="008C1BB0"/>
    <w:rsid w:val="008C2AD0"/>
    <w:rsid w:val="008F2EEF"/>
    <w:rsid w:val="008F30B6"/>
    <w:rsid w:val="0091090E"/>
    <w:rsid w:val="009143EB"/>
    <w:rsid w:val="009313A6"/>
    <w:rsid w:val="009377A6"/>
    <w:rsid w:val="00950889"/>
    <w:rsid w:val="00952096"/>
    <w:rsid w:val="0095619F"/>
    <w:rsid w:val="00967E83"/>
    <w:rsid w:val="009821AF"/>
    <w:rsid w:val="009838FB"/>
    <w:rsid w:val="0098409B"/>
    <w:rsid w:val="00986DB0"/>
    <w:rsid w:val="00987755"/>
    <w:rsid w:val="009B040B"/>
    <w:rsid w:val="009B1AA5"/>
    <w:rsid w:val="009B7571"/>
    <w:rsid w:val="009C5FBC"/>
    <w:rsid w:val="009D1008"/>
    <w:rsid w:val="009D2394"/>
    <w:rsid w:val="009D4A34"/>
    <w:rsid w:val="009D5616"/>
    <w:rsid w:val="009D5B65"/>
    <w:rsid w:val="009D606B"/>
    <w:rsid w:val="009D75AA"/>
    <w:rsid w:val="009F5F82"/>
    <w:rsid w:val="00A1776A"/>
    <w:rsid w:val="00A33F23"/>
    <w:rsid w:val="00A3681F"/>
    <w:rsid w:val="00A467DE"/>
    <w:rsid w:val="00A46A55"/>
    <w:rsid w:val="00A533FF"/>
    <w:rsid w:val="00A703D9"/>
    <w:rsid w:val="00A75888"/>
    <w:rsid w:val="00A833CA"/>
    <w:rsid w:val="00A964B9"/>
    <w:rsid w:val="00AA09A8"/>
    <w:rsid w:val="00AA0B49"/>
    <w:rsid w:val="00AC315F"/>
    <w:rsid w:val="00AC371A"/>
    <w:rsid w:val="00AC4B23"/>
    <w:rsid w:val="00AF259F"/>
    <w:rsid w:val="00B01BB8"/>
    <w:rsid w:val="00B02C2D"/>
    <w:rsid w:val="00B03A0A"/>
    <w:rsid w:val="00B0580D"/>
    <w:rsid w:val="00B05902"/>
    <w:rsid w:val="00B05E9A"/>
    <w:rsid w:val="00B2329E"/>
    <w:rsid w:val="00B24BC3"/>
    <w:rsid w:val="00B31DBF"/>
    <w:rsid w:val="00B5543E"/>
    <w:rsid w:val="00B73346"/>
    <w:rsid w:val="00B7498E"/>
    <w:rsid w:val="00B77404"/>
    <w:rsid w:val="00B803FC"/>
    <w:rsid w:val="00B86063"/>
    <w:rsid w:val="00B866E8"/>
    <w:rsid w:val="00B960C8"/>
    <w:rsid w:val="00BA6088"/>
    <w:rsid w:val="00BB3289"/>
    <w:rsid w:val="00BB7311"/>
    <w:rsid w:val="00BC4889"/>
    <w:rsid w:val="00BC6D91"/>
    <w:rsid w:val="00BE59D2"/>
    <w:rsid w:val="00BF1AED"/>
    <w:rsid w:val="00BF2403"/>
    <w:rsid w:val="00C02CF7"/>
    <w:rsid w:val="00C06704"/>
    <w:rsid w:val="00C07C72"/>
    <w:rsid w:val="00C114CA"/>
    <w:rsid w:val="00C20D6E"/>
    <w:rsid w:val="00C21D4D"/>
    <w:rsid w:val="00C2312B"/>
    <w:rsid w:val="00C33729"/>
    <w:rsid w:val="00C34F58"/>
    <w:rsid w:val="00C40A93"/>
    <w:rsid w:val="00C50CF8"/>
    <w:rsid w:val="00C576F0"/>
    <w:rsid w:val="00C63280"/>
    <w:rsid w:val="00C639C0"/>
    <w:rsid w:val="00C802A7"/>
    <w:rsid w:val="00C80AF7"/>
    <w:rsid w:val="00C85DF7"/>
    <w:rsid w:val="00C90C70"/>
    <w:rsid w:val="00C9358F"/>
    <w:rsid w:val="00CB0070"/>
    <w:rsid w:val="00CC0A94"/>
    <w:rsid w:val="00CC425C"/>
    <w:rsid w:val="00CD3501"/>
    <w:rsid w:val="00CE5DA6"/>
    <w:rsid w:val="00CF172F"/>
    <w:rsid w:val="00CF545B"/>
    <w:rsid w:val="00D000F5"/>
    <w:rsid w:val="00D05492"/>
    <w:rsid w:val="00D12F2D"/>
    <w:rsid w:val="00D163D0"/>
    <w:rsid w:val="00D17E1F"/>
    <w:rsid w:val="00D21236"/>
    <w:rsid w:val="00D21C47"/>
    <w:rsid w:val="00D33D1B"/>
    <w:rsid w:val="00D4076A"/>
    <w:rsid w:val="00D46D56"/>
    <w:rsid w:val="00D63771"/>
    <w:rsid w:val="00D65CD0"/>
    <w:rsid w:val="00D72343"/>
    <w:rsid w:val="00D738EB"/>
    <w:rsid w:val="00D9695D"/>
    <w:rsid w:val="00D96E36"/>
    <w:rsid w:val="00DA2D9D"/>
    <w:rsid w:val="00DA4C6F"/>
    <w:rsid w:val="00DB59A7"/>
    <w:rsid w:val="00DB62CB"/>
    <w:rsid w:val="00DC4F16"/>
    <w:rsid w:val="00DC79A4"/>
    <w:rsid w:val="00DE7603"/>
    <w:rsid w:val="00DF6331"/>
    <w:rsid w:val="00E11410"/>
    <w:rsid w:val="00E1267B"/>
    <w:rsid w:val="00E338A8"/>
    <w:rsid w:val="00E34050"/>
    <w:rsid w:val="00E36EE9"/>
    <w:rsid w:val="00E50B78"/>
    <w:rsid w:val="00E52056"/>
    <w:rsid w:val="00E70495"/>
    <w:rsid w:val="00E76A52"/>
    <w:rsid w:val="00EA0D9D"/>
    <w:rsid w:val="00EA5087"/>
    <w:rsid w:val="00EB017D"/>
    <w:rsid w:val="00EC31D9"/>
    <w:rsid w:val="00EC5A4C"/>
    <w:rsid w:val="00EE1D21"/>
    <w:rsid w:val="00EE261C"/>
    <w:rsid w:val="00EF2AFA"/>
    <w:rsid w:val="00EF5187"/>
    <w:rsid w:val="00EF54AA"/>
    <w:rsid w:val="00F03202"/>
    <w:rsid w:val="00F05D30"/>
    <w:rsid w:val="00F06634"/>
    <w:rsid w:val="00F10005"/>
    <w:rsid w:val="00F22281"/>
    <w:rsid w:val="00F3144F"/>
    <w:rsid w:val="00F37AE1"/>
    <w:rsid w:val="00F4134C"/>
    <w:rsid w:val="00F42ABD"/>
    <w:rsid w:val="00F46EC1"/>
    <w:rsid w:val="00F47DCC"/>
    <w:rsid w:val="00F5644F"/>
    <w:rsid w:val="00F575A5"/>
    <w:rsid w:val="00F62673"/>
    <w:rsid w:val="00F80621"/>
    <w:rsid w:val="00F80C1D"/>
    <w:rsid w:val="00F859DA"/>
    <w:rsid w:val="00F939C2"/>
    <w:rsid w:val="00F96AC2"/>
    <w:rsid w:val="00FC762F"/>
    <w:rsid w:val="00FE53E8"/>
    <w:rsid w:val="00FF0D35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969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9695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D9695D"/>
    <w:pPr>
      <w:spacing w:after="120"/>
    </w:pPr>
  </w:style>
  <w:style w:type="character" w:customStyle="1" w:styleId="a4">
    <w:name w:val="Основной текст Знак"/>
    <w:basedOn w:val="a0"/>
    <w:link w:val="a3"/>
    <w:rsid w:val="00D9695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5">
    <w:name w:val="Table Grid"/>
    <w:basedOn w:val="a1"/>
    <w:rsid w:val="00D9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969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9695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6">
    <w:name w:val="Hyperlink"/>
    <w:basedOn w:val="a0"/>
    <w:rsid w:val="00D9695D"/>
    <w:rPr>
      <w:color w:val="0000FF"/>
      <w:u w:val="single"/>
    </w:rPr>
  </w:style>
  <w:style w:type="paragraph" w:customStyle="1" w:styleId="a7">
    <w:name w:val="Нормальний текст"/>
    <w:basedOn w:val="a"/>
    <w:rsid w:val="00D9695D"/>
    <w:pPr>
      <w:spacing w:before="120"/>
      <w:ind w:firstLine="567"/>
    </w:pPr>
    <w:rPr>
      <w:rFonts w:ascii="Antiqua" w:hAnsi="Antiqua"/>
      <w:sz w:val="26"/>
    </w:rPr>
  </w:style>
  <w:style w:type="character" w:customStyle="1" w:styleId="a8">
    <w:name w:val="Основной текст_"/>
    <w:link w:val="31"/>
    <w:rsid w:val="00D9695D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8"/>
    <w:rsid w:val="00D9695D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val="ru-RU" w:eastAsia="en-US"/>
    </w:rPr>
  </w:style>
  <w:style w:type="paragraph" w:styleId="a9">
    <w:name w:val="Normal (Web)"/>
    <w:basedOn w:val="a"/>
    <w:link w:val="aa"/>
    <w:rsid w:val="00D9695D"/>
    <w:pPr>
      <w:spacing w:before="100" w:beforeAutospacing="1" w:after="100" w:afterAutospacing="1"/>
    </w:pPr>
    <w:rPr>
      <w:szCs w:val="24"/>
      <w:lang w:val="ru-RU"/>
    </w:rPr>
  </w:style>
  <w:style w:type="character" w:customStyle="1" w:styleId="aa">
    <w:name w:val="Обычный (веб) Знак"/>
    <w:link w:val="a9"/>
    <w:rsid w:val="00D96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695D"/>
    <w:pPr>
      <w:ind w:left="720"/>
      <w:contextualSpacing/>
    </w:pPr>
  </w:style>
  <w:style w:type="character" w:customStyle="1" w:styleId="FontStyle13">
    <w:name w:val="Font Style13"/>
    <w:basedOn w:val="a0"/>
    <w:rsid w:val="00D9695D"/>
    <w:rPr>
      <w:rFonts w:ascii="Times New Roman" w:hAnsi="Times New Roman" w:cs="Times New Roman"/>
      <w:b/>
      <w:bCs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626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267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e">
    <w:name w:val="footer"/>
    <w:basedOn w:val="a"/>
    <w:link w:val="af"/>
    <w:uiPriority w:val="99"/>
    <w:semiHidden/>
    <w:unhideWhenUsed/>
    <w:rsid w:val="00F626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6267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1">
    <w:name w:val="Знак Знак Знак Знак Знак1 Знак Знак Знак1 Знак Знак Знак Знак Знак Знак Знак Знак Знак"/>
    <w:basedOn w:val="a"/>
    <w:rsid w:val="002619A8"/>
    <w:rPr>
      <w:rFonts w:ascii="Verdana" w:hAnsi="Verdana"/>
      <w:sz w:val="20"/>
      <w:lang w:val="en-US" w:eastAsia="en-US"/>
    </w:rPr>
  </w:style>
  <w:style w:type="character" w:customStyle="1" w:styleId="21">
    <w:name w:val="Основной текст (2)_"/>
    <w:link w:val="22"/>
    <w:locked/>
    <w:rsid w:val="008A4A1C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4A1C"/>
    <w:pPr>
      <w:widowControl w:val="0"/>
      <w:shd w:val="clear" w:color="auto" w:fill="FFFFFF"/>
      <w:spacing w:before="720" w:after="120" w:line="240" w:lineRule="atLeast"/>
      <w:ind w:hanging="38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val="ru-RU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F5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545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harkiv@spfu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fu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941F-7E35-43F8-8FCC-3D7F96B3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arendactl18</dc:creator>
  <cp:lastModifiedBy>arendactl18</cp:lastModifiedBy>
  <cp:revision>7</cp:revision>
  <cp:lastPrinted>2021-09-01T07:05:00Z</cp:lastPrinted>
  <dcterms:created xsi:type="dcterms:W3CDTF">2021-10-20T10:26:00Z</dcterms:created>
  <dcterms:modified xsi:type="dcterms:W3CDTF">2021-10-27T05:28:00Z</dcterms:modified>
</cp:coreProperties>
</file>