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DD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p w:rsidR="009C36DD" w:rsidRPr="00BD04AC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ОГОЛОШЕННЯ </w:t>
      </w:r>
    </w:p>
    <w:p w:rsidR="009C36DD" w:rsidRPr="00BD04AC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про передачу  нерухомого майна в оренду на аукціоні</w:t>
      </w:r>
    </w:p>
    <w:p w:rsidR="009C36DD" w:rsidRPr="00BD04AC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відповідно до Переліку чинних договорів оренди, відносно яких прийнято рішення про продовження </w:t>
      </w:r>
    </w:p>
    <w:p w:rsidR="009C36DD" w:rsidRPr="00BD04AC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hyperlink r:id="rId5" w:anchor="gid=1854223888" w:history="1">
        <w:r w:rsidRPr="00BD04AC">
          <w:rPr>
            <w:rStyle w:val="Hyperlink"/>
            <w:rFonts w:ascii="Times New Roman" w:hAnsi="Times New Roman" w:cs="Times New Roman"/>
            <w:b/>
            <w:bCs/>
            <w:spacing w:val="-20"/>
            <w:sz w:val="24"/>
            <w:szCs w:val="24"/>
            <w:lang w:val="uk-UA"/>
          </w:rPr>
          <w:t>https://docs.google.com/spreadsheets/d/1jhzU8BdB6LCIZL4d7BH4SNJb6_miJKanYLPaMJNk6JY/edit#gid=1854223888</w:t>
        </w:r>
      </w:hyperlink>
    </w:p>
    <w:p w:rsidR="009C36DD" w:rsidRPr="00BD04AC" w:rsidRDefault="009C36D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(К</w:t>
      </w: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люч об’єкта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–</w:t>
      </w: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7076)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9C36DD" w:rsidRPr="00A8703E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закінчується:</w:t>
            </w:r>
          </w:p>
        </w:tc>
        <w:tc>
          <w:tcPr>
            <w:tcW w:w="7114" w:type="dxa"/>
          </w:tcPr>
          <w:p w:rsidR="009C36DD" w:rsidRDefault="009C36DD" w:rsidP="00E16B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Орендар </w:t>
            </w:r>
            <w:r w:rsidRPr="00E16B3F">
              <w:rPr>
                <w:rFonts w:ascii="Times New Roman" w:hAnsi="Times New Roman" w:cs="Times New Roman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lang w:val="uk-UA"/>
              </w:rPr>
              <w:t>ПП «Професіонал – 95»</w:t>
            </w:r>
            <w:r w:rsidRPr="00E16B3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C36DD" w:rsidRPr="00E16B3F" w:rsidRDefault="009C36DD" w:rsidP="00E1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Орендодавець: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Регіональне відділення Фонду державного майна України по Вінницькій та Хмельницькій областях, ідентифікаційний код 42964094, вул. Гоголя, 10, м. Вінниця, 21018.</w:t>
            </w: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Балансоутримувач: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історико-архітектурний заповідник «Кам’янець»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ідентифікаційний код 23564969,                вул. П’ятницька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ам’янець-Подільський, Хмельницька обл., 32301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укладення договору: 20.10.2005</w:t>
            </w: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364 дні</w:t>
            </w: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договору: 14.07.2020</w:t>
            </w: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№ 445 від 20.10.2005,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  <w:p w:rsidR="009C36DD" w:rsidRPr="00E16B3F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E624BC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C36DD" w:rsidRPr="005E5DC4" w:rsidRDefault="009C36DD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9C36DD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Вінницькій та Хмельницькій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областях,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 429640094,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21018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4E6A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khmelnytskyi@spfu.gov.ua</w:t>
              </w:r>
            </w:hyperlink>
          </w:p>
          <w:p w:rsidR="009C36DD" w:rsidRPr="00291945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6D45F1">
        <w:tc>
          <w:tcPr>
            <w:tcW w:w="2739" w:type="dxa"/>
          </w:tcPr>
          <w:p w:rsidR="009C36DD" w:rsidRPr="005E5DC4" w:rsidRDefault="009C36DD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балансоутримувача:</w:t>
            </w:r>
          </w:p>
        </w:tc>
        <w:tc>
          <w:tcPr>
            <w:tcW w:w="7114" w:type="dxa"/>
          </w:tcPr>
          <w:p w:rsidR="009C36DD" w:rsidRDefault="009C36DD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історико-архітектурний заповідник «Кам’янець»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ідентифікаційний код 23564969, вул. П’ятницька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ам’янець-Подільський, Хмельницька обл., 32301</w:t>
            </w:r>
            <w:r w:rsidRPr="000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тел. (0384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84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47-71, </w:t>
            </w:r>
          </w:p>
          <w:p w:rsidR="009C36DD" w:rsidRDefault="009C36DD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7" w:history="1">
              <w:r w:rsidRPr="00851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niazkamenec</w:t>
              </w:r>
              <w:r w:rsidRPr="00851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851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51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51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C36DD" w:rsidRPr="00291945" w:rsidRDefault="009C36DD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AE471D">
        <w:trPr>
          <w:trHeight w:val="1341"/>
        </w:trPr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Default="009C36DD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удівля Каземат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59,0 кв.м. та приміщення Міської (Михайлівської) брами площею 6,1 кв.м., що є пам’яткою архітектури та містобудування національного значення </w:t>
            </w: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ХVI ст.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(охорон. № 727/2</w:t>
            </w:r>
            <w:r w:rsidRPr="00A7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розміщене за адресою: Хмельницька обл., м. Кам’янець-Подільський, вул. Замкова, 3.</w:t>
            </w:r>
          </w:p>
          <w:p w:rsidR="009C36DD" w:rsidRPr="008D0133" w:rsidRDefault="009C36DD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9C36DD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3B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чинних договорів оренди, відносно яких прийнято рішення про продовження.</w:t>
            </w:r>
          </w:p>
          <w:p w:rsidR="009C36DD" w:rsidRPr="00180F3B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rPr>
          <w:trHeight w:val="642"/>
        </w:trPr>
        <w:tc>
          <w:tcPr>
            <w:tcW w:w="2739" w:type="dxa"/>
          </w:tcPr>
          <w:p w:rsidR="009C36DD" w:rsidRPr="00040106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040106" w:rsidRDefault="009C36D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инкова вартість об’єкта оренди станом на 30.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671079,00 грн. 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7114" w:type="dxa"/>
          </w:tcPr>
          <w:p w:rsidR="009C36DD" w:rsidRPr="005E5DC4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5E5DC4" w:rsidRDefault="009C36DD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місяців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36738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приватизації:</w:t>
            </w:r>
          </w:p>
        </w:tc>
        <w:tc>
          <w:tcPr>
            <w:tcW w:w="7114" w:type="dxa"/>
          </w:tcPr>
          <w:p w:rsidR="009C36DD" w:rsidRPr="005E5DC4" w:rsidRDefault="009C36DD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36738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балансоутримувачем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органу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5E5DC4" w:rsidRDefault="009C36DD" w:rsidP="007E037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Органом управління - Міністерством культури, молоді та спорту України листом від 24.03.2020 № 4746/33 надано балансоутримувачу погодження на продовження договору оренди.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56F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9C36DD" w:rsidRPr="005E5DC4" w:rsidRDefault="009C36DD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оголошення про передачу нерухомого майна в оренду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 оренди:</w:t>
            </w:r>
          </w:p>
        </w:tc>
        <w:tc>
          <w:tcPr>
            <w:tcW w:w="7114" w:type="dxa"/>
          </w:tcPr>
          <w:p w:rsidR="009C36DD" w:rsidRPr="005E5DC4" w:rsidRDefault="009C36DD" w:rsidP="0099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Замкова, 3</w:t>
            </w:r>
          </w:p>
          <w:p w:rsidR="009C36DD" w:rsidRPr="005E5DC4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6D45F1">
        <w:tc>
          <w:tcPr>
            <w:tcW w:w="2739" w:type="dxa"/>
          </w:tcPr>
          <w:p w:rsidR="009C36DD" w:rsidRPr="005E5DC4" w:rsidRDefault="009C36DD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4" w:type="dxa"/>
          </w:tcPr>
          <w:p w:rsidR="009C36DD" w:rsidRDefault="009C36DD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65,1 кв.м. (в т.ч. площа будівлі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Каземат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59,0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площа приміщення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(Михайлівської) брами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 кв.м.)</w:t>
            </w:r>
          </w:p>
          <w:p w:rsidR="009C36DD" w:rsidRPr="005E5DC4" w:rsidRDefault="009C36DD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D70E90">
        <w:trPr>
          <w:trHeight w:val="424"/>
        </w:trPr>
        <w:tc>
          <w:tcPr>
            <w:tcW w:w="2739" w:type="dxa"/>
          </w:tcPr>
          <w:p w:rsidR="009C36DD" w:rsidRPr="005E5DC4" w:rsidRDefault="009C36DD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оренди:</w:t>
            </w:r>
          </w:p>
        </w:tc>
        <w:tc>
          <w:tcPr>
            <w:tcW w:w="7114" w:type="dxa"/>
          </w:tcPr>
          <w:p w:rsidR="009C36DD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пам’яткою архітектури та містобудування національного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відповідно до Постанови Ради Міністрів УРСР від 24.08.1963 № 970 «Про впорядкування справи обліку та охорони пам’ятників архітектури на території УРСР», охоронний номер пам’ятки 727/2.</w:t>
            </w:r>
          </w:p>
          <w:p w:rsidR="009C36DD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пам’ятки архітектури ХVI ст. Міської брами (Каземат – Лабораторі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Михайлівськ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мурованими спорудами</w:t>
            </w:r>
            <w:r w:rsidRPr="002D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36DD" w:rsidRPr="002D667A" w:rsidRDefault="009C36DD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DA10D3">
        <w:tc>
          <w:tcPr>
            <w:tcW w:w="2739" w:type="dxa"/>
          </w:tcPr>
          <w:p w:rsidR="009C36DD" w:rsidRPr="005E5DC4" w:rsidRDefault="009C36DD" w:rsidP="00F215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стан, інформація про потужність електромере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 і забезпечення комунікаціями:</w:t>
            </w:r>
          </w:p>
        </w:tc>
        <w:tc>
          <w:tcPr>
            <w:tcW w:w="7114" w:type="dxa"/>
          </w:tcPr>
          <w:p w:rsidR="009C36DD" w:rsidRDefault="009C36DD" w:rsidP="00196E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пам’ятки з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будівлі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Каземат-Лабораторії наявні комунікації: електроосвітлення,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телефон, 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водопостачання, опалення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(камін)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каналізація (вигрібна яма)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приміщенні </w:t>
            </w:r>
            <w:r w:rsidRPr="0086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(Михайлівської) брами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 комунікації: електроосвітлення, телефон, водопостачання та водовідведення (вигрібна яма). Потужність електромережі 4 кВт.</w:t>
            </w:r>
          </w:p>
          <w:p w:rsidR="009C36DD" w:rsidRPr="00AD59AF" w:rsidRDefault="009C36DD" w:rsidP="00196E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5E193C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оверховий план об’єкта або план об’єкта</w:t>
            </w:r>
          </w:p>
        </w:tc>
        <w:tc>
          <w:tcPr>
            <w:tcW w:w="7114" w:type="dxa"/>
          </w:tcPr>
          <w:p w:rsidR="009C36DD" w:rsidRPr="00A44283" w:rsidRDefault="009C36DD" w:rsidP="008A06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5E193C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частина:</w:t>
            </w:r>
          </w:p>
        </w:tc>
        <w:tc>
          <w:tcPr>
            <w:tcW w:w="7114" w:type="dxa"/>
          </w:tcPr>
          <w:p w:rsidR="009C36DD" w:rsidRPr="005E5DC4" w:rsidRDefault="009C36DD" w:rsidP="008A06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відноситься до пам’яток культурної спадщини.</w:t>
            </w:r>
          </w:p>
        </w:tc>
      </w:tr>
      <w:tr w:rsidR="009C36DD" w:rsidRPr="00D846E3">
        <w:tc>
          <w:tcPr>
            <w:tcW w:w="2739" w:type="dxa"/>
          </w:tcPr>
          <w:p w:rsidR="009C36DD" w:rsidRPr="005E5DC4" w:rsidRDefault="009C36DD" w:rsidP="005E193C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оренди:</w:t>
            </w:r>
          </w:p>
        </w:tc>
        <w:tc>
          <w:tcPr>
            <w:tcW w:w="7114" w:type="dxa"/>
          </w:tcPr>
          <w:p w:rsidR="009C36DD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відноситься до об’єктів соціально-культурного призначення, які не можуть бути використані за будь-яким цільовим призначенням.</w:t>
            </w: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C36DD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або обслуговуванням діяльності такої установи або закладу, а саме: розміщення кафе, яке здійснює продаж товарів підакцизної групи.</w:t>
            </w:r>
          </w:p>
          <w:p w:rsidR="009C36DD" w:rsidRPr="00CF63DF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5E193C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інформація про участь орендаря у компенсації балансоутримувачу витрат на оплату комунальних послуг:</w:t>
            </w:r>
          </w:p>
        </w:tc>
        <w:tc>
          <w:tcPr>
            <w:tcW w:w="7114" w:type="dxa"/>
          </w:tcPr>
          <w:p w:rsidR="009C36DD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6DD" w:rsidRPr="005E5DC4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на 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уклав прямі договори з постачальниками комунальних послуг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2C7B29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оренду:</w:t>
            </w:r>
          </w:p>
        </w:tc>
        <w:tc>
          <w:tcPr>
            <w:tcW w:w="7114" w:type="dxa"/>
          </w:tcPr>
          <w:p w:rsidR="009C36DD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6DD" w:rsidRDefault="009C36DD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застосовується.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9C36DD" w:rsidRPr="005E5DC4" w:rsidRDefault="009C36DD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>одається до оголошення про передачу нерухомого майна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C36DD" w:rsidRPr="006D45F1">
        <w:tc>
          <w:tcPr>
            <w:tcW w:w="2739" w:type="dxa"/>
          </w:tcPr>
          <w:p w:rsidR="009C36DD" w:rsidRPr="005E5DC4" w:rsidRDefault="009C36DD" w:rsidP="0061200A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майна:</w:t>
            </w:r>
          </w:p>
        </w:tc>
        <w:tc>
          <w:tcPr>
            <w:tcW w:w="7114" w:type="dxa"/>
          </w:tcPr>
          <w:p w:rsidR="009C36DD" w:rsidRDefault="009C36DD" w:rsidP="0001296E">
            <w:pPr>
              <w:pStyle w:val="ListParagraph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місяців.</w:t>
            </w:r>
          </w:p>
          <w:p w:rsidR="009C36DD" w:rsidRPr="00696ED6" w:rsidRDefault="009C36DD" w:rsidP="0069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рендна плата для</w:t>
            </w:r>
            <w:r w:rsidRPr="0069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8022,70 грн. (без урахування ПДВ).</w:t>
            </w:r>
          </w:p>
          <w:p w:rsidR="009C36DD" w:rsidRDefault="009C36DD" w:rsidP="00E031DC">
            <w:pPr>
              <w:pStyle w:val="ListParagraph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або обслуговуванням діяльності такої установи або закладу, а саме: розміщення кафе, яке здійснює продаж товарів підакцизної групи.</w:t>
            </w:r>
          </w:p>
          <w:p w:rsidR="009C36DD" w:rsidRPr="005E5DC4" w:rsidRDefault="009C36DD" w:rsidP="00E031DC">
            <w:pPr>
              <w:pStyle w:val="ListParagraph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7E00B8">
        <w:tc>
          <w:tcPr>
            <w:tcW w:w="2739" w:type="dxa"/>
          </w:tcPr>
          <w:p w:rsidR="009C36DD" w:rsidRPr="005E5DC4" w:rsidRDefault="009C36DD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Default="009C36D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заборонено передавати в суборенду.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36DD" w:rsidRDefault="009C36D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орендарем вимог законодавства про охорону культурної спадщини та умов охоронного договору укладеного балансоутримувачем з органом охорони культурної спадщини від 05.08.2016 № 2/1.</w:t>
            </w:r>
          </w:p>
          <w:p w:rsidR="009C36DD" w:rsidRDefault="009C36D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Платнику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про надання послуг з оцінки майна від 10.07.2020 № 65 </w:t>
            </w:r>
            <w:r w:rsidRPr="00A6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пов’язаних з проведенням оцінки об’єкта оренди.</w:t>
            </w:r>
          </w:p>
          <w:p w:rsidR="009C36DD" w:rsidRPr="00A639FF" w:rsidRDefault="009C36DD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6D45F1">
        <w:trPr>
          <w:trHeight w:val="396"/>
        </w:trPr>
        <w:tc>
          <w:tcPr>
            <w:tcW w:w="2739" w:type="dxa"/>
          </w:tcPr>
          <w:p w:rsidR="009C36DD" w:rsidRPr="00D363D1" w:rsidRDefault="009C36DD" w:rsidP="003E721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C36DD" w:rsidRPr="00D363D1" w:rsidRDefault="009C36DD" w:rsidP="003E721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4" w:type="dxa"/>
          </w:tcPr>
          <w:p w:rsidR="009C36DD" w:rsidRDefault="009C36DD" w:rsidP="00CF63D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Застосовуються обмеження встановлені п. 29 Порядку, а саме: об’єкт оренди не може бути використаний за будь-яким цільовим призначенням.</w:t>
            </w:r>
          </w:p>
          <w:p w:rsidR="009C36DD" w:rsidRDefault="009C36DD" w:rsidP="00CF63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абзацу 8 п. 29 Порядку о</w:t>
            </w:r>
            <w:r w:rsidRPr="00CF6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б’єкт оренди може бути використаний орендарем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надання послуг, які не можуть бути забезпечені безпосередньо установами або закладами, визначеними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 Порядку, і які є пов’язаними із забезпеченням або обслуговуванням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такої установи або закладу -</w:t>
            </w:r>
            <w:r w:rsidRPr="00CF6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 кафе, яке здійснює продаж товарів підакцизної групи.</w:t>
            </w:r>
          </w:p>
          <w:p w:rsidR="009C36DD" w:rsidRPr="00CF63DF" w:rsidRDefault="009C36DD" w:rsidP="00CF63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5E5DC4" w:rsidRDefault="009C36D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9C36DD" w:rsidRPr="005E5DC4" w:rsidRDefault="009C36DD" w:rsidP="00FA343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Порядку:</w:t>
            </w:r>
          </w:p>
        </w:tc>
        <w:tc>
          <w:tcPr>
            <w:tcW w:w="7114" w:type="dxa"/>
          </w:tcPr>
          <w:p w:rsidR="009C36DD" w:rsidRPr="005E5DC4" w:rsidRDefault="009C36D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Письмової згоди на передачу об’єкта оренди в суборенду орендодавцем не надано.</w:t>
            </w:r>
          </w:p>
        </w:tc>
      </w:tr>
      <w:tr w:rsidR="009C36DD" w:rsidRPr="005E5DC4">
        <w:tc>
          <w:tcPr>
            <w:tcW w:w="2739" w:type="dxa"/>
          </w:tcPr>
          <w:p w:rsidR="009C36DD" w:rsidRDefault="009C36DD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охоронного договору</w:t>
            </w:r>
          </w:p>
        </w:tc>
        <w:tc>
          <w:tcPr>
            <w:tcW w:w="7114" w:type="dxa"/>
          </w:tcPr>
          <w:p w:rsidR="009C36DD" w:rsidRDefault="009C36DD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Додається до оголошення </w:t>
            </w:r>
            <w:r w:rsidRPr="005E5DC4">
              <w:rPr>
                <w:rFonts w:ascii="Times New Roman" w:hAnsi="Times New Roman" w:cs="Times New Roman"/>
                <w:lang w:val="uk-UA"/>
              </w:rPr>
              <w:t>про передачу нерухомого майна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C36DD" w:rsidRPr="005E5DC4">
        <w:trPr>
          <w:trHeight w:val="393"/>
        </w:trPr>
        <w:tc>
          <w:tcPr>
            <w:tcW w:w="2739" w:type="dxa"/>
          </w:tcPr>
          <w:p w:rsidR="009C36DD" w:rsidRPr="005E5DC4" w:rsidRDefault="009C36DD" w:rsidP="00F215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пошти працівника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 для звернень про ознайомлення з об’єктом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Default="009C36DD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Хмельницька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область,</w:t>
            </w:r>
          </w:p>
          <w:p w:rsidR="009C36DD" w:rsidRPr="005E5DC4" w:rsidRDefault="009C36DD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9C36DD" w:rsidRDefault="009C36DD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36DD" w:rsidRPr="005E5DC4" w:rsidRDefault="009C36DD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Кулішова Ганна Анатоліївна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тел.+380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976066012</w:t>
            </w: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аукціон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інцевий строк подання заяви  на участь в аукціоні, що визначається з урахуванням вимог, установленим Порядком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Default="009C36DD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аукціон.</w:t>
            </w:r>
          </w:p>
          <w:p w:rsidR="009C36DD" w:rsidRPr="00D90E19" w:rsidRDefault="009C36DD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ата 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проведення аукціону: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«03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листопада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2020 року.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Час проведення аукціону встановлюється електронною торговою системою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автоматично </w:t>
            </w:r>
            <w:r w:rsidRPr="005E5DC4">
              <w:rPr>
                <w:rFonts w:ascii="Times New Roman" w:hAnsi="Times New Roman" w:cs="Times New Roman"/>
                <w:lang w:val="uk-UA"/>
              </w:rPr>
              <w:t>відповідно до вимог Порядку проведення електронних аукціонів.</w:t>
            </w:r>
          </w:p>
          <w:p w:rsidR="009C36DD" w:rsidRDefault="009C36DD" w:rsidP="00801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</w:t>
            </w:r>
            <w:r>
              <w:rPr>
                <w:rFonts w:ascii="Times New Roman" w:hAnsi="Times New Roman" w:cs="Times New Roman"/>
                <w:lang w:val="uk-UA"/>
              </w:rPr>
              <w:t xml:space="preserve">ня заяви на участь в електронному аукціоні 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 електронного аукціону в проміжку часу з 19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хвилин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до 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хвилин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дня, що передує дню проведення електронного аукціону.</w:t>
            </w:r>
          </w:p>
          <w:p w:rsidR="009C36DD" w:rsidRPr="005E5DC4" w:rsidRDefault="009C36DD" w:rsidP="0080172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9C36DD" w:rsidRPr="00D16716" w:rsidRDefault="009C36DD" w:rsidP="00D16716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16716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для (1% стартової орендної плати) аукціону – 80,23 грн. </w:t>
            </w:r>
          </w:p>
          <w:p w:rsidR="009C36DD" w:rsidRDefault="009C36DD" w:rsidP="004251F4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51F4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 – </w:t>
            </w:r>
            <w:r>
              <w:rPr>
                <w:rFonts w:ascii="Times New Roman" w:hAnsi="Times New Roman" w:cs="Times New Roman"/>
                <w:lang w:val="uk-UA"/>
              </w:rPr>
              <w:t>16045,40 грн.</w:t>
            </w:r>
            <w:r w:rsidRPr="004251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36DD" w:rsidRPr="007868CF" w:rsidRDefault="009C36DD" w:rsidP="007868CF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68CF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для чинного орендаря  – </w:t>
            </w:r>
            <w:r>
              <w:rPr>
                <w:rFonts w:ascii="Times New Roman" w:hAnsi="Times New Roman" w:cs="Times New Roman"/>
                <w:lang w:val="uk-UA"/>
              </w:rPr>
              <w:t>4011,35</w:t>
            </w:r>
            <w:r w:rsidRPr="007868CF">
              <w:rPr>
                <w:rFonts w:ascii="Times New Roman" w:hAnsi="Times New Roman" w:cs="Times New Roman"/>
                <w:lang w:val="uk-UA"/>
              </w:rPr>
              <w:t xml:space="preserve"> грн.  </w:t>
            </w:r>
          </w:p>
          <w:p w:rsidR="009C36DD" w:rsidRPr="005169BD" w:rsidRDefault="009C36DD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lang w:val="uk-UA"/>
              </w:rPr>
              <w:t>мір реєстраційного внеску – 472,</w:t>
            </w:r>
            <w:r w:rsidRPr="005169BD">
              <w:rPr>
                <w:rFonts w:ascii="Times New Roman" w:hAnsi="Times New Roman" w:cs="Times New Roman"/>
                <w:lang w:val="uk-UA"/>
              </w:rPr>
              <w:t>30 грн.;</w:t>
            </w:r>
          </w:p>
          <w:p w:rsidR="009C36DD" w:rsidRPr="005E5DC4" w:rsidRDefault="009C36DD" w:rsidP="007E24F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6DD" w:rsidRPr="00E16B3F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Реквізити  р</w:t>
            </w:r>
            <w:r>
              <w:rPr>
                <w:rFonts w:ascii="Times New Roman" w:hAnsi="Times New Roman" w:cs="Times New Roman"/>
                <w:lang w:val="uk-UA"/>
              </w:rPr>
              <w:t>ахунків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операторів </w:t>
            </w:r>
            <w:r>
              <w:rPr>
                <w:rFonts w:ascii="Times New Roman" w:hAnsi="Times New Roman" w:cs="Times New Roman"/>
                <w:lang w:val="uk-UA"/>
              </w:rPr>
              <w:t>електронних майданчиків, відкритих для сплати потенційними орендарями гарантійних та реєстраційних внесків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вебсайта адміністратора, на якій зазначені реквізити таких рахунків 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тримувач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: 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lang w:val="uk-UA"/>
              </w:rPr>
              <w:t xml:space="preserve">Вінницькій та Хмельницькій </w:t>
            </w:r>
            <w:r w:rsidRPr="005E5DC4">
              <w:rPr>
                <w:rFonts w:ascii="Times New Roman" w:hAnsi="Times New Roman" w:cs="Times New Roman"/>
                <w:lang w:val="uk-UA"/>
              </w:rPr>
              <w:t>областях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Рахунок № UA</w:t>
            </w:r>
            <w:r>
              <w:rPr>
                <w:rFonts w:ascii="Times New Roman" w:hAnsi="Times New Roman" w:cs="Times New Roman"/>
                <w:lang w:val="uk-UA"/>
              </w:rPr>
              <w:t>64</w:t>
            </w:r>
            <w:r w:rsidRPr="005E5DC4">
              <w:rPr>
                <w:rFonts w:ascii="Times New Roman" w:hAnsi="Times New Roman" w:cs="Times New Roman"/>
                <w:lang w:val="uk-UA"/>
              </w:rPr>
              <w:t>82017203552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E5DC4">
              <w:rPr>
                <w:rFonts w:ascii="Times New Roman" w:hAnsi="Times New Roman" w:cs="Times New Roman"/>
                <w:lang w:val="uk-UA"/>
              </w:rPr>
              <w:t>900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E5DC4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E5DC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56369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(для перерахування  реєстраційного та гарантійного внеск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5E5DC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Банк </w:t>
            </w:r>
            <w:r>
              <w:rPr>
                <w:rFonts w:ascii="Times New Roman" w:hAnsi="Times New Roman" w:cs="Times New Roman"/>
                <w:lang w:val="uk-UA"/>
              </w:rPr>
              <w:t>отримувача</w:t>
            </w:r>
            <w:r w:rsidRPr="005E5DC4">
              <w:rPr>
                <w:rFonts w:ascii="Times New Roman" w:hAnsi="Times New Roman" w:cs="Times New Roman"/>
                <w:lang w:val="uk-UA"/>
              </w:rPr>
              <w:t>: Д</w:t>
            </w:r>
            <w:r>
              <w:rPr>
                <w:rFonts w:ascii="Times New Roman" w:hAnsi="Times New Roman" w:cs="Times New Roman"/>
                <w:lang w:val="uk-UA"/>
              </w:rPr>
              <w:t>ержавна казначейська служба України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Код ЄДРПОУ 4</w:t>
            </w:r>
            <w:r>
              <w:rPr>
                <w:rFonts w:ascii="Times New Roman" w:hAnsi="Times New Roman" w:cs="Times New Roman"/>
                <w:lang w:val="uk-UA"/>
              </w:rPr>
              <w:t>2964094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5E5DC4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5E5DC4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іноземній валюті :</w:t>
            </w:r>
          </w:p>
          <w:p w:rsidR="009C36DD" w:rsidRPr="00615D91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Найменування юридичної особи – </w:t>
            </w:r>
          </w:p>
          <w:p w:rsidR="009C36DD" w:rsidRPr="00615D91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Код за ЄДРПОУ юридичної особи – </w:t>
            </w:r>
          </w:p>
          <w:p w:rsidR="009C36DD" w:rsidRPr="00615D91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Валюта рахунку –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айменування</w:t>
            </w:r>
            <w:r w:rsidRPr="00615D91">
              <w:rPr>
                <w:rFonts w:ascii="Times New Roman" w:hAnsi="Times New Roman" w:cs="Times New Roman"/>
                <w:lang w:val="uk-UA"/>
              </w:rPr>
              <w:t xml:space="preserve"> банку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9C36DD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Банк бенефіціара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Банк-посередник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6DD" w:rsidRPr="005E5DC4">
        <w:tc>
          <w:tcPr>
            <w:tcW w:w="2739" w:type="dxa"/>
          </w:tcPr>
          <w:p w:rsidR="009C36DD" w:rsidRPr="005E5DC4" w:rsidRDefault="009C36DD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 152 Порядку, то чинний орендар втрачає своє переважне 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9C36DD" w:rsidRPr="005E5DC4" w:rsidRDefault="009C36DD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</w:tbl>
    <w:p w:rsidR="009C36DD" w:rsidRDefault="009C36DD" w:rsidP="00831795">
      <w:pPr>
        <w:pStyle w:val="ListParagraph"/>
        <w:spacing w:after="120" w:line="16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9C36DD" w:rsidRDefault="009C36DD" w:rsidP="00831795">
      <w:pPr>
        <w:pStyle w:val="ListParagraph"/>
        <w:spacing w:after="120" w:line="16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9C36DD" w:rsidRPr="00831795" w:rsidRDefault="009C36DD" w:rsidP="00831795">
      <w:pPr>
        <w:pStyle w:val="ListParagraph"/>
        <w:spacing w:after="120" w:line="16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Заступник начальника регіонального відділення </w:t>
      </w:r>
    </w:p>
    <w:p w:rsidR="009C36DD" w:rsidRPr="00831795" w:rsidRDefault="009C36DD" w:rsidP="00831795">
      <w:pPr>
        <w:pStyle w:val="ListParagraph"/>
        <w:spacing w:after="120" w:line="160" w:lineRule="atLeast"/>
        <w:ind w:left="0" w:firstLine="1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- начальник Управління забезпечення реалізації </w:t>
      </w:r>
    </w:p>
    <w:p w:rsidR="009C36DD" w:rsidRPr="00B24A9F" w:rsidRDefault="009C36DD" w:rsidP="00612FDD">
      <w:pPr>
        <w:pStyle w:val="ListParagraph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повноважень у Хмельницькій області                                              </w:t>
      </w:r>
      <w:r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                                                        </w:t>
      </w: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            Н. Андрушко</w:t>
      </w:r>
    </w:p>
    <w:sectPr w:rsidR="009C36DD" w:rsidRPr="00B24A9F" w:rsidSect="00783D22">
      <w:pgSz w:w="11906" w:h="16838"/>
      <w:pgMar w:top="425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1296E"/>
    <w:rsid w:val="000144AB"/>
    <w:rsid w:val="000156A0"/>
    <w:rsid w:val="000270F8"/>
    <w:rsid w:val="00037A9E"/>
    <w:rsid w:val="00040106"/>
    <w:rsid w:val="00042457"/>
    <w:rsid w:val="0004257D"/>
    <w:rsid w:val="00042BA7"/>
    <w:rsid w:val="00045A4C"/>
    <w:rsid w:val="00045F87"/>
    <w:rsid w:val="00050522"/>
    <w:rsid w:val="000540E7"/>
    <w:rsid w:val="00054908"/>
    <w:rsid w:val="00054A39"/>
    <w:rsid w:val="0007632A"/>
    <w:rsid w:val="00077763"/>
    <w:rsid w:val="000847B7"/>
    <w:rsid w:val="00084D5B"/>
    <w:rsid w:val="00092B69"/>
    <w:rsid w:val="0009332B"/>
    <w:rsid w:val="00096F31"/>
    <w:rsid w:val="000A179C"/>
    <w:rsid w:val="000A4AC5"/>
    <w:rsid w:val="000B509C"/>
    <w:rsid w:val="000C0E66"/>
    <w:rsid w:val="000D0DED"/>
    <w:rsid w:val="000E0E82"/>
    <w:rsid w:val="000E60E2"/>
    <w:rsid w:val="000F53B2"/>
    <w:rsid w:val="001003CB"/>
    <w:rsid w:val="00100D17"/>
    <w:rsid w:val="00104D87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43B7A"/>
    <w:rsid w:val="00147AFD"/>
    <w:rsid w:val="00150D85"/>
    <w:rsid w:val="00155BB4"/>
    <w:rsid w:val="00156520"/>
    <w:rsid w:val="001567E2"/>
    <w:rsid w:val="00156FB2"/>
    <w:rsid w:val="00180F3B"/>
    <w:rsid w:val="001939EC"/>
    <w:rsid w:val="00196BC0"/>
    <w:rsid w:val="00196EEC"/>
    <w:rsid w:val="001A4755"/>
    <w:rsid w:val="001A73C2"/>
    <w:rsid w:val="001B2DC0"/>
    <w:rsid w:val="001B3C89"/>
    <w:rsid w:val="001B6C8A"/>
    <w:rsid w:val="001C2989"/>
    <w:rsid w:val="001C5676"/>
    <w:rsid w:val="001D4441"/>
    <w:rsid w:val="001E1CF6"/>
    <w:rsid w:val="001E1D32"/>
    <w:rsid w:val="001E24A9"/>
    <w:rsid w:val="001F7585"/>
    <w:rsid w:val="00214D56"/>
    <w:rsid w:val="002160ED"/>
    <w:rsid w:val="002167AF"/>
    <w:rsid w:val="00224BFF"/>
    <w:rsid w:val="0023560C"/>
    <w:rsid w:val="00236C20"/>
    <w:rsid w:val="00247110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91945"/>
    <w:rsid w:val="002A77AF"/>
    <w:rsid w:val="002C0335"/>
    <w:rsid w:val="002C0D91"/>
    <w:rsid w:val="002C103B"/>
    <w:rsid w:val="002C6947"/>
    <w:rsid w:val="002C7B29"/>
    <w:rsid w:val="002D1614"/>
    <w:rsid w:val="002D667A"/>
    <w:rsid w:val="002D7A0C"/>
    <w:rsid w:val="002E3C7E"/>
    <w:rsid w:val="002E4D40"/>
    <w:rsid w:val="002F4DC3"/>
    <w:rsid w:val="002F5AB6"/>
    <w:rsid w:val="00301EBE"/>
    <w:rsid w:val="00315E39"/>
    <w:rsid w:val="0031628A"/>
    <w:rsid w:val="00327B90"/>
    <w:rsid w:val="00341A52"/>
    <w:rsid w:val="00357FA3"/>
    <w:rsid w:val="00363628"/>
    <w:rsid w:val="00367380"/>
    <w:rsid w:val="0037087A"/>
    <w:rsid w:val="00373559"/>
    <w:rsid w:val="0037543F"/>
    <w:rsid w:val="00377192"/>
    <w:rsid w:val="00384A9D"/>
    <w:rsid w:val="00384FEE"/>
    <w:rsid w:val="00391A93"/>
    <w:rsid w:val="003A6D07"/>
    <w:rsid w:val="003B5F60"/>
    <w:rsid w:val="003C58B2"/>
    <w:rsid w:val="003D121F"/>
    <w:rsid w:val="003D131C"/>
    <w:rsid w:val="003D3FBD"/>
    <w:rsid w:val="003D5A68"/>
    <w:rsid w:val="003D5E16"/>
    <w:rsid w:val="003D72FD"/>
    <w:rsid w:val="003D7923"/>
    <w:rsid w:val="003E1649"/>
    <w:rsid w:val="003E41EB"/>
    <w:rsid w:val="003E7212"/>
    <w:rsid w:val="00404F4D"/>
    <w:rsid w:val="00406E5F"/>
    <w:rsid w:val="00410A03"/>
    <w:rsid w:val="00414A71"/>
    <w:rsid w:val="004235F1"/>
    <w:rsid w:val="004251F4"/>
    <w:rsid w:val="0043577B"/>
    <w:rsid w:val="00443364"/>
    <w:rsid w:val="0045147F"/>
    <w:rsid w:val="00462E07"/>
    <w:rsid w:val="00482F4D"/>
    <w:rsid w:val="004917F2"/>
    <w:rsid w:val="00492E12"/>
    <w:rsid w:val="004A5556"/>
    <w:rsid w:val="004B42AD"/>
    <w:rsid w:val="004B6934"/>
    <w:rsid w:val="004C4D89"/>
    <w:rsid w:val="004D495A"/>
    <w:rsid w:val="004D55DE"/>
    <w:rsid w:val="004E4625"/>
    <w:rsid w:val="004E6A6D"/>
    <w:rsid w:val="004F51D4"/>
    <w:rsid w:val="004F77FA"/>
    <w:rsid w:val="00503080"/>
    <w:rsid w:val="0050729D"/>
    <w:rsid w:val="00507B27"/>
    <w:rsid w:val="005102C2"/>
    <w:rsid w:val="005117DE"/>
    <w:rsid w:val="005169BD"/>
    <w:rsid w:val="00525A55"/>
    <w:rsid w:val="005266F1"/>
    <w:rsid w:val="00536F3C"/>
    <w:rsid w:val="005372F7"/>
    <w:rsid w:val="00544CF6"/>
    <w:rsid w:val="00545557"/>
    <w:rsid w:val="00557C62"/>
    <w:rsid w:val="005603B2"/>
    <w:rsid w:val="005778C8"/>
    <w:rsid w:val="005833B1"/>
    <w:rsid w:val="00592893"/>
    <w:rsid w:val="00592B7F"/>
    <w:rsid w:val="0059329A"/>
    <w:rsid w:val="005A19D3"/>
    <w:rsid w:val="005B10DB"/>
    <w:rsid w:val="005C204F"/>
    <w:rsid w:val="005C7742"/>
    <w:rsid w:val="005D0509"/>
    <w:rsid w:val="005D1C61"/>
    <w:rsid w:val="005D43D8"/>
    <w:rsid w:val="005D50B4"/>
    <w:rsid w:val="005E193C"/>
    <w:rsid w:val="005E4EED"/>
    <w:rsid w:val="005E5DC4"/>
    <w:rsid w:val="006055F3"/>
    <w:rsid w:val="00605F23"/>
    <w:rsid w:val="00606272"/>
    <w:rsid w:val="00607C81"/>
    <w:rsid w:val="0061200A"/>
    <w:rsid w:val="00612FDD"/>
    <w:rsid w:val="0061522B"/>
    <w:rsid w:val="00615D91"/>
    <w:rsid w:val="006209B5"/>
    <w:rsid w:val="006228A4"/>
    <w:rsid w:val="006261CC"/>
    <w:rsid w:val="0064385B"/>
    <w:rsid w:val="00647F90"/>
    <w:rsid w:val="006554B7"/>
    <w:rsid w:val="006570C1"/>
    <w:rsid w:val="006651B7"/>
    <w:rsid w:val="00666BD0"/>
    <w:rsid w:val="006742AC"/>
    <w:rsid w:val="00674355"/>
    <w:rsid w:val="006849D2"/>
    <w:rsid w:val="00692849"/>
    <w:rsid w:val="00696ED6"/>
    <w:rsid w:val="006A5D59"/>
    <w:rsid w:val="006B6891"/>
    <w:rsid w:val="006C0E42"/>
    <w:rsid w:val="006C1AE7"/>
    <w:rsid w:val="006C7D4F"/>
    <w:rsid w:val="006D1593"/>
    <w:rsid w:val="006D1DD2"/>
    <w:rsid w:val="006D1F3A"/>
    <w:rsid w:val="006D2E52"/>
    <w:rsid w:val="006D45F1"/>
    <w:rsid w:val="006D46BC"/>
    <w:rsid w:val="006D5465"/>
    <w:rsid w:val="006E1722"/>
    <w:rsid w:val="006E27DC"/>
    <w:rsid w:val="006E66D5"/>
    <w:rsid w:val="006F1C70"/>
    <w:rsid w:val="006F1F78"/>
    <w:rsid w:val="006F4ACF"/>
    <w:rsid w:val="006F4DAC"/>
    <w:rsid w:val="006F7AB5"/>
    <w:rsid w:val="00700011"/>
    <w:rsid w:val="00702F61"/>
    <w:rsid w:val="007031C5"/>
    <w:rsid w:val="00705285"/>
    <w:rsid w:val="00706A6E"/>
    <w:rsid w:val="00712700"/>
    <w:rsid w:val="0072013E"/>
    <w:rsid w:val="00723765"/>
    <w:rsid w:val="00735511"/>
    <w:rsid w:val="0074000F"/>
    <w:rsid w:val="00746413"/>
    <w:rsid w:val="00746CAE"/>
    <w:rsid w:val="00753092"/>
    <w:rsid w:val="00755580"/>
    <w:rsid w:val="00755CE0"/>
    <w:rsid w:val="00757B1B"/>
    <w:rsid w:val="0076144D"/>
    <w:rsid w:val="007633AD"/>
    <w:rsid w:val="00764CBB"/>
    <w:rsid w:val="00765453"/>
    <w:rsid w:val="00774DA0"/>
    <w:rsid w:val="007755EE"/>
    <w:rsid w:val="00783D22"/>
    <w:rsid w:val="00785C61"/>
    <w:rsid w:val="00786169"/>
    <w:rsid w:val="007868CF"/>
    <w:rsid w:val="007922B9"/>
    <w:rsid w:val="007950B8"/>
    <w:rsid w:val="00797108"/>
    <w:rsid w:val="007A3B60"/>
    <w:rsid w:val="007A41C5"/>
    <w:rsid w:val="007A4B2C"/>
    <w:rsid w:val="007B630C"/>
    <w:rsid w:val="007C4BA1"/>
    <w:rsid w:val="007D37B0"/>
    <w:rsid w:val="007E00B8"/>
    <w:rsid w:val="007E0372"/>
    <w:rsid w:val="007E24FF"/>
    <w:rsid w:val="007E36F8"/>
    <w:rsid w:val="007F06EB"/>
    <w:rsid w:val="00800BFE"/>
    <w:rsid w:val="00801720"/>
    <w:rsid w:val="0080431E"/>
    <w:rsid w:val="00806F9A"/>
    <w:rsid w:val="00820D88"/>
    <w:rsid w:val="00825463"/>
    <w:rsid w:val="00827C0B"/>
    <w:rsid w:val="00831795"/>
    <w:rsid w:val="00831E91"/>
    <w:rsid w:val="00832992"/>
    <w:rsid w:val="00835ABD"/>
    <w:rsid w:val="00835BB0"/>
    <w:rsid w:val="00837E8D"/>
    <w:rsid w:val="00842341"/>
    <w:rsid w:val="00847942"/>
    <w:rsid w:val="00851EE1"/>
    <w:rsid w:val="0086043A"/>
    <w:rsid w:val="00866052"/>
    <w:rsid w:val="00866BD4"/>
    <w:rsid w:val="008726BF"/>
    <w:rsid w:val="00874E66"/>
    <w:rsid w:val="00881650"/>
    <w:rsid w:val="00883AFE"/>
    <w:rsid w:val="0089063D"/>
    <w:rsid w:val="00893E39"/>
    <w:rsid w:val="008A06D5"/>
    <w:rsid w:val="008A5118"/>
    <w:rsid w:val="008A6490"/>
    <w:rsid w:val="008A7AAB"/>
    <w:rsid w:val="008A7BFB"/>
    <w:rsid w:val="008C0FB5"/>
    <w:rsid w:val="008C2DB6"/>
    <w:rsid w:val="008C3454"/>
    <w:rsid w:val="008D0133"/>
    <w:rsid w:val="008D3438"/>
    <w:rsid w:val="008D7B81"/>
    <w:rsid w:val="008E1055"/>
    <w:rsid w:val="008E78DA"/>
    <w:rsid w:val="008F653E"/>
    <w:rsid w:val="00902BEA"/>
    <w:rsid w:val="00902D21"/>
    <w:rsid w:val="009064F9"/>
    <w:rsid w:val="00910223"/>
    <w:rsid w:val="00911F3B"/>
    <w:rsid w:val="00912385"/>
    <w:rsid w:val="00915C8D"/>
    <w:rsid w:val="00921991"/>
    <w:rsid w:val="009244F2"/>
    <w:rsid w:val="009336B8"/>
    <w:rsid w:val="00956B50"/>
    <w:rsid w:val="00956D6F"/>
    <w:rsid w:val="0097479E"/>
    <w:rsid w:val="00981B5E"/>
    <w:rsid w:val="0098623D"/>
    <w:rsid w:val="00991DFB"/>
    <w:rsid w:val="0099576B"/>
    <w:rsid w:val="009A3A8F"/>
    <w:rsid w:val="009B79CA"/>
    <w:rsid w:val="009C36DD"/>
    <w:rsid w:val="009C38C4"/>
    <w:rsid w:val="009C677E"/>
    <w:rsid w:val="009D0D3B"/>
    <w:rsid w:val="009D5464"/>
    <w:rsid w:val="009E2206"/>
    <w:rsid w:val="009E2EF8"/>
    <w:rsid w:val="009E366B"/>
    <w:rsid w:val="009E5CD7"/>
    <w:rsid w:val="009E6E24"/>
    <w:rsid w:val="009E7B76"/>
    <w:rsid w:val="009E7C96"/>
    <w:rsid w:val="009F2A76"/>
    <w:rsid w:val="009F4156"/>
    <w:rsid w:val="009F461F"/>
    <w:rsid w:val="009F5990"/>
    <w:rsid w:val="009F6CFF"/>
    <w:rsid w:val="009F731E"/>
    <w:rsid w:val="00A059A9"/>
    <w:rsid w:val="00A144FB"/>
    <w:rsid w:val="00A1454F"/>
    <w:rsid w:val="00A2364B"/>
    <w:rsid w:val="00A305FE"/>
    <w:rsid w:val="00A34FC3"/>
    <w:rsid w:val="00A44283"/>
    <w:rsid w:val="00A44BAB"/>
    <w:rsid w:val="00A452E7"/>
    <w:rsid w:val="00A53326"/>
    <w:rsid w:val="00A60080"/>
    <w:rsid w:val="00A6131A"/>
    <w:rsid w:val="00A639FF"/>
    <w:rsid w:val="00A6445A"/>
    <w:rsid w:val="00A66944"/>
    <w:rsid w:val="00A74FC2"/>
    <w:rsid w:val="00A768FF"/>
    <w:rsid w:val="00A777BA"/>
    <w:rsid w:val="00A839F4"/>
    <w:rsid w:val="00A8703E"/>
    <w:rsid w:val="00A95532"/>
    <w:rsid w:val="00AA54E2"/>
    <w:rsid w:val="00AA599B"/>
    <w:rsid w:val="00AB0654"/>
    <w:rsid w:val="00AB2437"/>
    <w:rsid w:val="00AB5091"/>
    <w:rsid w:val="00AC1D78"/>
    <w:rsid w:val="00AD4AC7"/>
    <w:rsid w:val="00AD59AF"/>
    <w:rsid w:val="00AD6CC2"/>
    <w:rsid w:val="00AD79A2"/>
    <w:rsid w:val="00AE0B2F"/>
    <w:rsid w:val="00AE471D"/>
    <w:rsid w:val="00AE6EEE"/>
    <w:rsid w:val="00AF3070"/>
    <w:rsid w:val="00B003EC"/>
    <w:rsid w:val="00B01088"/>
    <w:rsid w:val="00B03BBE"/>
    <w:rsid w:val="00B05275"/>
    <w:rsid w:val="00B0551D"/>
    <w:rsid w:val="00B11596"/>
    <w:rsid w:val="00B13C0C"/>
    <w:rsid w:val="00B1764C"/>
    <w:rsid w:val="00B24A9F"/>
    <w:rsid w:val="00B268FB"/>
    <w:rsid w:val="00B333AA"/>
    <w:rsid w:val="00B36AF3"/>
    <w:rsid w:val="00B42A9D"/>
    <w:rsid w:val="00B4474D"/>
    <w:rsid w:val="00B502F1"/>
    <w:rsid w:val="00B66404"/>
    <w:rsid w:val="00B67761"/>
    <w:rsid w:val="00B87CA5"/>
    <w:rsid w:val="00B961DF"/>
    <w:rsid w:val="00B97081"/>
    <w:rsid w:val="00BA00AD"/>
    <w:rsid w:val="00BA2F60"/>
    <w:rsid w:val="00BA30C3"/>
    <w:rsid w:val="00BB1CDF"/>
    <w:rsid w:val="00BB33BB"/>
    <w:rsid w:val="00BC4690"/>
    <w:rsid w:val="00BD04AC"/>
    <w:rsid w:val="00BD4259"/>
    <w:rsid w:val="00BD5493"/>
    <w:rsid w:val="00BD5CBF"/>
    <w:rsid w:val="00BF6285"/>
    <w:rsid w:val="00C0643C"/>
    <w:rsid w:val="00C15DC9"/>
    <w:rsid w:val="00C24816"/>
    <w:rsid w:val="00C26D3E"/>
    <w:rsid w:val="00C34528"/>
    <w:rsid w:val="00C3665C"/>
    <w:rsid w:val="00C47E97"/>
    <w:rsid w:val="00C53804"/>
    <w:rsid w:val="00C54B2F"/>
    <w:rsid w:val="00C618A2"/>
    <w:rsid w:val="00C62F0F"/>
    <w:rsid w:val="00C671E6"/>
    <w:rsid w:val="00C722DF"/>
    <w:rsid w:val="00C81E2B"/>
    <w:rsid w:val="00C87591"/>
    <w:rsid w:val="00C906ED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F10D7"/>
    <w:rsid w:val="00CF58B9"/>
    <w:rsid w:val="00CF63DF"/>
    <w:rsid w:val="00D02503"/>
    <w:rsid w:val="00D04542"/>
    <w:rsid w:val="00D05EB9"/>
    <w:rsid w:val="00D148CF"/>
    <w:rsid w:val="00D151A5"/>
    <w:rsid w:val="00D160D5"/>
    <w:rsid w:val="00D16486"/>
    <w:rsid w:val="00D16716"/>
    <w:rsid w:val="00D31C33"/>
    <w:rsid w:val="00D348AB"/>
    <w:rsid w:val="00D363D1"/>
    <w:rsid w:val="00D37A7A"/>
    <w:rsid w:val="00D4154E"/>
    <w:rsid w:val="00D56B11"/>
    <w:rsid w:val="00D60431"/>
    <w:rsid w:val="00D6734D"/>
    <w:rsid w:val="00D70E90"/>
    <w:rsid w:val="00D7288C"/>
    <w:rsid w:val="00D749CC"/>
    <w:rsid w:val="00D800A9"/>
    <w:rsid w:val="00D81F73"/>
    <w:rsid w:val="00D846E3"/>
    <w:rsid w:val="00D854DF"/>
    <w:rsid w:val="00D870A6"/>
    <w:rsid w:val="00D90E19"/>
    <w:rsid w:val="00DA10D3"/>
    <w:rsid w:val="00DA67E8"/>
    <w:rsid w:val="00DB2241"/>
    <w:rsid w:val="00DB7EAE"/>
    <w:rsid w:val="00DC1DEC"/>
    <w:rsid w:val="00DC5166"/>
    <w:rsid w:val="00DD1B54"/>
    <w:rsid w:val="00DD31D7"/>
    <w:rsid w:val="00DE3392"/>
    <w:rsid w:val="00DE3F2D"/>
    <w:rsid w:val="00DF0817"/>
    <w:rsid w:val="00DF3D1A"/>
    <w:rsid w:val="00DF705E"/>
    <w:rsid w:val="00E0164B"/>
    <w:rsid w:val="00E01C3E"/>
    <w:rsid w:val="00E02929"/>
    <w:rsid w:val="00E031DC"/>
    <w:rsid w:val="00E11EC7"/>
    <w:rsid w:val="00E1276F"/>
    <w:rsid w:val="00E12E43"/>
    <w:rsid w:val="00E16B3F"/>
    <w:rsid w:val="00E17611"/>
    <w:rsid w:val="00E23A67"/>
    <w:rsid w:val="00E25290"/>
    <w:rsid w:val="00E3577F"/>
    <w:rsid w:val="00E36C97"/>
    <w:rsid w:val="00E47204"/>
    <w:rsid w:val="00E47233"/>
    <w:rsid w:val="00E50743"/>
    <w:rsid w:val="00E5114C"/>
    <w:rsid w:val="00E624BC"/>
    <w:rsid w:val="00E62CEF"/>
    <w:rsid w:val="00E62E70"/>
    <w:rsid w:val="00E6589A"/>
    <w:rsid w:val="00E80366"/>
    <w:rsid w:val="00E91EBE"/>
    <w:rsid w:val="00E93D6B"/>
    <w:rsid w:val="00E93D6D"/>
    <w:rsid w:val="00E9438E"/>
    <w:rsid w:val="00E968AF"/>
    <w:rsid w:val="00EA0886"/>
    <w:rsid w:val="00EC0A2A"/>
    <w:rsid w:val="00EC28D6"/>
    <w:rsid w:val="00EC2C97"/>
    <w:rsid w:val="00EC3869"/>
    <w:rsid w:val="00EC6029"/>
    <w:rsid w:val="00ED5189"/>
    <w:rsid w:val="00EE146C"/>
    <w:rsid w:val="00F02AE8"/>
    <w:rsid w:val="00F06FB9"/>
    <w:rsid w:val="00F12558"/>
    <w:rsid w:val="00F14083"/>
    <w:rsid w:val="00F1758C"/>
    <w:rsid w:val="00F215FD"/>
    <w:rsid w:val="00F25025"/>
    <w:rsid w:val="00F2676B"/>
    <w:rsid w:val="00F308C4"/>
    <w:rsid w:val="00F3726D"/>
    <w:rsid w:val="00F431BF"/>
    <w:rsid w:val="00F43E83"/>
    <w:rsid w:val="00F45DED"/>
    <w:rsid w:val="00F52E74"/>
    <w:rsid w:val="00F619A4"/>
    <w:rsid w:val="00F737E3"/>
    <w:rsid w:val="00F853A0"/>
    <w:rsid w:val="00F943B4"/>
    <w:rsid w:val="00F955CE"/>
    <w:rsid w:val="00FA0F10"/>
    <w:rsid w:val="00FA343E"/>
    <w:rsid w:val="00FA6337"/>
    <w:rsid w:val="00FA6541"/>
    <w:rsid w:val="00FA6C3C"/>
    <w:rsid w:val="00FA726F"/>
    <w:rsid w:val="00FB17A2"/>
    <w:rsid w:val="00FB20C1"/>
    <w:rsid w:val="00FB44EF"/>
    <w:rsid w:val="00FC54E3"/>
    <w:rsid w:val="00FD168B"/>
    <w:rsid w:val="00FD25AA"/>
    <w:rsid w:val="00FD7484"/>
    <w:rsid w:val="00FE00CD"/>
    <w:rsid w:val="00FE6345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Normal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Normal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1"/>
    <w:basedOn w:val="Normal"/>
    <w:uiPriority w:val="99"/>
    <w:rsid w:val="008604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2"/>
    <w:basedOn w:val="Normal"/>
    <w:uiPriority w:val="99"/>
    <w:rsid w:val="00CF63D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zkamen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elnytskyi@spfu.gov.ua" TargetMode="External"/><Relationship Id="rId5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5</Pages>
  <Words>1645</Words>
  <Characters>9377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K691</cp:lastModifiedBy>
  <cp:revision>155</cp:revision>
  <cp:lastPrinted>2020-10-08T07:06:00Z</cp:lastPrinted>
  <dcterms:created xsi:type="dcterms:W3CDTF">2020-09-21T05:42:00Z</dcterms:created>
  <dcterms:modified xsi:type="dcterms:W3CDTF">2020-10-08T10:42:00Z</dcterms:modified>
</cp:coreProperties>
</file>