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A1" w:rsidRDefault="009802A1" w:rsidP="005874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A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9802A1" w:rsidRDefault="009802A1" w:rsidP="005874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486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аукціону на продовження Договору оренди від 30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148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червня 2010 року № 35-10/05-08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9E68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ідповідно 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Переліку договорів оренди державного нерухомого майна, термін дії яких підлягає продовженню за результатами аукціону нерухомого державного майна, щодо якого прийнято рішення про передачу в оренду на аукціоні </w:t>
      </w:r>
    </w:p>
    <w:p w:rsidR="009802A1" w:rsidRPr="00690A55" w:rsidRDefault="009802A1" w:rsidP="00690A55">
      <w:pPr>
        <w:rPr>
          <w:rFonts w:cs="Times New Roman"/>
          <w:lang w:val="uk-UA"/>
        </w:rPr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</w:rPr>
          <w:t>drive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google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com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open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?</w:t>
        </w:r>
        <w:r>
          <w:rPr>
            <w:rStyle w:val="Hyperlink"/>
            <w:rFonts w:ascii="Arial" w:hAnsi="Arial" w:cs="Arial"/>
            <w:sz w:val="20"/>
            <w:szCs w:val="20"/>
          </w:rPr>
          <w:t>id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=10</w:t>
        </w:r>
        <w:r>
          <w:rPr>
            <w:rStyle w:val="Hyperlink"/>
            <w:rFonts w:ascii="Arial" w:hAnsi="Arial" w:cs="Arial"/>
            <w:sz w:val="20"/>
            <w:szCs w:val="20"/>
          </w:rPr>
          <w:t>mD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9</w:t>
        </w:r>
        <w:r>
          <w:rPr>
            <w:rStyle w:val="Hyperlink"/>
            <w:rFonts w:ascii="Arial" w:hAnsi="Arial" w:cs="Arial"/>
            <w:sz w:val="20"/>
            <w:szCs w:val="20"/>
          </w:rPr>
          <w:t>v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-</w:t>
        </w:r>
        <w:r>
          <w:rPr>
            <w:rStyle w:val="Hyperlink"/>
            <w:rFonts w:ascii="Arial" w:hAnsi="Arial" w:cs="Arial"/>
            <w:sz w:val="20"/>
            <w:szCs w:val="20"/>
          </w:rPr>
          <w:t>eYQF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0</w:t>
        </w:r>
        <w:r>
          <w:rPr>
            <w:rStyle w:val="Hyperlink"/>
            <w:rFonts w:ascii="Arial" w:hAnsi="Arial" w:cs="Arial"/>
            <w:sz w:val="20"/>
            <w:szCs w:val="20"/>
          </w:rPr>
          <w:t>LckXFTjV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8</w:t>
        </w:r>
        <w:r>
          <w:rPr>
            <w:rStyle w:val="Hyperlink"/>
            <w:rFonts w:ascii="Arial" w:hAnsi="Arial" w:cs="Arial"/>
            <w:sz w:val="20"/>
            <w:szCs w:val="20"/>
          </w:rPr>
          <w:t>KpczfAKEt</w:t>
        </w:r>
        <w:r w:rsidRPr="00690A55">
          <w:rPr>
            <w:rStyle w:val="Hyperlink"/>
            <w:rFonts w:ascii="Arial" w:hAnsi="Arial" w:cs="Arial"/>
            <w:sz w:val="20"/>
            <w:szCs w:val="20"/>
            <w:lang w:val="uk-UA"/>
          </w:rPr>
          <w:t>1</w:t>
        </w:r>
        <w:r>
          <w:rPr>
            <w:rStyle w:val="Hyperlink"/>
            <w:rFonts w:ascii="Arial" w:hAnsi="Arial" w:cs="Arial"/>
            <w:sz w:val="20"/>
            <w:szCs w:val="20"/>
          </w:rPr>
          <w:t>oT</w:t>
        </w:r>
      </w:hyperlink>
      <w:r>
        <w:rPr>
          <w:rFonts w:ascii="Arial" w:hAnsi="Arial" w:cs="Arial"/>
          <w:color w:val="1155CC"/>
          <w:sz w:val="20"/>
          <w:szCs w:val="20"/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(ключ об’єкта 7058)</w:t>
      </w: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7370"/>
      </w:tblGrid>
      <w:tr w:rsidR="009802A1" w:rsidRPr="0001486D">
        <w:tc>
          <w:tcPr>
            <w:tcW w:w="2088" w:type="dxa"/>
          </w:tcPr>
          <w:p w:rsidR="009802A1" w:rsidRPr="009E6846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Назва аукціону</w:t>
            </w:r>
          </w:p>
        </w:tc>
        <w:tc>
          <w:tcPr>
            <w:tcW w:w="7370" w:type="dxa"/>
          </w:tcPr>
          <w:p w:rsidR="009802A1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Договору оренди від 30.06.2010 № 35-10/05-08 державного майна – нежитлової будівлі магазину загальною площею 95,19 кв.м., розміщеної за адресою: Закарпатська обл., Міжгірський р-н, с. Синевир, 1264</w:t>
            </w:r>
          </w:p>
          <w:p w:rsidR="009802A1" w:rsidRPr="005E5DC4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2A1" w:rsidRPr="00F1202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02A1" w:rsidRPr="005E5DC4" w:rsidRDefault="009802A1" w:rsidP="00516265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  <w:p w:rsidR="009802A1" w:rsidRPr="005E5DC4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</w:tcPr>
          <w:p w:rsidR="009802A1" w:rsidRPr="005E5DC4" w:rsidRDefault="009802A1" w:rsidP="000160F9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Регіональне відділення Фонду державного майна України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Львівській, Закарпатській та Волинській областях, код ЄДРПОУ 42899921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Січових Стрільців, 3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57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79007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Україна,  тел. (</w:t>
            </w:r>
            <w:r w:rsidRPr="00F3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F3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299-91-07</w:t>
            </w:r>
            <w:r w:rsidRPr="00A87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5" w:history="1">
              <w:r w:rsidRPr="003D4C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zakarpattia</w:t>
              </w:r>
              <w:r w:rsidRPr="003D4C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@spfu.gov.ua</w:t>
              </w:r>
            </w:hyperlink>
            <w:r w:rsidRPr="00A87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02A1" w:rsidRPr="00B6151E">
        <w:tc>
          <w:tcPr>
            <w:tcW w:w="2088" w:type="dxa"/>
          </w:tcPr>
          <w:p w:rsidR="009802A1" w:rsidRPr="005E5DC4" w:rsidRDefault="009802A1" w:rsidP="0003274E">
            <w:pPr>
              <w:pStyle w:val="1"/>
              <w:spacing w:after="0" w:line="24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</w:p>
        </w:tc>
        <w:tc>
          <w:tcPr>
            <w:tcW w:w="7370" w:type="dxa"/>
          </w:tcPr>
          <w:p w:rsidR="009802A1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природний парк «Синевир», код ЄДОПОУ 05384614, </w:t>
            </w:r>
          </w:p>
          <w:p w:rsidR="009802A1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місцезнаходження: с. Синевир, 1626, Міжгірський р-н, Закарпатська обл. 90041</w:t>
            </w:r>
          </w:p>
          <w:p w:rsidR="009802A1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6" w:history="1">
              <w:r w:rsidRPr="00EA7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npp</w:t>
              </w:r>
              <w:r w:rsidRPr="00EA7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EA7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synevyr</w:t>
              </w:r>
              <w:r w:rsidRPr="00EA7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Pr="00EA7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EA7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EA7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9802A1" w:rsidRPr="00952C91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2A1" w:rsidRPr="0003274E">
        <w:trPr>
          <w:trHeight w:val="1341"/>
        </w:trPr>
        <w:tc>
          <w:tcPr>
            <w:tcW w:w="2088" w:type="dxa"/>
          </w:tcPr>
          <w:p w:rsidR="009802A1" w:rsidRPr="005E5DC4" w:rsidRDefault="009802A1" w:rsidP="0003274E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7370" w:type="dxa"/>
          </w:tcPr>
          <w:p w:rsidR="009802A1" w:rsidRDefault="009802A1" w:rsidP="000327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орендаря: 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особа-підприємець Шпілька І.С.</w:t>
            </w:r>
          </w:p>
          <w:p w:rsidR="009802A1" w:rsidRDefault="009802A1" w:rsidP="000327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укладання договору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30.06.2010 р.</w:t>
            </w:r>
          </w:p>
          <w:p w:rsidR="009802A1" w:rsidRDefault="009802A1" w:rsidP="000327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Строк оренди: 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років.</w:t>
            </w:r>
          </w:p>
          <w:p w:rsidR="009802A1" w:rsidRDefault="009802A1" w:rsidP="00131C9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закінчення договору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29.06.2020 р.</w:t>
            </w:r>
          </w:p>
          <w:p w:rsidR="009802A1" w:rsidRDefault="009802A1" w:rsidP="00131C9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оренди.</w:t>
            </w:r>
          </w:p>
          <w:p w:rsidR="009802A1" w:rsidRPr="00955562" w:rsidRDefault="009802A1" w:rsidP="00131C9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2A1" w:rsidRPr="0003274E">
        <w:trPr>
          <w:trHeight w:val="1341"/>
        </w:trPr>
        <w:tc>
          <w:tcPr>
            <w:tcW w:w="2088" w:type="dxa"/>
          </w:tcPr>
          <w:p w:rsidR="009802A1" w:rsidRDefault="009802A1" w:rsidP="0003274E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370" w:type="dxa"/>
          </w:tcPr>
          <w:p w:rsidR="009802A1" w:rsidRDefault="009802A1" w:rsidP="0095556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Нежитлова будівля магазину загальною площею 95,19 кв.м., розміщена за адресою: Закарпатська обл., Міжгірський р-н, с. Синевир, 1264, що перебуває на балансі Національного природного парку «Синевир».</w:t>
            </w:r>
          </w:p>
          <w:p w:rsidR="009802A1" w:rsidRDefault="009802A1" w:rsidP="000327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02A1" w:rsidRPr="00955562" w:rsidRDefault="009802A1" w:rsidP="000327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 включено до переліку майна, що підлягає приватизації</w:t>
            </w: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544F3F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об’єкта </w:t>
            </w:r>
          </w:p>
        </w:tc>
        <w:tc>
          <w:tcPr>
            <w:tcW w:w="7370" w:type="dxa"/>
          </w:tcPr>
          <w:p w:rsidR="009802A1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майна</w:t>
            </w:r>
          </w:p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02A1" w:rsidRPr="00EE35C7">
        <w:tc>
          <w:tcPr>
            <w:tcW w:w="2088" w:type="dxa"/>
          </w:tcPr>
          <w:p w:rsidR="009802A1" w:rsidRPr="00EE35C7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7370" w:type="dxa"/>
          </w:tcPr>
          <w:p w:rsidR="009802A1" w:rsidRPr="00EE35C7" w:rsidRDefault="009802A1" w:rsidP="000160F9">
            <w:pPr>
              <w:tabs>
                <w:tab w:val="left" w:pos="-113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 про продовження договору оренди </w:t>
            </w: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a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ісцезнаходження об’єкта;</w:t>
            </w:r>
          </w:p>
        </w:tc>
        <w:tc>
          <w:tcPr>
            <w:tcW w:w="7370" w:type="dxa"/>
          </w:tcPr>
          <w:p w:rsidR="009802A1" w:rsidRPr="005E5DC4" w:rsidRDefault="009802A1" w:rsidP="007E02B0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Синевир, 1264, Міжгірський р-н, Закарпатська обл.,  90041</w:t>
            </w: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a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агальна і корисна площа об’єкта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95,19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</w:t>
            </w:r>
          </w:p>
        </w:tc>
      </w:tr>
      <w:tr w:rsidR="009802A1" w:rsidRPr="005E5DC4">
        <w:trPr>
          <w:trHeight w:val="424"/>
        </w:trPr>
        <w:tc>
          <w:tcPr>
            <w:tcW w:w="2088" w:type="dxa"/>
          </w:tcPr>
          <w:p w:rsidR="009802A1" w:rsidRPr="005E5DC4" w:rsidRDefault="009802A1" w:rsidP="000160F9">
            <w:pPr>
              <w:pStyle w:val="a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об’єкта оренди 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в цілому</w:t>
            </w:r>
          </w:p>
        </w:tc>
      </w:tr>
      <w:tr w:rsidR="009802A1" w:rsidRPr="009E6846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370" w:type="dxa"/>
          </w:tcPr>
          <w:p w:rsidR="009802A1" w:rsidRPr="005E5DC4" w:rsidRDefault="009802A1" w:rsidP="00D11135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поточного ремонту, наявні комунікації: електропостачання (п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отужність електромережі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 кВт).</w:t>
            </w: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оверховий план об’єкта 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 про продовження договору оренди</w:t>
            </w:r>
          </w:p>
        </w:tc>
      </w:tr>
      <w:tr w:rsidR="009802A1" w:rsidRPr="007815DC">
        <w:tc>
          <w:tcPr>
            <w:tcW w:w="2088" w:type="dxa"/>
          </w:tcPr>
          <w:p w:rsidR="009802A1" w:rsidRPr="005E5DC4" w:rsidRDefault="009802A1" w:rsidP="00C937B1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370" w:type="dxa"/>
          </w:tcPr>
          <w:p w:rsidR="009802A1" w:rsidRPr="00D7251A" w:rsidRDefault="009802A1" w:rsidP="00D7251A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Майно не належить до памяток культурної спадщини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9802A1" w:rsidRPr="007815DC">
        <w:tc>
          <w:tcPr>
            <w:tcW w:w="2088" w:type="dxa"/>
          </w:tcPr>
          <w:p w:rsidR="009802A1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370" w:type="dxa"/>
          </w:tcPr>
          <w:p w:rsidR="009802A1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9802A1" w:rsidRPr="005E5DC4">
        <w:tc>
          <w:tcPr>
            <w:tcW w:w="2088" w:type="dxa"/>
          </w:tcPr>
          <w:p w:rsidR="009802A1" w:rsidRPr="008A7300" w:rsidRDefault="009802A1" w:rsidP="000160F9">
            <w:pPr>
              <w:pStyle w:val="a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00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370" w:type="dxa"/>
          </w:tcPr>
          <w:p w:rsidR="009802A1" w:rsidRPr="008A7300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має відкритий особовий рахунок на електроенергію. </w:t>
            </w:r>
          </w:p>
          <w:p w:rsidR="009802A1" w:rsidRPr="008A7300" w:rsidRDefault="009802A1" w:rsidP="000160F9">
            <w:pPr>
              <w:spacing w:after="0"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напряму договір із постачальниками комунальних послуг .</w:t>
            </w:r>
          </w:p>
          <w:p w:rsidR="009802A1" w:rsidRPr="008A7300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одається до оголошення про передачу нерухомого майна в оренду </w:t>
            </w:r>
          </w:p>
        </w:tc>
      </w:tr>
      <w:tr w:rsidR="009802A1" w:rsidRPr="005E5DC4">
        <w:tc>
          <w:tcPr>
            <w:tcW w:w="9458" w:type="dxa"/>
            <w:gridSpan w:val="2"/>
          </w:tcPr>
          <w:p w:rsidR="009802A1" w:rsidRDefault="009802A1" w:rsidP="000160F9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оренди</w:t>
            </w: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70" w:type="dxa"/>
          </w:tcPr>
          <w:p w:rsidR="009802A1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  <w:p w:rsidR="009802A1" w:rsidRPr="005E5DC4" w:rsidRDefault="009802A1" w:rsidP="000160F9">
            <w:pPr>
              <w:spacing w:after="0"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2A1" w:rsidRPr="005E5DC4">
        <w:trPr>
          <w:trHeight w:val="396"/>
        </w:trPr>
        <w:tc>
          <w:tcPr>
            <w:tcW w:w="2088" w:type="dxa"/>
          </w:tcPr>
          <w:p w:rsidR="009802A1" w:rsidRPr="00214D56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370" w:type="dxa"/>
          </w:tcPr>
          <w:p w:rsidR="009802A1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- 2 500,15 грн.,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урахування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</w:t>
            </w:r>
          </w:p>
          <w:p w:rsidR="009802A1" w:rsidRPr="00214D56" w:rsidRDefault="009802A1" w:rsidP="006F1C9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2A1" w:rsidRPr="005E5DC4">
        <w:trPr>
          <w:trHeight w:val="396"/>
        </w:trPr>
        <w:tc>
          <w:tcPr>
            <w:tcW w:w="2088" w:type="dxa"/>
          </w:tcPr>
          <w:p w:rsidR="009802A1" w:rsidRPr="00214D56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 об’єкта оренди</w:t>
            </w:r>
          </w:p>
        </w:tc>
        <w:tc>
          <w:tcPr>
            <w:tcW w:w="7370" w:type="dxa"/>
          </w:tcPr>
          <w:p w:rsidR="009802A1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бути використан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будь яким призначенням</w:t>
            </w:r>
          </w:p>
        </w:tc>
      </w:tr>
      <w:tr w:rsidR="009802A1" w:rsidRPr="005E5DC4">
        <w:trPr>
          <w:trHeight w:val="396"/>
        </w:trPr>
        <w:tc>
          <w:tcPr>
            <w:tcW w:w="2088" w:type="dxa"/>
          </w:tcPr>
          <w:p w:rsidR="009802A1" w:rsidRPr="001666D3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відповідно до п. 169 Порядку</w:t>
            </w:r>
          </w:p>
        </w:tc>
        <w:tc>
          <w:tcPr>
            <w:tcW w:w="7370" w:type="dxa"/>
          </w:tcPr>
          <w:p w:rsidR="009802A1" w:rsidRPr="008A7300" w:rsidRDefault="009802A1" w:rsidP="000160F9">
            <w:pPr>
              <w:spacing w:after="0"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 відповідно до ст. 3 ЗУ «Про оренду державного та комунального майна»</w:t>
            </w:r>
          </w:p>
          <w:p w:rsidR="009802A1" w:rsidRPr="00544718" w:rsidRDefault="009802A1" w:rsidP="001B3519">
            <w:pPr>
              <w:spacing w:after="0" w:line="259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spacing w:after="0" w:line="240" w:lineRule="auto"/>
              <w:ind w:right="-1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9802A1" w:rsidRPr="005E5DC4" w:rsidRDefault="009802A1" w:rsidP="000160F9">
            <w:pPr>
              <w:tabs>
                <w:tab w:val="left" w:pos="-113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2A1" w:rsidRPr="00B6151E">
        <w:trPr>
          <w:trHeight w:val="393"/>
        </w:trPr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7370" w:type="dxa"/>
          </w:tcPr>
          <w:p w:rsidR="009802A1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робочі дні 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попереднім записом з 08:00 до 16:00 з понеділка по п’ятницю за місцезнаходженням об'єкта: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Синевир, 1264, Міжгірський р-н, Закарпатська обл.</w:t>
            </w:r>
          </w:p>
          <w:p w:rsidR="009802A1" w:rsidRPr="00AE460C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802A1" w:rsidRDefault="009802A1" w:rsidP="00D11135">
            <w:pPr>
              <w:pStyle w:val="1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</w:t>
            </w:r>
            <w:r w:rsidRPr="00AE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ктна особа: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Расада Василь Юрійович</w:t>
            </w:r>
            <w:r w:rsidRPr="00AE4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телефон</w:t>
            </w:r>
            <w:r w:rsidRPr="00D11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0971453018</w:t>
            </w:r>
          </w:p>
          <w:p w:rsidR="009802A1" w:rsidRPr="005E5DC4" w:rsidRDefault="009802A1" w:rsidP="00D11135">
            <w:pPr>
              <w:pStyle w:val="1"/>
              <w:ind w:left="0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1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1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npp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synevyr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@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ukr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131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9802A1" w:rsidRPr="005E5DC4" w:rsidRDefault="009802A1" w:rsidP="00016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 (спосіб та дата)</w:t>
            </w:r>
          </w:p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>ата аукціону «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Pr="005E5DC4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листопада </w:t>
            </w:r>
            <w:r w:rsidRPr="005E5DC4">
              <w:rPr>
                <w:rFonts w:ascii="Times New Roman" w:hAnsi="Times New Roman" w:cs="Times New Roman"/>
                <w:lang w:val="uk-UA"/>
              </w:rPr>
              <w:t>2020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lang w:val="uk-UA"/>
              </w:rPr>
              <w:t>р.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9802A1" w:rsidRPr="005E5DC4" w:rsidRDefault="009802A1" w:rsidP="00D7251A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Кінцевий строк подання заяви на участь в аукціоні  «</w:t>
            </w:r>
            <w:r>
              <w:rPr>
                <w:rFonts w:ascii="Times New Roman" w:hAnsi="Times New Roman" w:cs="Times New Roman"/>
                <w:lang w:val="uk-UA"/>
              </w:rPr>
              <w:t xml:space="preserve"> 04 </w:t>
            </w:r>
            <w:r w:rsidRPr="005E5DC4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листопада </w:t>
            </w:r>
            <w:r w:rsidRPr="005E5DC4">
              <w:rPr>
                <w:rFonts w:ascii="Times New Roman" w:hAnsi="Times New Roman" w:cs="Times New Roman"/>
                <w:lang w:val="uk-UA"/>
              </w:rPr>
              <w:t>2020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р.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802A1" w:rsidRPr="005E5DC4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370" w:type="dxa"/>
          </w:tcPr>
          <w:p w:rsidR="009802A1" w:rsidRPr="005169BD" w:rsidRDefault="009802A1" w:rsidP="000160F9">
            <w:pPr>
              <w:pStyle w:val="NormalWeb"/>
              <w:spacing w:before="0" w:beforeAutospacing="0" w:after="0" w:afterAutospacing="0"/>
              <w:ind w:right="-108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5169BD">
              <w:rPr>
                <w:rFonts w:ascii="Times New Roman" w:hAnsi="Times New Roman" w:cs="Times New Roman"/>
                <w:lang w:val="uk-UA"/>
              </w:rPr>
              <w:t>озмір мінімального кроку підвищення стартової орендної плати під час аукціону  1% стартової орендної плати –</w:t>
            </w:r>
            <w:r>
              <w:rPr>
                <w:rFonts w:ascii="Times New Roman" w:hAnsi="Times New Roman" w:cs="Times New Roman"/>
                <w:lang w:val="uk-UA"/>
              </w:rPr>
              <w:t xml:space="preserve">  25,00      </w:t>
            </w:r>
            <w:r w:rsidRPr="005169BD">
              <w:rPr>
                <w:rFonts w:ascii="Times New Roman" w:hAnsi="Times New Roman" w:cs="Times New Roman"/>
                <w:lang w:val="uk-UA"/>
              </w:rPr>
              <w:t>грн.;</w:t>
            </w:r>
          </w:p>
          <w:p w:rsidR="009802A1" w:rsidRDefault="009802A1" w:rsidP="000160F9">
            <w:pPr>
              <w:pStyle w:val="NormalWeb"/>
              <w:spacing w:before="0" w:beforeAutospacing="0" w:after="0" w:afterAutospacing="0"/>
              <w:ind w:right="-108"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>Розмір гарантійного внеску –</w:t>
            </w:r>
            <w:r>
              <w:rPr>
                <w:rFonts w:ascii="Times New Roman" w:hAnsi="Times New Roman" w:cs="Times New Roman"/>
                <w:lang w:val="uk-UA"/>
              </w:rPr>
              <w:t xml:space="preserve"> 10 000,60</w:t>
            </w:r>
            <w:r w:rsidRPr="005169BD">
              <w:rPr>
                <w:rFonts w:ascii="Times New Roman" w:hAnsi="Times New Roman" w:cs="Times New Roman"/>
                <w:lang w:val="uk-UA"/>
              </w:rPr>
              <w:t>грн .;</w:t>
            </w:r>
          </w:p>
          <w:p w:rsidR="009802A1" w:rsidRPr="005169BD" w:rsidRDefault="009802A1" w:rsidP="000160F9">
            <w:pPr>
              <w:pStyle w:val="NormalWeb"/>
              <w:spacing w:before="0" w:beforeAutospacing="0" w:after="0" w:afterAutospacing="0"/>
              <w:ind w:right="-108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гарантійного внеску для чинного орендаря – 1250,08 грн.</w:t>
            </w:r>
          </w:p>
          <w:p w:rsidR="009802A1" w:rsidRPr="005169BD" w:rsidRDefault="009802A1" w:rsidP="000160F9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>Розмір реєстраційного внеску –</w:t>
            </w:r>
            <w:r>
              <w:rPr>
                <w:rFonts w:ascii="Times New Roman" w:hAnsi="Times New Roman" w:cs="Times New Roman"/>
                <w:lang w:val="uk-UA"/>
              </w:rPr>
              <w:t xml:space="preserve"> 472,3 </w:t>
            </w:r>
            <w:r w:rsidRPr="005169BD">
              <w:rPr>
                <w:rFonts w:ascii="Times New Roman" w:hAnsi="Times New Roman" w:cs="Times New Roman"/>
                <w:lang w:val="uk-UA"/>
              </w:rPr>
              <w:t>грн.;</w:t>
            </w:r>
          </w:p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02A1" w:rsidRPr="001666D3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Реквізити розрахунків операторів ЕМ за посиланням на сторінку вебсайта адміністратора, на якій зазначені реквізити таких рахунків 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тримувач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: Регіональне відділення Фонду державного майна України по </w:t>
            </w:r>
            <w:r>
              <w:rPr>
                <w:rFonts w:ascii="Times New Roman" w:hAnsi="Times New Roman" w:cs="Times New Roman"/>
                <w:lang w:val="uk-UA"/>
              </w:rPr>
              <w:t>Львівській, Закарпатській та Волинській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</w:p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Рахунок № UA878201720355239001001157855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(для перерахування  реєстраційного та гарантійного внеску)</w:t>
            </w:r>
          </w:p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Банк </w:t>
            </w:r>
            <w:r>
              <w:rPr>
                <w:rFonts w:ascii="Times New Roman" w:hAnsi="Times New Roman" w:cs="Times New Roman"/>
                <w:lang w:val="uk-UA"/>
              </w:rPr>
              <w:t>отримувача: ДКСУ, м. Київ, МФО 820172</w:t>
            </w:r>
          </w:p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lang w:val="uk-UA"/>
              </w:rPr>
              <w:t>42899921.</w:t>
            </w:r>
          </w:p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Призначення платежу: (</w:t>
            </w:r>
            <w:r>
              <w:rPr>
                <w:rFonts w:ascii="Times New Roman" w:hAnsi="Times New Roman" w:cs="Times New Roman"/>
                <w:lang w:val="uk-UA"/>
              </w:rPr>
              <w:t>обов’язково вказати за що)</w:t>
            </w: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>в іноземній валюті:</w:t>
            </w: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>Найменування юридичної особи - Регіональне відділення Фонду державного майна України по Львівській, Закарпатській та Волинській областях</w:t>
            </w:r>
          </w:p>
          <w:p w:rsidR="009802A1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>Код за ЄДРПОУ юридичної особи 42899921</w:t>
            </w: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 xml:space="preserve">Валюта рахунку – </w:t>
            </w:r>
            <w:r w:rsidRPr="00950CC2">
              <w:rPr>
                <w:rFonts w:ascii="Times New Roman" w:hAnsi="Times New Roman" w:cs="Times New Roman"/>
                <w:lang w:val="en-US"/>
              </w:rPr>
              <w:t>EUR</w:t>
            </w:r>
            <w:r w:rsidRPr="00950CC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>№ рахунку UА863223130000025203000000065</w:t>
            </w: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>Назва банку – АКЦІОНЕРНЕ ТОВАРИСТВО «Державний експортно-імпортний банк України»</w:t>
            </w: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 xml:space="preserve">Валюта рахунку – </w:t>
            </w:r>
            <w:r w:rsidRPr="00950CC2">
              <w:rPr>
                <w:rFonts w:ascii="Times New Roman" w:hAnsi="Times New Roman" w:cs="Times New Roman"/>
                <w:lang w:val="en-US"/>
              </w:rPr>
              <w:t>USD</w:t>
            </w:r>
            <w:r w:rsidRPr="00950CC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>№ рахунку UА863223130000025203000000065</w:t>
            </w:r>
          </w:p>
          <w:p w:rsidR="009802A1" w:rsidRPr="00950CC2" w:rsidRDefault="009802A1" w:rsidP="000160F9">
            <w:pPr>
              <w:pStyle w:val="NormalWeb"/>
              <w:spacing w:before="0" w:beforeAutospacing="0" w:after="0" w:afterAutospacing="0"/>
              <w:ind w:right="-108" w:firstLine="27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0CC2">
              <w:rPr>
                <w:rFonts w:ascii="Times New Roman" w:hAnsi="Times New Roman" w:cs="Times New Roman"/>
                <w:lang w:val="uk-UA"/>
              </w:rPr>
              <w:t>Назва банку – АКЦІОНЕРНЕ ТОВАРИСТВО «Державний експортно-імпортний банк України»</w:t>
            </w:r>
          </w:p>
        </w:tc>
      </w:tr>
      <w:tr w:rsidR="009802A1" w:rsidRPr="00D23829"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додаткова інформація</w:t>
            </w:r>
          </w:p>
        </w:tc>
        <w:tc>
          <w:tcPr>
            <w:tcW w:w="7370" w:type="dxa"/>
          </w:tcPr>
          <w:p w:rsidR="009802A1" w:rsidRPr="005E5DC4" w:rsidRDefault="009802A1" w:rsidP="000160F9">
            <w:pPr>
              <w:pStyle w:val="NormalWeb"/>
              <w:spacing w:before="0" w:beforeAutospacing="0" w:after="0" w:afterAutospacing="0"/>
              <w:ind w:right="-108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Орендар зобов’язаний відшкодувати балансоутримувачу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кодексу.</w:t>
            </w:r>
          </w:p>
        </w:tc>
      </w:tr>
      <w:tr w:rsidR="009802A1" w:rsidRPr="005E5DC4">
        <w:trPr>
          <w:trHeight w:val="2906"/>
        </w:trPr>
        <w:tc>
          <w:tcPr>
            <w:tcW w:w="2088" w:type="dxa"/>
          </w:tcPr>
          <w:p w:rsidR="009802A1" w:rsidRPr="005E5DC4" w:rsidRDefault="009802A1" w:rsidP="000160F9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370" w:type="dxa"/>
          </w:tcPr>
          <w:p w:rsidR="009802A1" w:rsidRDefault="009802A1" w:rsidP="009A06D6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разі визнання аукціону на продовження договору таким, за </w:t>
            </w:r>
            <w:r w:rsidRPr="00516265">
              <w:rPr>
                <w:rFonts w:ascii="Times New Roman" w:hAnsi="Times New Roman" w:cs="Times New Roman"/>
                <w:lang w:val="uk-UA"/>
              </w:rPr>
              <w:t>результатами якого об’єкт не було передано в оренду відповідно до п. 152 Порядку, то 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9802A1" w:rsidRPr="00934BB4" w:rsidRDefault="009802A1" w:rsidP="009A06D6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Аукціон буде проведений в електронній торговій системі «ПРОЗОРО ПРОДАЖІ» (адміністратор)</w:t>
            </w:r>
          </w:p>
          <w:p w:rsidR="009802A1" w:rsidRPr="00EF4A8A" w:rsidRDefault="009802A1" w:rsidP="000160F9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EF4A8A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EF4A8A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</w:tbl>
    <w:p w:rsidR="009802A1" w:rsidRDefault="009802A1" w:rsidP="005874D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802A1" w:rsidRPr="00F67854" w:rsidRDefault="009802A1" w:rsidP="005874D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02A1" w:rsidRPr="00F67854" w:rsidSect="00CA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4D6"/>
    <w:rsid w:val="0001486D"/>
    <w:rsid w:val="000160F9"/>
    <w:rsid w:val="0003274E"/>
    <w:rsid w:val="000D0D7B"/>
    <w:rsid w:val="00131C9A"/>
    <w:rsid w:val="001666D3"/>
    <w:rsid w:val="001A1918"/>
    <w:rsid w:val="001B3519"/>
    <w:rsid w:val="0020598B"/>
    <w:rsid w:val="00214D56"/>
    <w:rsid w:val="003100A8"/>
    <w:rsid w:val="00317CA4"/>
    <w:rsid w:val="00343DC3"/>
    <w:rsid w:val="00374333"/>
    <w:rsid w:val="003A62BF"/>
    <w:rsid w:val="003D4C9C"/>
    <w:rsid w:val="003F13AB"/>
    <w:rsid w:val="003F5083"/>
    <w:rsid w:val="00485F49"/>
    <w:rsid w:val="004F43D7"/>
    <w:rsid w:val="00516265"/>
    <w:rsid w:val="005169BD"/>
    <w:rsid w:val="00544718"/>
    <w:rsid w:val="00544F3F"/>
    <w:rsid w:val="005874D6"/>
    <w:rsid w:val="005C0756"/>
    <w:rsid w:val="005E5DC4"/>
    <w:rsid w:val="006346C8"/>
    <w:rsid w:val="00656E51"/>
    <w:rsid w:val="00690A55"/>
    <w:rsid w:val="006F1C99"/>
    <w:rsid w:val="0074721C"/>
    <w:rsid w:val="00750C3A"/>
    <w:rsid w:val="007815DC"/>
    <w:rsid w:val="007B4468"/>
    <w:rsid w:val="007D4EB4"/>
    <w:rsid w:val="007E02B0"/>
    <w:rsid w:val="00875D17"/>
    <w:rsid w:val="008A7300"/>
    <w:rsid w:val="00934BB4"/>
    <w:rsid w:val="00950CC2"/>
    <w:rsid w:val="00952C91"/>
    <w:rsid w:val="00955562"/>
    <w:rsid w:val="009802A1"/>
    <w:rsid w:val="009A06D6"/>
    <w:rsid w:val="009B515E"/>
    <w:rsid w:val="009E6846"/>
    <w:rsid w:val="00A8703E"/>
    <w:rsid w:val="00AE460C"/>
    <w:rsid w:val="00AE62ED"/>
    <w:rsid w:val="00B24A9F"/>
    <w:rsid w:val="00B6151E"/>
    <w:rsid w:val="00C57DE5"/>
    <w:rsid w:val="00C937B1"/>
    <w:rsid w:val="00CA6BE4"/>
    <w:rsid w:val="00D11135"/>
    <w:rsid w:val="00D12E03"/>
    <w:rsid w:val="00D23829"/>
    <w:rsid w:val="00D7251A"/>
    <w:rsid w:val="00E81339"/>
    <w:rsid w:val="00EA7C83"/>
    <w:rsid w:val="00EC5097"/>
    <w:rsid w:val="00ED3675"/>
    <w:rsid w:val="00EE35C7"/>
    <w:rsid w:val="00EE536C"/>
    <w:rsid w:val="00EF4A8A"/>
    <w:rsid w:val="00F056C5"/>
    <w:rsid w:val="00F12024"/>
    <w:rsid w:val="00F37722"/>
    <w:rsid w:val="00F67854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6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874D6"/>
    <w:pPr>
      <w:ind w:left="720"/>
    </w:pPr>
  </w:style>
  <w:style w:type="paragraph" w:styleId="NormalWeb">
    <w:name w:val="Normal (Web)"/>
    <w:basedOn w:val="Normal"/>
    <w:uiPriority w:val="99"/>
    <w:rsid w:val="005874D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874D6"/>
    <w:rPr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5874D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CharChar1">
    <w:name w:val="Char Char1 Знак Знак Знак Знак Знак Знак Знак Знак Знак Знак Знак Знак"/>
    <w:basedOn w:val="Normal"/>
    <w:uiPriority w:val="99"/>
    <w:rsid w:val="005874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p-synevyr@ukr.net" TargetMode="External"/><Relationship Id="rId5" Type="http://schemas.openxmlformats.org/officeDocument/2006/relationships/hyperlink" Target="mailto:zakarpattia@spfu.gov.ua" TargetMode="External"/><Relationship Id="rId4" Type="http://schemas.openxmlformats.org/officeDocument/2006/relationships/hyperlink" Target="https://drive.google.com/open?id=10mD9v-eYQF0LckXFTjV8KpczfAKEt1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4808</Words>
  <Characters>2741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</dc:creator>
  <cp:keywords/>
  <dc:description/>
  <cp:lastModifiedBy>Diana</cp:lastModifiedBy>
  <cp:revision>9</cp:revision>
  <cp:lastPrinted>2020-10-09T08:32:00Z</cp:lastPrinted>
  <dcterms:created xsi:type="dcterms:W3CDTF">2020-10-08T11:03:00Z</dcterms:created>
  <dcterms:modified xsi:type="dcterms:W3CDTF">2020-10-09T09:05:00Z</dcterms:modified>
</cp:coreProperties>
</file>