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40"/>
        <w:gridCol w:w="3889"/>
      </w:tblGrid>
      <w:tr w:rsidR="008C1822" w:rsidRPr="008C1822" w:rsidTr="0034483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7967</w:t>
            </w:r>
            <w:r w:rsidR="00893B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93BC4" w:rsidP="00893BC4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укладення </w:t>
            </w:r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договору оренди державного нерухомого майна, а саме: частини нежитлового приміщення площею 4,0 </w:t>
            </w:r>
            <w:proofErr w:type="spellStart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що розташоване на першому поверсі будівлі під літ. «Б-3» новий аеровокзал </w:t>
            </w:r>
            <w:proofErr w:type="spellStart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ДП</w:t>
            </w:r>
            <w:proofErr w:type="spellEnd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«Міжнародний аеропорт «Львів» </w:t>
            </w:r>
            <w:proofErr w:type="spellStart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ім.Данила</w:t>
            </w:r>
            <w:proofErr w:type="spellEnd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Галицького за адресою: </w:t>
            </w:r>
            <w:proofErr w:type="spellStart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вул.Любінська</w:t>
            </w:r>
            <w:proofErr w:type="spellEnd"/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,168, що перебуває на балансі Державного підприємства "Міжнародний аеропорт Львів" імені Данила Галицького"Термін оренди чотири роки 11 місяців..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7967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="008C1822"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Львів, </w:t>
            </w:r>
            <w:proofErr w:type="spellStart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Коперника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,4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ДП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"Міжнародний аеропорт "Львів" імені Данила Галицького"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33073442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Аеропорт ЦА </w:t>
            </w:r>
            <w:proofErr w:type="spellStart"/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, 79000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131850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8C1822" w:rsidRPr="008C1822" w:rsidTr="0034483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5E758C" w:rsidP="008C182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8C1822" w:rsidRPr="008C182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https://drive.google.com/open?id=1Wg6C6WZf5i3M1R1gfTCi6LD5iZjdML6Q</w:t>
              </w:r>
            </w:hyperlink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Любінська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168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8C1822" w:rsidRPr="008C1822" w:rsidTr="0034483F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5E758C" w:rsidP="008C182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8C1822" w:rsidRPr="008C182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https://drive.google.com/open?id=1r-5tNq21wPRyR3XuDt3er_qJqb_1CD4W</w:t>
              </w:r>
            </w:hyperlink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1.3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34483F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5 </w:t>
            </w:r>
            <w:r w:rsidR="008C1822"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років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4,767.82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2,383.91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2,383.91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0322298332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0677709635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office@airport.lviv.ua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gerilo2@ukr.net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687BBB" w:rsidRDefault="0034483F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7BBB">
              <w:rPr>
                <w:rFonts w:eastAsia="Times New Roman" w:cs="Times New Roman"/>
                <w:sz w:val="20"/>
                <w:szCs w:val="20"/>
                <w:lang w:eastAsia="uk-UA"/>
              </w:rPr>
              <w:t>Дата аукціону 05 квітня 2021</w:t>
            </w:r>
            <w:r w:rsidR="008C1822" w:rsidRPr="00687BB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передачу в оренду нерухомого майна, яке не було передано в оренду за результатами аукціону на продовження </w:t>
            </w: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договору оренди (пункт 152 Порядку)</w:t>
            </w:r>
          </w:p>
        </w:tc>
      </w:tr>
      <w:tr w:rsidR="008C1822" w:rsidRPr="00687BBB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687BBB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87BB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34483F" w:rsidRPr="00687BBB">
              <w:rPr>
                <w:rFonts w:eastAsia="Times New Roman" w:cs="Times New Roman"/>
                <w:sz w:val="20"/>
                <w:szCs w:val="20"/>
                <w:lang w:eastAsia="uk-UA"/>
              </w:rPr>
              <w:t>04 квітня 2021</w:t>
            </w:r>
            <w:r w:rsidRPr="00687BBB">
              <w:rPr>
                <w:rFonts w:eastAsia="Times New Roman" w:cs="Times New Roman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47.68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гарантійного внеску,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34483F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19071.28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822" w:rsidRPr="008C1822" w:rsidRDefault="005E758C" w:rsidP="008C182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8C1822" w:rsidRPr="008C182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822" w:rsidRPr="008C1822" w:rsidRDefault="004662BA" w:rsidP="008C1822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Регіональне відділення Фонду державного майна України по Львівській, Закарпатській та Волинській областях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D34F89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5E758C" w:rsidP="008C182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8C1822" w:rsidRPr="008C182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8C1822" w:rsidRPr="008C1822" w:rsidTr="00687BBB">
        <w:trPr>
          <w:trHeight w:val="44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8C1822" w:rsidRPr="008C1822" w:rsidTr="00687B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687BBB" w:rsidRDefault="004662BA" w:rsidP="008C182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687BBB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Сума витрат, пов’язаних з проведенням незалежної оцінки,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1500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</w:t>
            </w: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Чи має орендар компенсувати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сплачує податок на землю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822" w:rsidRPr="008C1822" w:rsidRDefault="005E758C" w:rsidP="008C182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8C1822" w:rsidRPr="008C182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https://drive.google.com/open?id=1q4qYVZ1TEaZPzNkEvsqYT94mofp-uaaw</w:t>
              </w:r>
            </w:hyperlink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4662BA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25.02.2021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93BC4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00531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6B76A5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https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://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prozorro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.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sale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/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auction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/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UA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PS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-2020-12-28-000112-1/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print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/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protocol</w:t>
            </w:r>
            <w:r w:rsidRPr="006B76A5">
              <w:rPr>
                <w:rFonts w:eastAsia="Times New Roman" w:cs="Times New Roman"/>
                <w:sz w:val="20"/>
                <w:szCs w:val="20"/>
                <w:lang w:eastAsia="uk-UA"/>
              </w:rPr>
              <w:t>/</w:t>
            </w:r>
            <w:r w:rsidRPr="006B76A5">
              <w:rPr>
                <w:rFonts w:eastAsia="Times New Roman" w:cs="Times New Roman"/>
                <w:sz w:val="20"/>
                <w:szCs w:val="20"/>
                <w:lang w:val="en-US" w:eastAsia="uk-UA"/>
              </w:rPr>
              <w:t>html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підписано колишнім орендарем акт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93BC4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uk-UA"/>
              </w:rPr>
              <w:t>ні</w:t>
            </w:r>
            <w:proofErr w:type="spellEnd"/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підписання колишнім орендарем акта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93BC4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акт  відсутній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"ФІНАНСОВА КОМПАНІЯ АБСОЛЮТ ФІНАНС"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10-Sep-2020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822" w:rsidRPr="008C1822" w:rsidRDefault="005E758C" w:rsidP="008C1822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anchor="gid=718665470" w:tgtFrame="_blank" w:history="1">
              <w:r w:rsidR="008C1822" w:rsidRPr="008C1822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7967</w:t>
            </w:r>
            <w:r w:rsidR="00893BC4">
              <w:rPr>
                <w:rFonts w:eastAsia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8C182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8C182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8C182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8C1822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8C1822" w:rsidRPr="008C1822" w:rsidTr="003448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822" w:rsidRPr="008C1822" w:rsidRDefault="008C1822" w:rsidP="008C1822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E163A2" w:rsidRDefault="00E163A2"/>
    <w:sectPr w:rsidR="00E163A2" w:rsidSect="00E16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822"/>
    <w:rsid w:val="00194D63"/>
    <w:rsid w:val="0034483F"/>
    <w:rsid w:val="004662BA"/>
    <w:rsid w:val="005E758C"/>
    <w:rsid w:val="00687BBB"/>
    <w:rsid w:val="006B76A5"/>
    <w:rsid w:val="00893BC4"/>
    <w:rsid w:val="008C1822"/>
    <w:rsid w:val="00E1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1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q4qYVZ1TEaZPzNkEvsqYT94mofp-ua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r-5tNq21wPRyR3XuDt3er_qJqb_1CD4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Wg6C6WZf5i3M1R1gfTCi6LD5iZjdML6Q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5955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4</cp:revision>
  <dcterms:created xsi:type="dcterms:W3CDTF">2021-03-03T09:51:00Z</dcterms:created>
  <dcterms:modified xsi:type="dcterms:W3CDTF">2021-03-03T11:03:00Z</dcterms:modified>
</cp:coreProperties>
</file>