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4" w:rsidRPr="007F3482" w:rsidRDefault="00B15A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Оголошення</w:t>
      </w:r>
    </w:p>
    <w:p w:rsidR="002623F4" w:rsidRPr="007F3482" w:rsidRDefault="00B15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для проведення продажу через систему електронних закупівель</w:t>
      </w:r>
    </w:p>
    <w:p w:rsidR="002623F4" w:rsidRPr="007F3482" w:rsidRDefault="002623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23F4" w:rsidRPr="00733813" w:rsidRDefault="00B15A17" w:rsidP="00E441D7">
      <w:pPr>
        <w:spacing w:after="0" w:line="240" w:lineRule="auto"/>
        <w:ind w:left="-851"/>
        <w:rPr>
          <w:rFonts w:ascii="Times New Roman" w:hAnsi="Times New Roman"/>
          <w:b/>
          <w:sz w:val="24"/>
          <w:lang w:eastAsia="ru-RU"/>
        </w:rPr>
      </w:pPr>
      <w:r w:rsidRPr="00733813">
        <w:rPr>
          <w:rFonts w:ascii="Times New Roman" w:hAnsi="Times New Roman"/>
          <w:b/>
          <w:sz w:val="24"/>
          <w:lang w:eastAsia="ru-RU"/>
        </w:rPr>
        <w:t xml:space="preserve">1. </w:t>
      </w:r>
      <w:r w:rsidR="004F3CE6" w:rsidRPr="00733813">
        <w:rPr>
          <w:rFonts w:ascii="Times New Roman" w:hAnsi="Times New Roman"/>
          <w:b/>
          <w:sz w:val="24"/>
          <w:lang w:eastAsia="ru-RU"/>
        </w:rPr>
        <w:t>І</w:t>
      </w:r>
      <w:r w:rsidR="00D248BD" w:rsidRPr="00733813">
        <w:rPr>
          <w:rFonts w:ascii="Times New Roman" w:hAnsi="Times New Roman"/>
          <w:b/>
          <w:sz w:val="24"/>
          <w:lang w:eastAsia="ru-RU"/>
        </w:rPr>
        <w:t>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="00E16604" w:rsidRPr="00733813">
        <w:rPr>
          <w:rFonts w:ascii="Times New Roman" w:hAnsi="Times New Roman"/>
          <w:b/>
          <w:sz w:val="24"/>
          <w:lang w:eastAsia="ru-RU"/>
        </w:rPr>
        <w:t>.</w:t>
      </w:r>
    </w:p>
    <w:p w:rsidR="00E16604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733813">
        <w:rPr>
          <w:rFonts w:ascii="Times New Roman" w:hAnsi="Times New Roman"/>
          <w:szCs w:val="24"/>
          <w:lang w:eastAsia="ru-RU"/>
        </w:rPr>
        <w:t xml:space="preserve">Найменування </w:t>
      </w:r>
      <w:r w:rsidRPr="00441F01">
        <w:rPr>
          <w:rFonts w:ascii="Times New Roman" w:hAnsi="Times New Roman"/>
          <w:szCs w:val="24"/>
          <w:lang w:eastAsia="ru-RU"/>
        </w:rPr>
        <w:t>замовника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D3E26">
        <w:rPr>
          <w:rFonts w:ascii="Times New Roman" w:hAnsi="Times New Roman"/>
          <w:sz w:val="24"/>
          <w:szCs w:val="24"/>
          <w:lang w:eastAsia="ru-RU"/>
        </w:rPr>
        <w:t>Комунальне підприємство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 xml:space="preserve"> «Шляхово-експлуатаційне управління по ремонту та утриманню автомобільних шляхів та споруд на них </w:t>
      </w:r>
      <w:proofErr w:type="spellStart"/>
      <w:r w:rsidR="008D3E26">
        <w:rPr>
          <w:rFonts w:ascii="Times New Roman" w:hAnsi="Times New Roman"/>
          <w:sz w:val="24"/>
          <w:szCs w:val="24"/>
          <w:lang w:val="ru-RU" w:eastAsia="ru-RU"/>
        </w:rPr>
        <w:t>Оболон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ського</w:t>
      </w:r>
      <w:proofErr w:type="spellEnd"/>
      <w:r w:rsidR="001F471E" w:rsidRPr="001F471E">
        <w:rPr>
          <w:rFonts w:ascii="Times New Roman" w:hAnsi="Times New Roman"/>
          <w:sz w:val="24"/>
          <w:szCs w:val="24"/>
          <w:lang w:eastAsia="ru-RU"/>
        </w:rPr>
        <w:t xml:space="preserve"> району» м. Києва</w:t>
      </w:r>
      <w:r w:rsidRPr="00733813">
        <w:rPr>
          <w:rFonts w:ascii="Times New Roman" w:hAnsi="Times New Roman"/>
          <w:sz w:val="24"/>
          <w:szCs w:val="24"/>
          <w:lang w:eastAsia="ru-RU"/>
        </w:rPr>
        <w:t>.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Код згідно з ЄДРПОУ замовника: </w:t>
      </w:r>
      <w:r w:rsidR="008D3E26" w:rsidRPr="008D3E26">
        <w:rPr>
          <w:rFonts w:ascii="Times New Roman" w:hAnsi="Times New Roman"/>
          <w:sz w:val="24"/>
          <w:szCs w:val="24"/>
          <w:lang w:eastAsia="ru-RU"/>
        </w:rPr>
        <w:t>05465258</w:t>
      </w:r>
    </w:p>
    <w:p w:rsidR="001F471E" w:rsidRPr="00C877ED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1.3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471E" w:rsidRPr="00C877ED">
        <w:rPr>
          <w:rFonts w:ascii="Times New Roman" w:hAnsi="Times New Roman"/>
          <w:sz w:val="24"/>
          <w:szCs w:val="24"/>
          <w:lang w:eastAsia="ru-RU"/>
        </w:rPr>
        <w:t xml:space="preserve">Місцезнаходження: </w:t>
      </w:r>
      <w:r w:rsidR="00A84E85" w:rsidRPr="00C877ED">
        <w:rPr>
          <w:rFonts w:ascii="Times New Roman" w:hAnsi="Times New Roman"/>
          <w:sz w:val="24"/>
          <w:szCs w:val="24"/>
          <w:lang w:eastAsia="ru-RU"/>
        </w:rPr>
        <w:t>0</w:t>
      </w:r>
      <w:r w:rsidR="001664A4" w:rsidRPr="00C877ED">
        <w:rPr>
          <w:rFonts w:ascii="Times New Roman" w:hAnsi="Times New Roman"/>
          <w:sz w:val="24"/>
          <w:szCs w:val="24"/>
          <w:lang w:val="ru-RU" w:eastAsia="ru-RU"/>
        </w:rPr>
        <w:t>4073</w:t>
      </w:r>
      <w:r w:rsidR="001F471E" w:rsidRPr="00C877ED">
        <w:rPr>
          <w:rFonts w:ascii="Times New Roman" w:hAnsi="Times New Roman"/>
          <w:sz w:val="24"/>
          <w:szCs w:val="24"/>
          <w:lang w:eastAsia="ru-RU"/>
        </w:rPr>
        <w:t xml:space="preserve"> м. Київ, </w:t>
      </w:r>
      <w:r w:rsidR="001664A4" w:rsidRPr="00C877ED">
        <w:rPr>
          <w:rFonts w:ascii="Times New Roman" w:hAnsi="Times New Roman"/>
          <w:sz w:val="24"/>
          <w:szCs w:val="24"/>
          <w:lang w:eastAsia="ru-RU"/>
        </w:rPr>
        <w:t>провулок Куренівський, 15 А</w:t>
      </w:r>
      <w:r w:rsidR="001664A4" w:rsidRPr="00C877E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00CF4" w:rsidRPr="00C877ED" w:rsidRDefault="00E16604" w:rsidP="00932753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7E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F471E" w:rsidRPr="00C877E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877ED">
        <w:rPr>
          <w:rFonts w:ascii="Times New Roman" w:hAnsi="Times New Roman"/>
          <w:sz w:val="24"/>
          <w:szCs w:val="24"/>
          <w:lang w:eastAsia="ru-RU"/>
        </w:rPr>
        <w:t xml:space="preserve">. Контактна особа замовника, уповноважена здійснювати зв’язок з учасниками: </w:t>
      </w:r>
    </w:p>
    <w:p w:rsidR="00932753" w:rsidRPr="00C877ED" w:rsidRDefault="001664A4" w:rsidP="00932753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877ED">
        <w:rPr>
          <w:rFonts w:ascii="Times New Roman" w:hAnsi="Times New Roman"/>
          <w:sz w:val="24"/>
          <w:szCs w:val="24"/>
          <w:lang w:val="ru-RU" w:eastAsia="ru-RU"/>
        </w:rPr>
        <w:t xml:space="preserve">Мельник </w:t>
      </w:r>
      <w:proofErr w:type="spellStart"/>
      <w:r w:rsidRPr="00C877ED">
        <w:rPr>
          <w:rFonts w:ascii="Times New Roman" w:hAnsi="Times New Roman"/>
          <w:sz w:val="24"/>
          <w:szCs w:val="24"/>
          <w:lang w:val="ru-RU" w:eastAsia="ru-RU"/>
        </w:rPr>
        <w:t>Наталія</w:t>
      </w:r>
      <w:proofErr w:type="spellEnd"/>
      <w:r w:rsidRPr="00C877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877ED">
        <w:rPr>
          <w:rFonts w:ascii="Times New Roman" w:hAnsi="Times New Roman"/>
          <w:sz w:val="24"/>
          <w:szCs w:val="24"/>
          <w:lang w:val="ru-RU" w:eastAsia="ru-RU"/>
        </w:rPr>
        <w:t>Петрівна</w:t>
      </w:r>
      <w:proofErr w:type="spellEnd"/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фахівець з публічних </w:t>
      </w:r>
      <w:proofErr w:type="spellStart"/>
      <w:r w:rsidRPr="00C877ED">
        <w:rPr>
          <w:rFonts w:ascii="Times New Roman" w:hAnsi="Times New Roman"/>
          <w:iCs/>
          <w:sz w:val="24"/>
          <w:szCs w:val="24"/>
          <w:lang w:eastAsia="ru-RU"/>
        </w:rPr>
        <w:t>закупівель</w:t>
      </w:r>
      <w:proofErr w:type="spellEnd"/>
      <w:r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C877ED">
        <w:rPr>
          <w:rFonts w:ascii="Times New Roman" w:hAnsi="Times New Roman"/>
          <w:iCs/>
          <w:sz w:val="24"/>
          <w:szCs w:val="24"/>
          <w:lang w:val="en-US" w:eastAsia="ru-RU"/>
        </w:rPr>
        <w:t>II</w:t>
      </w:r>
      <w:r w:rsidRPr="00C877ED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C877ED">
        <w:rPr>
          <w:rFonts w:ascii="Times New Roman" w:hAnsi="Times New Roman"/>
          <w:iCs/>
          <w:sz w:val="24"/>
          <w:szCs w:val="24"/>
          <w:lang w:eastAsia="ru-RU"/>
        </w:rPr>
        <w:t>категорії</w:t>
      </w:r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>тел</w:t>
      </w:r>
      <w:proofErr w:type="spellEnd"/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F44F0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роб.</w:t>
      </w:r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E286C" w:rsidRPr="00C877ED">
        <w:rPr>
          <w:rFonts w:ascii="Times New Roman" w:hAnsi="Times New Roman"/>
          <w:iCs/>
          <w:sz w:val="24"/>
          <w:szCs w:val="24"/>
          <w:lang w:eastAsia="ru-RU"/>
        </w:rPr>
        <w:t>+380444682106</w:t>
      </w:r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F471E" w:rsidRPr="00C877ED" w:rsidRDefault="00932753" w:rsidP="00932753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877ED">
        <w:rPr>
          <w:rFonts w:ascii="Times New Roman" w:hAnsi="Times New Roman"/>
          <w:iCs/>
          <w:sz w:val="24"/>
          <w:szCs w:val="24"/>
          <w:lang w:eastAsia="ru-RU"/>
        </w:rPr>
        <w:t>e-</w:t>
      </w:r>
      <w:proofErr w:type="spellStart"/>
      <w:r w:rsidRPr="00C877ED">
        <w:rPr>
          <w:rFonts w:ascii="Times New Roman" w:hAnsi="Times New Roman"/>
          <w:iCs/>
          <w:sz w:val="24"/>
          <w:szCs w:val="24"/>
          <w:lang w:eastAsia="ru-RU"/>
        </w:rPr>
        <w:t>mail</w:t>
      </w:r>
      <w:proofErr w:type="spellEnd"/>
      <w:r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4E286C" w:rsidRPr="00C877ED">
        <w:rPr>
          <w:rFonts w:ascii="Times New Roman" w:hAnsi="Times New Roman"/>
          <w:sz w:val="24"/>
          <w:szCs w:val="24"/>
          <w:shd w:val="clear" w:color="auto" w:fill="FFFFFF"/>
        </w:rPr>
        <w:t>cheu@ukr.net</w:t>
      </w:r>
      <w:r w:rsidR="001F471E" w:rsidRPr="00C877ED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F471E" w:rsidRDefault="001F471E" w:rsidP="00E441D7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877ED">
        <w:rPr>
          <w:rFonts w:ascii="Times New Roman" w:hAnsi="Times New Roman"/>
          <w:iCs/>
          <w:sz w:val="24"/>
          <w:szCs w:val="24"/>
          <w:lang w:eastAsia="ru-RU"/>
        </w:rPr>
        <w:t>з технічних питань</w:t>
      </w:r>
      <w:r w:rsidR="00D97F57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та огляду майна</w:t>
      </w:r>
      <w:r w:rsidRPr="00C877ED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932753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головний механік</w:t>
      </w:r>
      <w:r w:rsidR="00E93259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-</w:t>
      </w:r>
      <w:r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>Чередник Микола Миколайович</w:t>
      </w:r>
      <w:r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>тел</w:t>
      </w:r>
      <w:proofErr w:type="spellEnd"/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="00300B2A" w:rsidRPr="00C877ED">
        <w:rPr>
          <w:rFonts w:ascii="Times New Roman" w:hAnsi="Times New Roman"/>
          <w:iCs/>
          <w:sz w:val="24"/>
          <w:szCs w:val="24"/>
          <w:lang w:eastAsia="ru-RU"/>
        </w:rPr>
        <w:t>моб</w:t>
      </w:r>
      <w:proofErr w:type="spellEnd"/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>. +38</w:t>
      </w:r>
      <w:r w:rsidR="00E32DC9" w:rsidRPr="00C877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>0</w:t>
      </w:r>
      <w:r w:rsidR="00E32DC9" w:rsidRPr="00C877ED">
        <w:rPr>
          <w:rFonts w:ascii="Times New Roman" w:hAnsi="Times New Roman"/>
          <w:iCs/>
          <w:sz w:val="24"/>
          <w:szCs w:val="24"/>
          <w:lang w:eastAsia="ru-RU"/>
        </w:rPr>
        <w:t>67 245 89 08</w:t>
      </w:r>
      <w:r w:rsidR="00AD16ED" w:rsidRPr="00C877ED">
        <w:rPr>
          <w:rFonts w:ascii="Times New Roman" w:hAnsi="Times New Roman"/>
          <w:iCs/>
          <w:sz w:val="24"/>
          <w:szCs w:val="24"/>
          <w:lang w:eastAsia="ru-RU"/>
        </w:rPr>
        <w:t>;</w:t>
      </w:r>
      <w:bookmarkStart w:id="0" w:name="_GoBack"/>
      <w:bookmarkEnd w:id="0"/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</w:t>
      </w:r>
      <w:r w:rsidR="00C47B6A">
        <w:rPr>
          <w:rFonts w:ascii="Times New Roman" w:hAnsi="Times New Roman"/>
          <w:sz w:val="24"/>
          <w:szCs w:val="24"/>
          <w:lang w:eastAsia="ru-RU"/>
        </w:rPr>
        <w:t>моги до їх оформлення визначені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324E1">
        <w:rPr>
          <w:rFonts w:ascii="Times New Roman" w:hAnsi="Times New Roman"/>
          <w:sz w:val="24"/>
          <w:szCs w:val="24"/>
          <w:lang w:eastAsia="ru-RU"/>
        </w:rPr>
        <w:t>Д</w:t>
      </w:r>
      <w:r w:rsidRPr="00733813">
        <w:rPr>
          <w:rFonts w:ascii="Times New Roman" w:hAnsi="Times New Roman"/>
          <w:sz w:val="24"/>
          <w:szCs w:val="24"/>
          <w:lang w:eastAsia="ru-RU"/>
        </w:rPr>
        <w:t>одатку №</w:t>
      </w:r>
      <w:r w:rsidR="00202CF1" w:rsidRPr="00733813">
        <w:rPr>
          <w:rFonts w:ascii="Times New Roman" w:hAnsi="Times New Roman"/>
          <w:sz w:val="24"/>
          <w:szCs w:val="24"/>
          <w:lang w:eastAsia="ru-RU"/>
        </w:rPr>
        <w:t>1</w:t>
      </w:r>
      <w:r w:rsidR="005E2BD3">
        <w:rPr>
          <w:rFonts w:ascii="Times New Roman" w:hAnsi="Times New Roman"/>
          <w:sz w:val="24"/>
          <w:szCs w:val="24"/>
          <w:lang w:eastAsia="ru-RU"/>
        </w:rPr>
        <w:t>.</w:t>
      </w:r>
    </w:p>
    <w:p w:rsidR="00AB07C1" w:rsidRDefault="001F471E" w:rsidP="00AB07C1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44F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Відомості про майно/право, його склад, характеристики, опис за родовими чи індивідуальними ознаками:</w:t>
      </w:r>
    </w:p>
    <w:p w:rsidR="00AB07C1" w:rsidRPr="00AB07C1" w:rsidRDefault="00AB07C1" w:rsidP="00AB07C1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1C31"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CE5C15">
        <w:rPr>
          <w:rFonts w:ascii="Times New Roman" w:hAnsi="Times New Roman"/>
          <w:sz w:val="24"/>
          <w:szCs w:val="24"/>
          <w:lang w:eastAsia="ru-RU"/>
        </w:rPr>
        <w:t xml:space="preserve">. Найменування предмета продажу та код відповідно до державного класифікатора: </w:t>
      </w:r>
      <w:r w:rsidRPr="009D226A">
        <w:rPr>
          <w:rFonts w:ascii="Times New Roman" w:hAnsi="Times New Roman"/>
          <w:b/>
          <w:sz w:val="24"/>
          <w:szCs w:val="24"/>
        </w:rPr>
        <w:t xml:space="preserve">ДК 021:2015: </w:t>
      </w:r>
      <w:r w:rsidRPr="00AB07C1">
        <w:rPr>
          <w:rFonts w:ascii="Times New Roman" w:hAnsi="Times New Roman"/>
          <w:b/>
          <w:sz w:val="24"/>
          <w:szCs w:val="24"/>
        </w:rPr>
        <w:t>14910000-3 — Вторинна металева відновлена сировина (</w:t>
      </w:r>
      <w:r w:rsidRPr="00AB07C1">
        <w:rPr>
          <w:rFonts w:ascii="Times New Roman" w:hAnsi="Times New Roman"/>
          <w:sz w:val="24"/>
          <w:szCs w:val="24"/>
          <w:lang w:eastAsia="ru-RU"/>
        </w:rPr>
        <w:t>Брухт автомобільний</w:t>
      </w:r>
      <w:r w:rsidRPr="00AB07C1">
        <w:rPr>
          <w:rFonts w:ascii="Times New Roman" w:hAnsi="Times New Roman"/>
          <w:b/>
          <w:sz w:val="24"/>
          <w:szCs w:val="24"/>
        </w:rPr>
        <w:t>)</w:t>
      </w:r>
      <w:r w:rsidRPr="00AB07C1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4F3CE6" w:rsidRPr="00733813" w:rsidRDefault="00FB2329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F3CE6"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B07C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F3CE6" w:rsidRPr="00733813">
        <w:rPr>
          <w:rFonts w:ascii="Times New Roman" w:hAnsi="Times New Roman"/>
          <w:sz w:val="24"/>
          <w:szCs w:val="24"/>
          <w:lang w:eastAsia="ru-RU"/>
        </w:rPr>
        <w:t xml:space="preserve">. Інформація про необхідні технічні, якісні та кількісні характеристики предмета </w:t>
      </w:r>
      <w:r w:rsidR="004109A0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 xml:space="preserve">алізації </w:t>
      </w:r>
      <w:r w:rsidR="00C47B6A">
        <w:rPr>
          <w:rFonts w:ascii="Times New Roman" w:hAnsi="Times New Roman"/>
          <w:sz w:val="24"/>
          <w:szCs w:val="24"/>
          <w:lang w:eastAsia="ru-RU"/>
        </w:rPr>
        <w:t>визначені в Д</w:t>
      </w:r>
      <w:r>
        <w:rPr>
          <w:rFonts w:ascii="Times New Roman" w:hAnsi="Times New Roman"/>
          <w:sz w:val="24"/>
          <w:szCs w:val="24"/>
          <w:lang w:eastAsia="ru-RU"/>
        </w:rPr>
        <w:t>одатку № 1</w:t>
      </w:r>
      <w:r w:rsidR="005E47B0">
        <w:rPr>
          <w:rFonts w:ascii="Times New Roman" w:hAnsi="Times New Roman"/>
          <w:sz w:val="24"/>
          <w:szCs w:val="24"/>
          <w:lang w:eastAsia="ru-RU"/>
        </w:rPr>
        <w:t>.</w:t>
      </w:r>
    </w:p>
    <w:p w:rsidR="00D248BD" w:rsidRDefault="001F471E" w:rsidP="00420FDB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76F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B9761E">
        <w:rPr>
          <w:rFonts w:ascii="Times New Roman" w:hAnsi="Times New Roman"/>
          <w:b/>
          <w:sz w:val="24"/>
          <w:szCs w:val="24"/>
          <w:lang w:eastAsia="ru-RU"/>
        </w:rPr>
        <w:t>Місцезнаходження майна</w:t>
      </w:r>
      <w:r w:rsidR="00420FD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DF60B7" w:rsidRPr="00DF60B7">
        <w:rPr>
          <w:rFonts w:ascii="Times New Roman" w:hAnsi="Times New Roman"/>
          <w:sz w:val="24"/>
          <w:szCs w:val="24"/>
          <w:lang w:val="ru-RU" w:eastAsia="ru-RU"/>
        </w:rPr>
        <w:t xml:space="preserve">04073 </w:t>
      </w:r>
      <w:r w:rsidR="005E2BD3" w:rsidRPr="00733813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="00D66036">
        <w:rPr>
          <w:rFonts w:ascii="Times New Roman" w:hAnsi="Times New Roman"/>
          <w:sz w:val="24"/>
          <w:szCs w:val="24"/>
          <w:lang w:eastAsia="ru-RU"/>
        </w:rPr>
        <w:t xml:space="preserve">Київ, </w:t>
      </w:r>
      <w:r w:rsidR="007C0BDD" w:rsidRPr="001664A4">
        <w:rPr>
          <w:rFonts w:ascii="Times New Roman" w:hAnsi="Times New Roman"/>
          <w:sz w:val="24"/>
          <w:szCs w:val="24"/>
          <w:lang w:eastAsia="ru-RU"/>
        </w:rPr>
        <w:t>провулок Куренівський, 15 А</w:t>
      </w:r>
      <w:r w:rsidR="00D66036">
        <w:rPr>
          <w:rFonts w:ascii="Times New Roman" w:hAnsi="Times New Roman"/>
          <w:sz w:val="24"/>
          <w:szCs w:val="24"/>
          <w:lang w:eastAsia="ru-RU"/>
        </w:rPr>
        <w:t>.</w:t>
      </w:r>
      <w:r w:rsidR="000324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4455" w:rsidRPr="00610129" w:rsidRDefault="000D4455" w:rsidP="00420FDB">
      <w:pPr>
        <w:pStyle w:val="aa"/>
        <w:ind w:left="-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1012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DC7553" w:rsidRPr="0061012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</w:t>
      </w:r>
      <w:r w:rsidR="00DC7553" w:rsidRPr="006101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EFD"/>
        </w:rPr>
        <w:t>Огляд майна</w:t>
      </w:r>
      <w:r w:rsidR="00DC755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здійснюється на території Продавця за</w:t>
      </w:r>
      <w:r w:rsidR="00D260C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попередньою домовленістю</w:t>
      </w:r>
      <w:r w:rsidR="00DC755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в робоч</w:t>
      </w:r>
      <w:r w:rsidR="00D260C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і дні, з наданням інформації</w:t>
      </w:r>
      <w:r w:rsidR="00DC755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D260C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особистих даних представників </w:t>
      </w:r>
      <w:r w:rsidR="00DC755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для оформлення перепустки для входу на територію П</w:t>
      </w:r>
      <w:r w:rsid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родавця. Робочі дні та години: з</w:t>
      </w:r>
      <w:r w:rsidR="00DC7553" w:rsidRPr="0061012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пн по чт з 9-00 до 15-30, в пт з 9-00 до 14-30.</w:t>
      </w:r>
    </w:p>
    <w:p w:rsidR="00113ADD" w:rsidRPr="002A5C82" w:rsidRDefault="00D248BD" w:rsidP="00113ADD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6. Початкова ціна реалізації майна (активів)/права: </w:t>
      </w:r>
      <w:r w:rsidR="001B7DCA" w:rsidRPr="002A5C82">
        <w:rPr>
          <w:rFonts w:ascii="Times New Roman" w:hAnsi="Times New Roman"/>
          <w:sz w:val="24"/>
          <w:szCs w:val="24"/>
          <w:lang w:eastAsia="ru-RU"/>
        </w:rPr>
        <w:t>1</w:t>
      </w:r>
      <w:r w:rsidR="003A5426" w:rsidRPr="002A5C82">
        <w:rPr>
          <w:rFonts w:ascii="Times New Roman" w:hAnsi="Times New Roman"/>
          <w:sz w:val="24"/>
          <w:szCs w:val="24"/>
          <w:lang w:val="ru-RU" w:eastAsia="ru-RU"/>
        </w:rPr>
        <w:t>1</w:t>
      </w:r>
      <w:r w:rsidR="001B7DCA" w:rsidRPr="002A5C82">
        <w:rPr>
          <w:rFonts w:ascii="Times New Roman" w:hAnsi="Times New Roman"/>
          <w:sz w:val="24"/>
          <w:szCs w:val="24"/>
          <w:lang w:eastAsia="ru-RU"/>
        </w:rPr>
        <w:t>3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426" w:rsidRPr="002A5C82">
        <w:rPr>
          <w:rFonts w:ascii="Times New Roman" w:hAnsi="Times New Roman"/>
          <w:sz w:val="24"/>
          <w:szCs w:val="24"/>
          <w:lang w:val="ru-RU" w:eastAsia="ru-RU"/>
        </w:rPr>
        <w:t>24</w:t>
      </w:r>
      <w:r w:rsidR="005E7B26" w:rsidRPr="002A5C82">
        <w:rPr>
          <w:rFonts w:ascii="Times New Roman" w:hAnsi="Times New Roman"/>
          <w:sz w:val="24"/>
          <w:szCs w:val="24"/>
          <w:lang w:eastAsia="ru-RU"/>
        </w:rPr>
        <w:t>0</w:t>
      </w:r>
      <w:r w:rsidR="00AA1CB1" w:rsidRPr="002A5C82"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 xml:space="preserve">грн. </w:t>
      </w:r>
      <w:r w:rsidR="00FC5CCE" w:rsidRPr="002A5C82">
        <w:rPr>
          <w:rFonts w:ascii="Times New Roman" w:hAnsi="Times New Roman"/>
          <w:sz w:val="24"/>
          <w:szCs w:val="24"/>
          <w:lang w:eastAsia="ru-RU"/>
        </w:rPr>
        <w:t>(</w:t>
      </w:r>
      <w:r w:rsidR="00540929" w:rsidRPr="002A5C82">
        <w:rPr>
          <w:rFonts w:ascii="Times New Roman" w:hAnsi="Times New Roman"/>
          <w:sz w:val="24"/>
          <w:szCs w:val="24"/>
          <w:lang w:val="ru-RU" w:eastAsia="ru-RU"/>
        </w:rPr>
        <w:t xml:space="preserve">сто </w:t>
      </w:r>
      <w:proofErr w:type="spellStart"/>
      <w:r w:rsidR="00F65565" w:rsidRPr="002A5C82">
        <w:rPr>
          <w:rFonts w:ascii="Times New Roman" w:hAnsi="Times New Roman"/>
          <w:sz w:val="24"/>
          <w:szCs w:val="24"/>
          <w:lang w:val="ru-RU" w:eastAsia="ru-RU"/>
        </w:rPr>
        <w:t>три</w:t>
      </w:r>
      <w:r w:rsidR="003A5426" w:rsidRPr="002A5C82">
        <w:rPr>
          <w:rFonts w:ascii="Times New Roman" w:hAnsi="Times New Roman"/>
          <w:sz w:val="24"/>
          <w:szCs w:val="24"/>
          <w:lang w:val="ru-RU" w:eastAsia="ru-RU"/>
        </w:rPr>
        <w:t>надцять</w:t>
      </w:r>
      <w:proofErr w:type="spellEnd"/>
      <w:r w:rsidR="003A5426" w:rsidRPr="002A5C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 xml:space="preserve">тисяч </w:t>
      </w:r>
      <w:proofErr w:type="spellStart"/>
      <w:r w:rsidR="003A5426" w:rsidRPr="002A5C82">
        <w:rPr>
          <w:rFonts w:ascii="Times New Roman" w:hAnsi="Times New Roman"/>
          <w:sz w:val="24"/>
          <w:szCs w:val="24"/>
          <w:lang w:val="ru-RU" w:eastAsia="ru-RU"/>
        </w:rPr>
        <w:t>дв</w:t>
      </w:r>
      <w:r w:rsidR="003A5426" w:rsidRPr="002A5C82">
        <w:rPr>
          <w:rFonts w:ascii="Times New Roman" w:hAnsi="Times New Roman"/>
          <w:sz w:val="24"/>
          <w:szCs w:val="24"/>
          <w:lang w:eastAsia="ru-RU"/>
        </w:rPr>
        <w:t>істі</w:t>
      </w:r>
      <w:proofErr w:type="spellEnd"/>
      <w:r w:rsidR="003A5426" w:rsidRPr="002A5C82">
        <w:rPr>
          <w:rFonts w:ascii="Times New Roman" w:hAnsi="Times New Roman"/>
          <w:sz w:val="24"/>
          <w:szCs w:val="24"/>
          <w:lang w:eastAsia="ru-RU"/>
        </w:rPr>
        <w:t xml:space="preserve"> сорок 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>грив</w:t>
      </w:r>
      <w:r w:rsidR="00540929" w:rsidRPr="002A5C82">
        <w:rPr>
          <w:rFonts w:ascii="Times New Roman" w:hAnsi="Times New Roman"/>
          <w:sz w:val="24"/>
          <w:szCs w:val="24"/>
          <w:lang w:val="ru-RU" w:eastAsia="ru-RU"/>
        </w:rPr>
        <w:t>е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>н</w:t>
      </w:r>
      <w:r w:rsidR="00540929" w:rsidRPr="002A5C82">
        <w:rPr>
          <w:rFonts w:ascii="Times New Roman" w:hAnsi="Times New Roman"/>
          <w:sz w:val="24"/>
          <w:szCs w:val="24"/>
          <w:lang w:val="ru-RU" w:eastAsia="ru-RU"/>
        </w:rPr>
        <w:t>ь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 xml:space="preserve"> 00 копійок</w:t>
      </w:r>
      <w:r w:rsidR="00D6758F" w:rsidRPr="002A5C8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227A4" w:rsidRPr="002A5C82">
        <w:rPr>
          <w:rFonts w:ascii="Times New Roman" w:hAnsi="Times New Roman"/>
          <w:sz w:val="24"/>
          <w:szCs w:val="24"/>
          <w:lang w:eastAsia="ru-RU"/>
        </w:rPr>
        <w:t>бе</w:t>
      </w:r>
      <w:r w:rsidR="003D62FA" w:rsidRPr="002A5C82">
        <w:rPr>
          <w:rFonts w:ascii="Times New Roman" w:hAnsi="Times New Roman"/>
          <w:sz w:val="24"/>
          <w:szCs w:val="24"/>
          <w:lang w:eastAsia="ru-RU"/>
        </w:rPr>
        <w:t>з ПДВ.</w:t>
      </w:r>
    </w:p>
    <w:p w:rsidR="00113ADD" w:rsidRDefault="00D0027B" w:rsidP="00113ADD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. Крок електронного аукціону: </w:t>
      </w:r>
    </w:p>
    <w:p w:rsidR="004233EB" w:rsidRPr="007E3C75" w:rsidRDefault="007B78BD" w:rsidP="00113ADD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3C75">
        <w:rPr>
          <w:rFonts w:ascii="Times New Roman" w:hAnsi="Times New Roman"/>
          <w:sz w:val="24"/>
          <w:szCs w:val="24"/>
          <w:lang w:eastAsia="ru-RU"/>
        </w:rPr>
        <w:t>1</w:t>
      </w:r>
      <w:r w:rsidR="00541D2F" w:rsidRPr="007E3C75">
        <w:rPr>
          <w:rFonts w:ascii="Times New Roman" w:hAnsi="Times New Roman"/>
          <w:sz w:val="24"/>
          <w:szCs w:val="24"/>
          <w:lang w:eastAsia="ru-RU"/>
        </w:rPr>
        <w:t>%</w:t>
      </w:r>
      <w:r w:rsidR="00FC5CCE" w:rsidRPr="007E3C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D2F" w:rsidRPr="007E3C75">
        <w:rPr>
          <w:rFonts w:ascii="Times New Roman" w:hAnsi="Times New Roman"/>
          <w:sz w:val="24"/>
          <w:szCs w:val="24"/>
        </w:rPr>
        <w:t xml:space="preserve">від стартової ціни </w:t>
      </w:r>
      <w:r w:rsidR="004233EB" w:rsidRPr="007E3C75">
        <w:rPr>
          <w:rFonts w:ascii="Times New Roman" w:hAnsi="Times New Roman"/>
          <w:sz w:val="24"/>
          <w:szCs w:val="24"/>
          <w:lang w:eastAsia="uk-UA"/>
        </w:rPr>
        <w:t>електронного аукціону та становить:</w:t>
      </w:r>
      <w:r w:rsidR="004233EB" w:rsidRPr="007E3C75">
        <w:rPr>
          <w:rFonts w:ascii="Times New Roman" w:hAnsi="Times New Roman"/>
          <w:sz w:val="24"/>
          <w:szCs w:val="24"/>
          <w:lang w:val="ru-RU" w:eastAsia="uk-UA"/>
        </w:rPr>
        <w:t xml:space="preserve"> 1 </w:t>
      </w:r>
      <w:r w:rsidR="00246346" w:rsidRPr="007E3C75">
        <w:rPr>
          <w:rFonts w:ascii="Times New Roman" w:hAnsi="Times New Roman"/>
          <w:sz w:val="24"/>
          <w:szCs w:val="24"/>
          <w:lang w:val="ru-RU" w:eastAsia="uk-UA"/>
        </w:rPr>
        <w:t>1</w:t>
      </w:r>
      <w:r w:rsidR="00113ADD" w:rsidRPr="007E3C75">
        <w:rPr>
          <w:rFonts w:ascii="Times New Roman" w:hAnsi="Times New Roman"/>
          <w:sz w:val="24"/>
          <w:szCs w:val="24"/>
          <w:lang w:val="ru-RU" w:eastAsia="uk-UA"/>
        </w:rPr>
        <w:t>3</w:t>
      </w:r>
      <w:r w:rsidR="00246346" w:rsidRPr="007E3C75">
        <w:rPr>
          <w:rFonts w:ascii="Times New Roman" w:hAnsi="Times New Roman"/>
          <w:sz w:val="24"/>
          <w:szCs w:val="24"/>
          <w:lang w:val="ru-RU" w:eastAsia="uk-UA"/>
        </w:rPr>
        <w:t>2</w:t>
      </w:r>
      <w:r w:rsidR="00BD199B">
        <w:rPr>
          <w:rFonts w:ascii="Times New Roman" w:hAnsi="Times New Roman"/>
          <w:sz w:val="24"/>
          <w:szCs w:val="24"/>
          <w:lang w:val="ru-RU" w:eastAsia="uk-UA"/>
        </w:rPr>
        <w:t>,40</w:t>
      </w:r>
      <w:r w:rsidR="004233EB" w:rsidRPr="007E3C75">
        <w:rPr>
          <w:rFonts w:ascii="Times New Roman" w:hAnsi="Times New Roman"/>
          <w:sz w:val="24"/>
          <w:szCs w:val="24"/>
          <w:lang w:eastAsia="uk-UA"/>
        </w:rPr>
        <w:t xml:space="preserve"> грн., без ПДВ</w:t>
      </w:r>
      <w:r w:rsidR="004233EB" w:rsidRPr="007E3C75"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0C1469" w:rsidRDefault="00D0027B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 Розмір гарантійного внеску:</w:t>
      </w:r>
    </w:p>
    <w:p w:rsidR="00D248BD" w:rsidRDefault="00901502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3C75">
        <w:rPr>
          <w:rFonts w:ascii="Times New Roman" w:hAnsi="Times New Roman"/>
          <w:sz w:val="24"/>
          <w:szCs w:val="24"/>
        </w:rPr>
        <w:t xml:space="preserve">5 </w:t>
      </w:r>
      <w:r w:rsidR="00541D2F" w:rsidRPr="007E3C75">
        <w:rPr>
          <w:rFonts w:ascii="Times New Roman" w:hAnsi="Times New Roman"/>
          <w:sz w:val="24"/>
          <w:szCs w:val="24"/>
        </w:rPr>
        <w:t xml:space="preserve">% від стартової ціни </w:t>
      </w:r>
      <w:r w:rsidR="000C1469" w:rsidRPr="007E3C75">
        <w:rPr>
          <w:rFonts w:ascii="Times New Roman" w:hAnsi="Times New Roman"/>
          <w:sz w:val="24"/>
          <w:szCs w:val="24"/>
          <w:lang w:eastAsia="uk-UA"/>
        </w:rPr>
        <w:t>електронного аукціону та становить:</w:t>
      </w:r>
      <w:r w:rsidR="008E3A37">
        <w:rPr>
          <w:rFonts w:ascii="Times New Roman" w:hAnsi="Times New Roman"/>
          <w:sz w:val="24"/>
          <w:szCs w:val="24"/>
          <w:lang w:val="ru-RU" w:eastAsia="uk-UA"/>
        </w:rPr>
        <w:t xml:space="preserve"> 6 552</w:t>
      </w:r>
      <w:r w:rsidR="000C1469" w:rsidRPr="007E3C75">
        <w:rPr>
          <w:rFonts w:ascii="Times New Roman" w:hAnsi="Times New Roman"/>
          <w:sz w:val="24"/>
          <w:szCs w:val="24"/>
          <w:lang w:val="ru-RU" w:eastAsia="uk-UA"/>
        </w:rPr>
        <w:t>,00</w:t>
      </w:r>
      <w:r w:rsidR="000C1469" w:rsidRPr="007E3C75">
        <w:rPr>
          <w:rFonts w:ascii="Times New Roman" w:hAnsi="Times New Roman"/>
          <w:sz w:val="24"/>
          <w:szCs w:val="24"/>
          <w:lang w:eastAsia="uk-UA"/>
        </w:rPr>
        <w:t xml:space="preserve"> грн., без ПДВ</w:t>
      </w:r>
    </w:p>
    <w:p w:rsidR="00580AFD" w:rsidRPr="00CE5C15" w:rsidRDefault="00580AFD" w:rsidP="00580AFD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AFD">
        <w:rPr>
          <w:rFonts w:ascii="Times New Roman" w:hAnsi="Times New Roman"/>
          <w:b/>
          <w:sz w:val="24"/>
          <w:szCs w:val="24"/>
          <w:lang w:eastAsia="uk-UA"/>
        </w:rPr>
        <w:t>9.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E5C15">
        <w:rPr>
          <w:rFonts w:ascii="Times New Roman" w:hAnsi="Times New Roman"/>
          <w:b/>
          <w:sz w:val="24"/>
          <w:szCs w:val="24"/>
          <w:lang w:eastAsia="ru-RU"/>
        </w:rPr>
        <w:t xml:space="preserve">Інша інформація: </w:t>
      </w:r>
      <w:r w:rsidRPr="00CE5C15">
        <w:rPr>
          <w:rFonts w:ascii="Times New Roman" w:hAnsi="Times New Roman"/>
          <w:sz w:val="24"/>
          <w:szCs w:val="24"/>
          <w:lang w:eastAsia="ru-RU"/>
        </w:rPr>
        <w:t xml:space="preserve">Під час проведення </w:t>
      </w:r>
      <w:r w:rsidR="004D03A3">
        <w:rPr>
          <w:rFonts w:ascii="Times New Roman" w:hAnsi="Times New Roman"/>
          <w:sz w:val="24"/>
          <w:szCs w:val="24"/>
          <w:lang w:eastAsia="ru-RU"/>
        </w:rPr>
        <w:t>електронного аукціону</w:t>
      </w:r>
      <w:r w:rsidRPr="00CE5C15">
        <w:rPr>
          <w:rFonts w:ascii="Times New Roman" w:hAnsi="Times New Roman"/>
          <w:sz w:val="24"/>
          <w:szCs w:val="24"/>
          <w:lang w:eastAsia="ru-RU"/>
        </w:rPr>
        <w:t xml:space="preserve"> всі сторони керуються вимогами Регламенту роботи електронної торгової системи </w:t>
      </w:r>
      <w:proofErr w:type="spellStart"/>
      <w:r w:rsidRPr="00CE5C15">
        <w:rPr>
          <w:rFonts w:ascii="Times New Roman" w:hAnsi="Times New Roman"/>
          <w:sz w:val="24"/>
          <w:szCs w:val="24"/>
          <w:lang w:eastAsia="ru-RU"/>
        </w:rPr>
        <w:t>Prozorro</w:t>
      </w:r>
      <w:proofErr w:type="spellEnd"/>
      <w:r w:rsidRPr="00CE5C1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5C15">
        <w:rPr>
          <w:rFonts w:ascii="Times New Roman" w:hAnsi="Times New Roman"/>
          <w:sz w:val="24"/>
          <w:szCs w:val="24"/>
          <w:lang w:eastAsia="ru-RU"/>
        </w:rPr>
        <w:t>Продажі (Регламент ЕТС).</w:t>
      </w:r>
    </w:p>
    <w:p w:rsidR="00580AFD" w:rsidRDefault="00580AFD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4AC7" w:rsidRDefault="008B7F3B" w:rsidP="007D4AC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Додатки</w:t>
      </w:r>
      <w:r w:rsidR="00E126B6">
        <w:rPr>
          <w:rFonts w:ascii="Times New Roman" w:hAnsi="Times New Roman"/>
          <w:b/>
          <w:sz w:val="24"/>
          <w:szCs w:val="24"/>
          <w:lang w:eastAsia="ru-RU"/>
        </w:rPr>
        <w:t xml:space="preserve"> до оголошення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D4AC7" w:rsidRPr="007D4AC7" w:rsidRDefault="007D4AC7" w:rsidP="007D4AC7">
      <w:pPr>
        <w:pStyle w:val="aa"/>
        <w:ind w:left="-851"/>
        <w:jc w:val="both"/>
        <w:rPr>
          <w:rFonts w:ascii="Times New Roman" w:hAnsi="Times New Roman"/>
        </w:rPr>
      </w:pPr>
      <w:r w:rsidRPr="007D4AC7">
        <w:rPr>
          <w:rFonts w:ascii="Times New Roman" w:hAnsi="Times New Roman"/>
          <w:szCs w:val="24"/>
        </w:rPr>
        <w:t xml:space="preserve">ДОДАТОК № 1 </w:t>
      </w:r>
      <w:r w:rsidRPr="007D4AC7">
        <w:rPr>
          <w:rFonts w:ascii="Times New Roman" w:hAnsi="Times New Roman"/>
        </w:rPr>
        <w:t>ТЕХНІЧНІ ВИМОГИ</w:t>
      </w:r>
    </w:p>
    <w:p w:rsidR="00D000B5" w:rsidRDefault="007D4AC7" w:rsidP="00D000B5">
      <w:pPr>
        <w:pStyle w:val="aa"/>
        <w:ind w:left="-851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7D4AC7">
        <w:rPr>
          <w:rFonts w:ascii="Times New Roman" w:hAnsi="Times New Roman"/>
          <w:szCs w:val="24"/>
        </w:rPr>
        <w:t xml:space="preserve">ДОДАТОК № 2 </w:t>
      </w:r>
      <w:r w:rsidR="00F11AC1">
        <w:rPr>
          <w:rFonts w:ascii="Times New Roman" w:hAnsi="Times New Roman"/>
          <w:szCs w:val="24"/>
        </w:rPr>
        <w:t>ЦІНОВА</w:t>
      </w:r>
      <w:r w:rsidRPr="007D4AC7">
        <w:rPr>
          <w:rFonts w:ascii="Times New Roman" w:hAnsi="Times New Roman"/>
          <w:szCs w:val="24"/>
        </w:rPr>
        <w:t xml:space="preserve"> </w:t>
      </w:r>
      <w:r w:rsidRPr="007D4AC7">
        <w:rPr>
          <w:rFonts w:ascii="Times New Roman" w:hAnsi="Times New Roman"/>
          <w:bCs/>
          <w:sz w:val="24"/>
          <w:szCs w:val="24"/>
          <w:lang w:eastAsia="uk-UA"/>
        </w:rPr>
        <w:t>ПРОПОЗИЦІЯ</w:t>
      </w:r>
    </w:p>
    <w:p w:rsidR="007D4AC7" w:rsidRDefault="007D4AC7" w:rsidP="00D000B5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>ДОДАТОК № 3</w:t>
      </w:r>
      <w:r w:rsidRPr="007D4AC7">
        <w:rPr>
          <w:rFonts w:ascii="Times New Roman" w:hAnsi="Times New Roman"/>
          <w:szCs w:val="24"/>
        </w:rPr>
        <w:t xml:space="preserve">  </w:t>
      </w:r>
      <w:r w:rsidR="00D000B5" w:rsidRPr="00D000B5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proofErr w:type="spellStart"/>
      <w:r w:rsidR="00177097">
        <w:rPr>
          <w:rFonts w:ascii="Times New Roman" w:hAnsi="Times New Roman"/>
          <w:sz w:val="24"/>
          <w:szCs w:val="24"/>
          <w:lang w:eastAsia="ru-RU"/>
        </w:rPr>
        <w:t>д</w:t>
      </w:r>
      <w:r w:rsidR="00D000B5" w:rsidRPr="00D000B5">
        <w:rPr>
          <w:rFonts w:ascii="Times New Roman" w:hAnsi="Times New Roman"/>
          <w:sz w:val="24"/>
          <w:szCs w:val="24"/>
          <w:lang w:eastAsia="ru-RU"/>
        </w:rPr>
        <w:t>оговіру</w:t>
      </w:r>
      <w:proofErr w:type="spellEnd"/>
    </w:p>
    <w:p w:rsidR="007D4AC7" w:rsidRPr="007D4AC7" w:rsidRDefault="007D4AC7" w:rsidP="007D4AC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EC1" w:rsidRDefault="00B83EC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27D93" w:rsidRDefault="00727D93" w:rsidP="00727D93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ДОДАТОК № 1</w:t>
      </w:r>
    </w:p>
    <w:p w:rsidR="00727D93" w:rsidRDefault="00727D93" w:rsidP="00727D93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 Оголошення для проведення продажу</w:t>
      </w:r>
    </w:p>
    <w:p w:rsidR="00727D93" w:rsidRDefault="00727D93" w:rsidP="00727D93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через систему електронних </w:t>
      </w:r>
      <w:proofErr w:type="spellStart"/>
      <w:r>
        <w:rPr>
          <w:rFonts w:ascii="Times New Roman" w:hAnsi="Times New Roman"/>
          <w:b/>
          <w:szCs w:val="24"/>
        </w:rPr>
        <w:t>закупівель</w:t>
      </w:r>
      <w:proofErr w:type="spellEnd"/>
    </w:p>
    <w:p w:rsidR="00727D93" w:rsidRDefault="00727D93" w:rsidP="00727D93">
      <w:pPr>
        <w:pStyle w:val="ab"/>
        <w:jc w:val="center"/>
        <w:rPr>
          <w:b/>
          <w:lang w:val="uk-UA"/>
        </w:rPr>
      </w:pPr>
      <w:r w:rsidRPr="00733813">
        <w:rPr>
          <w:b/>
          <w:lang w:val="uk-UA"/>
        </w:rPr>
        <w:t xml:space="preserve"> </w:t>
      </w:r>
    </w:p>
    <w:p w:rsidR="00202CF1" w:rsidRPr="00733813" w:rsidRDefault="00202CF1" w:rsidP="00727D93">
      <w:pPr>
        <w:pStyle w:val="ab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202CF1" w:rsidRPr="00733813" w:rsidRDefault="00202CF1" w:rsidP="00202C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>Учасники подають</w:t>
      </w:r>
      <w:r w:rsidR="0058452E">
        <w:rPr>
          <w:rFonts w:ascii="Times New Roman" w:eastAsia="Calibri" w:hAnsi="Times New Roman"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свої цінові пропозиції в електронному вигляді шляхом заповнення електронних форм з </w:t>
      </w:r>
      <w:r w:rsidR="007170EC">
        <w:rPr>
          <w:rFonts w:ascii="Times New Roman" w:eastAsia="Calibri" w:hAnsi="Times New Roman"/>
          <w:sz w:val="24"/>
          <w:szCs w:val="24"/>
        </w:rPr>
        <w:t>окремими полями, у яких зазначає</w:t>
      </w:r>
      <w:r w:rsidRPr="00733813">
        <w:rPr>
          <w:rFonts w:ascii="Times New Roman" w:eastAsia="Calibri" w:hAnsi="Times New Roman"/>
          <w:sz w:val="24"/>
          <w:szCs w:val="24"/>
        </w:rPr>
        <w:t>ться інформація про ціну.</w:t>
      </w:r>
    </w:p>
    <w:p w:rsidR="00115152" w:rsidRPr="000324E1" w:rsidRDefault="00115152" w:rsidP="00115152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Учасники підтверджують вартість своєї цінової пропозиції шляхом </w:t>
      </w:r>
      <w:r>
        <w:rPr>
          <w:rFonts w:ascii="Times New Roman" w:eastAsia="Calibri" w:hAnsi="Times New Roman"/>
          <w:b/>
          <w:sz w:val="24"/>
          <w:szCs w:val="24"/>
        </w:rPr>
        <w:t>оприлюднення в системі 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.Продажі»</w:t>
      </w:r>
      <w:r w:rsidRPr="000324E1">
        <w:rPr>
          <w:rFonts w:ascii="Times New Roman" w:eastAsia="Calibri" w:hAnsi="Times New Roman"/>
          <w:b/>
          <w:sz w:val="24"/>
          <w:szCs w:val="24"/>
        </w:rPr>
        <w:t xml:space="preserve"> сканованої копії Пропозиції</w:t>
      </w:r>
      <w:r w:rsidR="0058452E">
        <w:rPr>
          <w:rFonts w:ascii="Times New Roman" w:eastAsia="Calibri" w:hAnsi="Times New Roman"/>
          <w:b/>
          <w:sz w:val="24"/>
          <w:szCs w:val="24"/>
        </w:rPr>
        <w:t xml:space="preserve"> (Додаток №2)</w:t>
      </w:r>
      <w:r w:rsidRPr="000324E1">
        <w:rPr>
          <w:rFonts w:ascii="Times New Roman" w:eastAsia="Calibri" w:hAnsi="Times New Roman"/>
          <w:b/>
          <w:sz w:val="24"/>
          <w:szCs w:val="24"/>
        </w:rPr>
        <w:t>.</w:t>
      </w:r>
    </w:p>
    <w:p w:rsidR="00202CF1" w:rsidRPr="00733813" w:rsidRDefault="00202CF1" w:rsidP="00DE7BCD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>У разі відхилення, з причин невідповідності технічн</w:t>
      </w:r>
      <w:r w:rsidR="0058452E">
        <w:rPr>
          <w:rFonts w:ascii="Times New Roman" w:eastAsia="Calibri" w:hAnsi="Times New Roman"/>
          <w:sz w:val="24"/>
          <w:szCs w:val="24"/>
        </w:rPr>
        <w:t>им вимогам замовника, пропозиція</w:t>
      </w:r>
      <w:r w:rsidRPr="00733813">
        <w:rPr>
          <w:rFonts w:ascii="Times New Roman" w:eastAsia="Calibri" w:hAnsi="Times New Roman"/>
          <w:sz w:val="24"/>
          <w:szCs w:val="24"/>
        </w:rPr>
        <w:t xml:space="preserve">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202CF1" w:rsidRDefault="00202CF1" w:rsidP="00DE7BCD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 w:rsidR="000E1935">
        <w:rPr>
          <w:rFonts w:ascii="Times New Roman" w:eastAsia="Calibri" w:hAnsi="Times New Roman"/>
          <w:sz w:val="24"/>
          <w:szCs w:val="24"/>
        </w:rPr>
        <w:t>яка є не меншою за</w:t>
      </w:r>
      <w:r w:rsidRPr="00733813">
        <w:rPr>
          <w:rFonts w:ascii="Times New Roman" w:eastAsia="Calibri" w:hAnsi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DE7BCD" w:rsidRDefault="00DE7BCD" w:rsidP="00DE7B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5D73">
        <w:rPr>
          <w:rFonts w:ascii="Times New Roman" w:hAnsi="Times New Roman"/>
          <w:sz w:val="24"/>
          <w:szCs w:val="24"/>
        </w:rPr>
        <w:t xml:space="preserve">Попередній перегляд </w:t>
      </w:r>
      <w:r w:rsidR="0050195D">
        <w:rPr>
          <w:rFonts w:ascii="Times New Roman" w:hAnsi="Times New Roman"/>
          <w:sz w:val="24"/>
          <w:szCs w:val="24"/>
          <w:lang w:eastAsia="ru-RU"/>
        </w:rPr>
        <w:t>брухту автомобільного</w:t>
      </w:r>
      <w:r w:rsidR="0050195D" w:rsidRPr="00065D73">
        <w:rPr>
          <w:rFonts w:ascii="Times New Roman" w:hAnsi="Times New Roman"/>
          <w:sz w:val="24"/>
          <w:szCs w:val="24"/>
        </w:rPr>
        <w:t xml:space="preserve"> </w:t>
      </w:r>
      <w:r w:rsidRPr="00065D73">
        <w:rPr>
          <w:rFonts w:ascii="Times New Roman" w:hAnsi="Times New Roman"/>
          <w:sz w:val="24"/>
          <w:szCs w:val="24"/>
        </w:rPr>
        <w:t xml:space="preserve">можливий після узгодження дати та часу перегляду з </w:t>
      </w:r>
      <w:r>
        <w:rPr>
          <w:rFonts w:ascii="Times New Roman" w:hAnsi="Times New Roman"/>
          <w:iCs/>
          <w:sz w:val="24"/>
          <w:szCs w:val="24"/>
          <w:lang w:eastAsia="ru-RU"/>
        </w:rPr>
        <w:t>головним механіком</w:t>
      </w:r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Чередник Микола Миколайович</w:t>
      </w:r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932753">
        <w:rPr>
          <w:rFonts w:ascii="Times New Roman" w:hAnsi="Times New Roman"/>
          <w:iCs/>
          <w:sz w:val="24"/>
          <w:szCs w:val="24"/>
          <w:lang w:eastAsia="ru-RU"/>
        </w:rPr>
        <w:t>тел</w:t>
      </w:r>
      <w:proofErr w:type="spellEnd"/>
      <w:r w:rsidRPr="00932753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522AAE">
        <w:rPr>
          <w:rFonts w:ascii="Times New Roman" w:hAnsi="Times New Roman"/>
          <w:iCs/>
          <w:sz w:val="24"/>
          <w:szCs w:val="24"/>
          <w:lang w:eastAsia="ru-RU"/>
        </w:rPr>
        <w:t>моб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93275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22AAE" w:rsidRPr="00522AAE">
        <w:rPr>
          <w:rFonts w:ascii="Times New Roman" w:hAnsi="Times New Roman"/>
          <w:iCs/>
          <w:sz w:val="24"/>
          <w:szCs w:val="24"/>
          <w:lang w:eastAsia="ru-RU"/>
        </w:rPr>
        <w:t>+380672458908</w:t>
      </w:r>
      <w:r w:rsidRPr="00E35F23">
        <w:rPr>
          <w:rFonts w:ascii="Times New Roman" w:hAnsi="Times New Roman"/>
          <w:sz w:val="24"/>
          <w:szCs w:val="24"/>
        </w:rPr>
        <w:t>.</w:t>
      </w:r>
    </w:p>
    <w:p w:rsidR="00C7750A" w:rsidRPr="00E35F23" w:rsidRDefault="00C7750A" w:rsidP="00DE7B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1843"/>
        <w:gridCol w:w="1843"/>
      </w:tblGrid>
      <w:tr w:rsidR="00C14438" w:rsidRPr="00C14438" w:rsidTr="00C14438"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для реалізації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Орієнтовна кількість</w:t>
            </w:r>
          </w:p>
        </w:tc>
      </w:tr>
      <w:tr w:rsidR="00C14438" w:rsidRPr="007F1BCF" w:rsidTr="00C7750A">
        <w:trPr>
          <w:trHeight w:val="593"/>
        </w:trPr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2F6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7227A4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Брухт автомобільний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F139D3" w:rsidRDefault="00887694" w:rsidP="002F655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A679E7" w:rsidRDefault="00750C39" w:rsidP="00750C3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79E7" w:rsidRPr="00E057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E0573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63077F" w:rsidRDefault="0063077F" w:rsidP="00F108FC">
      <w:pPr>
        <w:pStyle w:val="aa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DE3FD3" w:rsidRPr="00733813" w:rsidRDefault="00F213CE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Учасник для участі в електронних торгах (аукціоні) розміщує в електронній торговій системі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.Продажі» наступні документи: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Витяг з Єдиного державного реєстру юридичних осіб та фізичних осіб -  підприємців 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Свідоцтво про реєстрацію платника податку на додану вартість (форма №5-Р або №2-Р або №2-ПДВ);  свідо</w:t>
      </w:r>
      <w:r w:rsidR="007227A4">
        <w:rPr>
          <w:rFonts w:ascii="Times New Roman" w:hAnsi="Times New Roman"/>
          <w:bCs/>
          <w:sz w:val="24"/>
          <w:szCs w:val="24"/>
        </w:rPr>
        <w:t>цтво про сплату єдиного податку</w:t>
      </w:r>
      <w:r w:rsidRPr="00B27CE3">
        <w:rPr>
          <w:rFonts w:ascii="Times New Roman" w:hAnsi="Times New Roman"/>
          <w:bCs/>
          <w:sz w:val="24"/>
          <w:szCs w:val="24"/>
        </w:rPr>
        <w:t xml:space="preserve">. 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Статут (для юридичної особи).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Паспорт (для фізичних осіб )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Довідка про присвоєння ідентифікаційного коду (для фізичних осіб)*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</w:t>
      </w:r>
      <w:r w:rsidR="007227A4">
        <w:rPr>
          <w:rFonts w:ascii="Times New Roman" w:hAnsi="Times New Roman"/>
          <w:bCs/>
          <w:sz w:val="24"/>
          <w:szCs w:val="24"/>
        </w:rPr>
        <w:t>.</w:t>
      </w:r>
    </w:p>
    <w:p w:rsidR="00273CD0" w:rsidRDefault="00273CD0" w:rsidP="00273CD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:rsidR="00F213CE" w:rsidRDefault="00F213CE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>Кожна сторінка перелічених документів має бути завірена  “мокрою”  печаткою (за наявності) та підписом уповноваженої особи,</w:t>
      </w:r>
      <w:r w:rsidRPr="00F213CE">
        <w:rPr>
          <w:rFonts w:ascii="Arial" w:hAnsi="Arial" w:cs="Arial"/>
          <w:color w:val="555555"/>
          <w:szCs w:val="22"/>
          <w:shd w:val="clear" w:color="auto" w:fill="F3F7FA"/>
          <w:lang w:eastAsia="uk-UA"/>
        </w:rPr>
        <w:t xml:space="preserve"> </w:t>
      </w:r>
      <w:r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 за винятком оригіналів чи нотаріально завірених документів. </w:t>
      </w:r>
    </w:p>
    <w:p w:rsidR="007227A4" w:rsidRPr="00F213CE" w:rsidRDefault="007227A4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F213CE" w:rsidRPr="00F213CE" w:rsidRDefault="00F213CE" w:rsidP="00F213C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F213CE">
        <w:rPr>
          <w:rFonts w:ascii="Times New Roman" w:hAnsi="Times New Roman"/>
          <w:sz w:val="24"/>
          <w:szCs w:val="24"/>
          <w:lang w:eastAsia="uk-UA"/>
        </w:rPr>
        <w:t>Документи пропозиції подаються в електронному вигляді через електронну систему закупівель тільки у форматі PDF (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Portable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Document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Format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>), кожний документ подається  окремим файлом, який іменується відповідно змісту документа, має бути відкритий для загального доступу, не містити паролів та повинен містити розбірливі зображення.</w:t>
      </w:r>
    </w:p>
    <w:p w:rsidR="00E9131D" w:rsidRDefault="00A92CEE" w:rsidP="00E913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9131D">
        <w:rPr>
          <w:rFonts w:ascii="Times New Roman" w:hAnsi="Times New Roman"/>
          <w:b/>
          <w:bCs/>
          <w:sz w:val="24"/>
          <w:szCs w:val="24"/>
        </w:rPr>
        <w:lastRenderedPageBreak/>
        <w:t>ДОДАТОК № 2</w:t>
      </w:r>
    </w:p>
    <w:p w:rsidR="00E9131D" w:rsidRDefault="00E9131D" w:rsidP="00E9131D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 Оголошення для проведення продажу</w:t>
      </w:r>
    </w:p>
    <w:p w:rsidR="00E9131D" w:rsidRDefault="00E9131D" w:rsidP="00E9131D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через систему електронних </w:t>
      </w:r>
      <w:proofErr w:type="spellStart"/>
      <w:r>
        <w:rPr>
          <w:rFonts w:ascii="Times New Roman" w:hAnsi="Times New Roman"/>
          <w:b/>
          <w:szCs w:val="24"/>
        </w:rPr>
        <w:t>закупівель</w:t>
      </w:r>
      <w:proofErr w:type="spellEnd"/>
    </w:p>
    <w:p w:rsidR="002D3CA6" w:rsidRPr="003D62FA" w:rsidRDefault="002D3CA6" w:rsidP="003E2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5993" w:rsidRPr="00130B51" w:rsidRDefault="00245993" w:rsidP="003E2A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0B51">
        <w:rPr>
          <w:rFonts w:ascii="Times New Roman" w:hAnsi="Times New Roman"/>
          <w:sz w:val="24"/>
          <w:szCs w:val="24"/>
        </w:rPr>
        <w:t>БЛАНК ПІДПРИЄМСТВА</w:t>
      </w:r>
    </w:p>
    <w:p w:rsidR="00245993" w:rsidRPr="00130B51" w:rsidRDefault="00245993" w:rsidP="004D76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0B51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245993" w:rsidRDefault="00245993" w:rsidP="004D760B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245993" w:rsidRPr="00D80748" w:rsidRDefault="00245993" w:rsidP="004D760B">
      <w:pPr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45993" w:rsidRPr="00D80748" w:rsidRDefault="00245993" w:rsidP="004D760B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 w:rsidRPr="00D80748">
        <w:rPr>
          <w:rFonts w:ascii="Times New Roman" w:hAnsi="Times New Roman"/>
          <w:b/>
          <w:bCs/>
          <w:snapToGrid w:val="0"/>
        </w:rPr>
        <w:t>ЦІНОВ</w:t>
      </w:r>
      <w:r>
        <w:rPr>
          <w:rFonts w:ascii="Times New Roman" w:hAnsi="Times New Roman"/>
          <w:b/>
          <w:bCs/>
          <w:snapToGrid w:val="0"/>
        </w:rPr>
        <w:t>А</w:t>
      </w:r>
      <w:r w:rsidRPr="00D80748">
        <w:rPr>
          <w:rFonts w:ascii="Times New Roman" w:hAnsi="Times New Roman"/>
          <w:b/>
          <w:bCs/>
          <w:snapToGrid w:val="0"/>
        </w:rPr>
        <w:t xml:space="preserve"> ПРОПОЗИЦІЯ</w:t>
      </w:r>
    </w:p>
    <w:p w:rsidR="00245993" w:rsidRPr="00D80748" w:rsidRDefault="00245993" w:rsidP="004D760B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/>
        </w:rPr>
      </w:pPr>
      <w:r w:rsidRPr="00D80748">
        <w:rPr>
          <w:rFonts w:ascii="Times New Roman" w:hAnsi="Times New Roman"/>
        </w:rPr>
        <w:t>№ _______ від __________ 20</w:t>
      </w:r>
      <w:r>
        <w:rPr>
          <w:rFonts w:ascii="Times New Roman" w:hAnsi="Times New Roman"/>
        </w:rPr>
        <w:t xml:space="preserve">21 </w:t>
      </w:r>
      <w:r w:rsidRPr="00D80748">
        <w:rPr>
          <w:rFonts w:ascii="Times New Roman" w:hAnsi="Times New Roman"/>
        </w:rPr>
        <w:t>року</w:t>
      </w:r>
    </w:p>
    <w:p w:rsidR="00245993" w:rsidRPr="00D80748" w:rsidRDefault="00245993" w:rsidP="004D760B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245993" w:rsidRPr="00D80748" w:rsidRDefault="00245993" w:rsidP="004D760B">
      <w:pPr>
        <w:spacing w:after="0" w:line="240" w:lineRule="auto"/>
        <w:jc w:val="both"/>
        <w:rPr>
          <w:rFonts w:ascii="Times New Roman" w:hAnsi="Times New Roman"/>
        </w:rPr>
      </w:pPr>
      <w:r w:rsidRPr="00D80748">
        <w:rPr>
          <w:rFonts w:ascii="Times New Roman" w:hAnsi="Times New Roman"/>
          <w:i/>
          <w:u w:val="single"/>
        </w:rPr>
        <w:t xml:space="preserve">            </w:t>
      </w:r>
      <w:r w:rsidRPr="001174C2">
        <w:rPr>
          <w:rFonts w:ascii="Times New Roman" w:hAnsi="Times New Roman"/>
          <w:i/>
          <w:u w:val="single"/>
        </w:rPr>
        <w:t xml:space="preserve">(Назва учасника)           </w:t>
      </w:r>
      <w:r w:rsidRPr="001174C2">
        <w:rPr>
          <w:rFonts w:ascii="Times New Roman" w:hAnsi="Times New Roman"/>
          <w:b/>
        </w:rPr>
        <w:t xml:space="preserve"> нада</w:t>
      </w:r>
      <w:r>
        <w:rPr>
          <w:rFonts w:ascii="Times New Roman" w:hAnsi="Times New Roman"/>
          <w:b/>
        </w:rPr>
        <w:t>ємо</w:t>
      </w:r>
      <w:r w:rsidRPr="001174C2">
        <w:rPr>
          <w:rFonts w:ascii="Times New Roman" w:hAnsi="Times New Roman"/>
          <w:b/>
        </w:rPr>
        <w:t xml:space="preserve"> свою пропози</w:t>
      </w:r>
      <w:r w:rsidR="00C1605E">
        <w:rPr>
          <w:rFonts w:ascii="Times New Roman" w:hAnsi="Times New Roman"/>
          <w:b/>
        </w:rPr>
        <w:t>цію щодо участі в електронному аукціоні</w:t>
      </w:r>
      <w:r w:rsidRPr="001174C2">
        <w:rPr>
          <w:rFonts w:ascii="Times New Roman" w:hAnsi="Times New Roman"/>
          <w:b/>
        </w:rPr>
        <w:t xml:space="preserve"> згідно </w:t>
      </w:r>
      <w:r w:rsidRPr="001174C2">
        <w:rPr>
          <w:rFonts w:ascii="Times New Roman" w:hAnsi="Times New Roman"/>
        </w:rPr>
        <w:t>ДК 021:201514910000-3 – «В</w:t>
      </w:r>
      <w:r w:rsidRPr="00D80748">
        <w:rPr>
          <w:rFonts w:ascii="Times New Roman" w:hAnsi="Times New Roman"/>
        </w:rPr>
        <w:t>торинна металева відновлена сировина»</w:t>
      </w:r>
      <w:r w:rsidR="00C3189C">
        <w:rPr>
          <w:rFonts w:ascii="Times New Roman" w:hAnsi="Times New Roman"/>
        </w:rPr>
        <w:t xml:space="preserve"> (брухт автомобільний)</w:t>
      </w:r>
    </w:p>
    <w:p w:rsidR="00245993" w:rsidRPr="00D80748" w:rsidRDefault="00245993" w:rsidP="00245993">
      <w:pPr>
        <w:suppressLineNumbers/>
        <w:spacing w:after="0" w:line="240" w:lineRule="auto"/>
        <w:jc w:val="both"/>
        <w:rPr>
          <w:rFonts w:ascii="Times New Roman" w:hAnsi="Times New Roman"/>
        </w:rPr>
      </w:pPr>
    </w:p>
    <w:p w:rsidR="00245993" w:rsidRPr="00D80748" w:rsidRDefault="00245993" w:rsidP="00245993">
      <w:pPr>
        <w:spacing w:after="0" w:line="240" w:lineRule="auto"/>
        <w:jc w:val="both"/>
        <w:rPr>
          <w:rFonts w:ascii="Times New Roman" w:hAnsi="Times New Roman"/>
          <w:b/>
        </w:rPr>
      </w:pPr>
      <w:r w:rsidRPr="00D80748">
        <w:rPr>
          <w:rFonts w:ascii="Times New Roman" w:hAnsi="Times New Roman"/>
          <w:snapToGrid w:val="0"/>
        </w:rPr>
        <w:t>Вивчивши документацію електронного Аукціону та технічні вимоги до предмета майна, ми, що уповноважені Уча</w:t>
      </w:r>
      <w:r w:rsidR="00BA305D">
        <w:rPr>
          <w:rFonts w:ascii="Times New Roman" w:hAnsi="Times New Roman"/>
          <w:snapToGrid w:val="0"/>
        </w:rPr>
        <w:t>сником на підписання пропозиції та</w:t>
      </w:r>
      <w:r w:rsidRPr="00D80748">
        <w:rPr>
          <w:rFonts w:ascii="Times New Roman" w:hAnsi="Times New Roman"/>
          <w:snapToGrid w:val="0"/>
        </w:rPr>
        <w:t xml:space="preserve"> Договору, маємо можливість та згодні виконати вимоги Організатора та Договору на таких умовах та повністю погоджуємося із вимогами документації </w:t>
      </w:r>
      <w:r w:rsidRPr="00D80748">
        <w:rPr>
          <w:rFonts w:ascii="Times New Roman" w:hAnsi="Times New Roman"/>
        </w:rPr>
        <w:t xml:space="preserve">електронного Аукціону </w:t>
      </w:r>
      <w:r w:rsidRPr="00D80748">
        <w:rPr>
          <w:rFonts w:ascii="Times New Roman" w:hAnsi="Times New Roman"/>
          <w:snapToGrid w:val="0"/>
        </w:rPr>
        <w:t>та в разі перемоги підписати Договір.</w:t>
      </w:r>
    </w:p>
    <w:p w:rsidR="00202CF1" w:rsidRDefault="00202CF1" w:rsidP="0049794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80748">
              <w:rPr>
                <w:rFonts w:ascii="Times New Roman" w:hAnsi="Times New Roman"/>
              </w:rPr>
              <w:t>Повне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найменування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Учасника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D80748">
              <w:rPr>
                <w:rFonts w:ascii="Times New Roman" w:hAnsi="Times New Roman"/>
              </w:rPr>
              <w:t>Код ЄДРПОУ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D80748">
              <w:rPr>
                <w:rFonts w:ascii="Times New Roman" w:hAnsi="Times New Roman"/>
              </w:rPr>
              <w:t>Адреса (</w:t>
            </w:r>
            <w:proofErr w:type="spellStart"/>
            <w:r w:rsidRPr="00D80748">
              <w:rPr>
                <w:rFonts w:ascii="Times New Roman" w:hAnsi="Times New Roman"/>
              </w:rPr>
              <w:t>юридична</w:t>
            </w:r>
            <w:proofErr w:type="spellEnd"/>
            <w:r w:rsidRPr="00D80748">
              <w:rPr>
                <w:rFonts w:ascii="Times New Roman" w:hAnsi="Times New Roman"/>
              </w:rPr>
              <w:t xml:space="preserve"> та </w:t>
            </w:r>
            <w:proofErr w:type="spellStart"/>
            <w:r w:rsidRPr="00D80748">
              <w:rPr>
                <w:rFonts w:ascii="Times New Roman" w:hAnsi="Times New Roman"/>
              </w:rPr>
              <w:t>фактична</w:t>
            </w:r>
            <w:proofErr w:type="spellEnd"/>
            <w:r w:rsidRPr="00D80748">
              <w:rPr>
                <w:rFonts w:ascii="Times New Roman" w:hAnsi="Times New Roman"/>
              </w:rPr>
              <w:t>)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ind w:firstLine="461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D80748">
              <w:rPr>
                <w:rFonts w:ascii="Times New Roman" w:hAnsi="Times New Roman"/>
              </w:rPr>
              <w:t xml:space="preserve">Телефон/факс 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D80748">
              <w:rPr>
                <w:rFonts w:ascii="Times New Roman" w:hAnsi="Times New Roman"/>
              </w:rPr>
              <w:t>Е-</w:t>
            </w:r>
            <w:proofErr w:type="spellStart"/>
            <w:r w:rsidRPr="00D80748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D80748">
              <w:rPr>
                <w:rFonts w:ascii="Times New Roman" w:hAnsi="Times New Roman"/>
              </w:rPr>
              <w:t>Відомості</w:t>
            </w:r>
            <w:proofErr w:type="spellEnd"/>
            <w:r w:rsidRPr="00D80748">
              <w:rPr>
                <w:rFonts w:ascii="Times New Roman" w:hAnsi="Times New Roman"/>
              </w:rPr>
              <w:t xml:space="preserve"> про </w:t>
            </w:r>
            <w:proofErr w:type="spellStart"/>
            <w:r w:rsidRPr="00D80748">
              <w:rPr>
                <w:rFonts w:ascii="Times New Roman" w:hAnsi="Times New Roman"/>
              </w:rPr>
              <w:t>керівника</w:t>
            </w:r>
            <w:proofErr w:type="spellEnd"/>
            <w:r w:rsidRPr="00D80748">
              <w:rPr>
                <w:rFonts w:ascii="Times New Roman" w:hAnsi="Times New Roman"/>
              </w:rPr>
              <w:t xml:space="preserve"> (посада, ПІБ, тел.)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80748">
              <w:rPr>
                <w:rFonts w:ascii="Times New Roman" w:hAnsi="Times New Roman"/>
              </w:rPr>
              <w:t>Відомості</w:t>
            </w:r>
            <w:proofErr w:type="spellEnd"/>
            <w:r w:rsidRPr="00D80748">
              <w:rPr>
                <w:rFonts w:ascii="Times New Roman" w:hAnsi="Times New Roman"/>
              </w:rPr>
              <w:t xml:space="preserve"> про </w:t>
            </w:r>
            <w:proofErr w:type="spellStart"/>
            <w:r w:rsidRPr="00D80748">
              <w:rPr>
                <w:rFonts w:ascii="Times New Roman" w:hAnsi="Times New Roman"/>
              </w:rPr>
              <w:t>підписанта</w:t>
            </w:r>
            <w:proofErr w:type="spellEnd"/>
            <w:r w:rsidRPr="00D80748">
              <w:rPr>
                <w:rFonts w:ascii="Times New Roman" w:hAnsi="Times New Roman"/>
              </w:rPr>
              <w:t xml:space="preserve"> договору (посада, ПІБ, тел.)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80748">
              <w:rPr>
                <w:rFonts w:ascii="Times New Roman" w:hAnsi="Times New Roman"/>
              </w:rPr>
              <w:t>Відомості</w:t>
            </w:r>
            <w:proofErr w:type="spellEnd"/>
            <w:r w:rsidRPr="00D80748">
              <w:rPr>
                <w:rFonts w:ascii="Times New Roman" w:hAnsi="Times New Roman"/>
              </w:rPr>
              <w:t xml:space="preserve"> про </w:t>
            </w:r>
            <w:proofErr w:type="spellStart"/>
            <w:r w:rsidRPr="00D80748">
              <w:rPr>
                <w:rFonts w:ascii="Times New Roman" w:hAnsi="Times New Roman"/>
              </w:rPr>
              <w:t>підписанта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документів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цінової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пропозиції</w:t>
            </w:r>
            <w:proofErr w:type="spellEnd"/>
            <w:r w:rsidRPr="00D80748">
              <w:rPr>
                <w:rFonts w:ascii="Times New Roman" w:hAnsi="Times New Roman"/>
              </w:rPr>
              <w:t xml:space="preserve"> (посада, ПІБ, тел.)</w:t>
            </w:r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56E4" w:rsidRPr="00D80748" w:rsidTr="0017022F">
        <w:tc>
          <w:tcPr>
            <w:tcW w:w="7083" w:type="dxa"/>
          </w:tcPr>
          <w:p w:rsidR="002A56E4" w:rsidRPr="00D80748" w:rsidRDefault="002A56E4" w:rsidP="00231F9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0748">
              <w:rPr>
                <w:rFonts w:ascii="Times New Roman" w:hAnsi="Times New Roman"/>
              </w:rPr>
              <w:t>Банківські</w:t>
            </w:r>
            <w:proofErr w:type="spellEnd"/>
            <w:r w:rsidRPr="00D80748">
              <w:rPr>
                <w:rFonts w:ascii="Times New Roman" w:hAnsi="Times New Roman"/>
              </w:rPr>
              <w:t xml:space="preserve"> </w:t>
            </w:r>
            <w:proofErr w:type="spellStart"/>
            <w:r w:rsidRPr="00D80748">
              <w:rPr>
                <w:rFonts w:ascii="Times New Roman" w:hAnsi="Times New Roman"/>
              </w:rPr>
              <w:t>реквізити</w:t>
            </w:r>
            <w:proofErr w:type="spellEnd"/>
          </w:p>
        </w:tc>
        <w:tc>
          <w:tcPr>
            <w:tcW w:w="2262" w:type="dxa"/>
          </w:tcPr>
          <w:p w:rsidR="002A56E4" w:rsidRPr="00D80748" w:rsidRDefault="002A56E4" w:rsidP="00231F9B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:rsidR="007F025F" w:rsidRP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14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276"/>
        <w:gridCol w:w="992"/>
        <w:gridCol w:w="1843"/>
        <w:gridCol w:w="1701"/>
      </w:tblGrid>
      <w:tr w:rsidR="008D156B" w:rsidRPr="007F025F" w:rsidTr="002B5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Кіль-</w:t>
            </w:r>
          </w:p>
          <w:p w:rsidR="008D156B" w:rsidRPr="007F025F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3071A6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Ціна за одиницю, грн. без ПДВ</w:t>
            </w: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2B5A96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2B5A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Загальна вартість, грн. без ПДВ</w:t>
            </w:r>
          </w:p>
          <w:p w:rsidR="008D156B" w:rsidRPr="002B5A96" w:rsidRDefault="008D156B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8D156B" w:rsidRPr="007F025F" w:rsidTr="002B5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B" w:rsidRPr="007F025F" w:rsidRDefault="008D156B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</w:tbl>
    <w:p w:rsidR="00B80415" w:rsidRDefault="00B80415" w:rsidP="00B8041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80415" w:rsidRDefault="00B80415" w:rsidP="00B8041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Загальна ціна пропозиції становить _________ грн. (</w:t>
      </w:r>
      <w:r w:rsidRPr="00B80415">
        <w:rPr>
          <w:rFonts w:ascii="Times New Roman" w:hAnsi="Times New Roman"/>
          <w:bCs/>
          <w:i/>
          <w:sz w:val="24"/>
          <w:szCs w:val="24"/>
          <w:u w:val="single"/>
        </w:rPr>
        <w:t>прописом</w:t>
      </w:r>
      <w:r>
        <w:rPr>
          <w:rFonts w:ascii="Times New Roman" w:hAnsi="Times New Roman"/>
          <w:b/>
          <w:bCs/>
          <w:i/>
          <w:sz w:val="24"/>
          <w:szCs w:val="24"/>
        </w:rPr>
        <w:t>) без урахування ПДВ</w:t>
      </w:r>
    </w:p>
    <w:p w:rsidR="000107F4" w:rsidRDefault="000107F4" w:rsidP="007F02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4F1C3C" w:rsidRPr="00D80748" w:rsidRDefault="004F1C3C" w:rsidP="004F1C3C">
      <w:pPr>
        <w:pStyle w:val="LO-normal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D80748">
        <w:rPr>
          <w:rFonts w:ascii="Times New Roman" w:hAnsi="Times New Roman" w:cs="Times New Roman"/>
          <w:lang w:val="uk-UA"/>
        </w:rPr>
        <w:t xml:space="preserve">Ми погоджуємося з умовами, що </w:t>
      </w:r>
      <w:r>
        <w:rPr>
          <w:rFonts w:ascii="Times New Roman" w:hAnsi="Times New Roman" w:cs="Times New Roman"/>
          <w:lang w:val="uk-UA"/>
        </w:rPr>
        <w:t>В</w:t>
      </w:r>
      <w:r w:rsidRPr="00D80748">
        <w:rPr>
          <w:rFonts w:ascii="Times New Roman" w:hAnsi="Times New Roman" w:cs="Times New Roman"/>
          <w:lang w:val="uk-UA"/>
        </w:rPr>
        <w:t xml:space="preserve">и можете відхилити нашу цінову пропозицію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4F1C3C" w:rsidRPr="00D80748" w:rsidRDefault="004F1C3C" w:rsidP="004F1C3C">
      <w:pPr>
        <w:pStyle w:val="LO-normal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D80748">
        <w:rPr>
          <w:rFonts w:ascii="Times New Roman" w:hAnsi="Times New Roman" w:cs="Times New Roman"/>
          <w:lang w:val="uk-UA"/>
        </w:rPr>
        <w:t>Ми розуміємо та погоджуємося, що Ви можете відмінити електронний Аукціон у разі наявності обставин.</w:t>
      </w:r>
    </w:p>
    <w:p w:rsidR="004F1C3C" w:rsidRPr="00D80748" w:rsidRDefault="004F1C3C" w:rsidP="004F1C3C">
      <w:pPr>
        <w:pStyle w:val="LO-normal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D8074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Організатором аукціону згідно </w:t>
      </w:r>
      <w:proofErr w:type="spellStart"/>
      <w:r w:rsidRPr="00D80748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D80748">
        <w:rPr>
          <w:rFonts w:ascii="Times New Roman" w:hAnsi="Times New Roman" w:cs="Times New Roman"/>
          <w:lang w:val="uk-UA"/>
        </w:rPr>
        <w:t>кту</w:t>
      </w:r>
      <w:proofErr w:type="spellEnd"/>
      <w:r w:rsidRPr="00D80748">
        <w:rPr>
          <w:rFonts w:ascii="Times New Roman" w:hAnsi="Times New Roman" w:cs="Times New Roman"/>
          <w:lang w:val="uk-UA"/>
        </w:rPr>
        <w:t xml:space="preserve"> документації електронного Аукціону відповідно до чинного законодавства </w:t>
      </w:r>
    </w:p>
    <w:p w:rsidR="004F1C3C" w:rsidRPr="000C3A92" w:rsidRDefault="004F1C3C" w:rsidP="004F1C3C">
      <w:pPr>
        <w:pStyle w:val="LO-normal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D8074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4F1C3C" w:rsidRDefault="004F1C3C" w:rsidP="004F1C3C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:rsidR="00157E5D" w:rsidRDefault="00157E5D" w:rsidP="004F1C3C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F1C3C" w:rsidRPr="00D80748" w:rsidTr="00924842">
        <w:trPr>
          <w:trHeight w:val="337"/>
          <w:jc w:val="center"/>
        </w:trPr>
        <w:tc>
          <w:tcPr>
            <w:tcW w:w="3342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</w:rPr>
            </w:pPr>
            <w:r w:rsidRPr="00D80748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</w:rPr>
            </w:pPr>
            <w:r w:rsidRPr="00D80748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</w:rPr>
            </w:pPr>
            <w:r w:rsidRPr="00D80748">
              <w:rPr>
                <w:rFonts w:ascii="Times New Roman" w:hAnsi="Times New Roman"/>
              </w:rPr>
              <w:t>________________________</w:t>
            </w:r>
          </w:p>
        </w:tc>
      </w:tr>
      <w:tr w:rsidR="004F1C3C" w:rsidRPr="00D80748" w:rsidTr="00924842">
        <w:trPr>
          <w:jc w:val="center"/>
        </w:trPr>
        <w:tc>
          <w:tcPr>
            <w:tcW w:w="3342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  <w:sz w:val="20"/>
              </w:rPr>
            </w:pPr>
            <w:r w:rsidRPr="00D80748">
              <w:rPr>
                <w:rFonts w:ascii="Times New Roman" w:hAnsi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  <w:sz w:val="20"/>
              </w:rPr>
            </w:pPr>
            <w:r w:rsidRPr="00D80748">
              <w:rPr>
                <w:rFonts w:ascii="Times New Roman" w:hAnsi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4F1C3C" w:rsidRPr="00D80748" w:rsidRDefault="004F1C3C" w:rsidP="00924842">
            <w:pPr>
              <w:jc w:val="center"/>
              <w:rPr>
                <w:rFonts w:ascii="Times New Roman" w:hAnsi="Times New Roman"/>
                <w:sz w:val="20"/>
              </w:rPr>
            </w:pPr>
            <w:r w:rsidRPr="00D80748">
              <w:rPr>
                <w:rFonts w:ascii="Times New Roman" w:hAnsi="Times New Roman"/>
                <w:i/>
                <w:sz w:val="20"/>
              </w:rPr>
              <w:t>Ініціали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D80748">
              <w:rPr>
                <w:rFonts w:ascii="Times New Roman" w:hAnsi="Times New Roman"/>
                <w:i/>
                <w:sz w:val="20"/>
              </w:rPr>
              <w:t xml:space="preserve"> прізвище</w:t>
            </w:r>
          </w:p>
        </w:tc>
      </w:tr>
    </w:tbl>
    <w:p w:rsidR="003E2A41" w:rsidRDefault="003E2A41" w:rsidP="00EE495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uk-UA"/>
        </w:rPr>
      </w:pPr>
    </w:p>
    <w:sectPr w:rsidR="003E2A41" w:rsidSect="0091254D">
      <w:pgSz w:w="11906" w:h="16838"/>
      <w:pgMar w:top="1134" w:right="850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109CF"/>
    <w:multiLevelType w:val="hybridMultilevel"/>
    <w:tmpl w:val="81AC4160"/>
    <w:lvl w:ilvl="0" w:tplc="32E84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1" w15:restartNumberingAfterBreak="0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0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4"/>
    <w:rsid w:val="00004197"/>
    <w:rsid w:val="000107F4"/>
    <w:rsid w:val="00011A54"/>
    <w:rsid w:val="00014F93"/>
    <w:rsid w:val="000162CA"/>
    <w:rsid w:val="0002272D"/>
    <w:rsid w:val="00023D8D"/>
    <w:rsid w:val="000324E1"/>
    <w:rsid w:val="00042BFD"/>
    <w:rsid w:val="00070094"/>
    <w:rsid w:val="00077686"/>
    <w:rsid w:val="00087CB7"/>
    <w:rsid w:val="000A2C57"/>
    <w:rsid w:val="000C1469"/>
    <w:rsid w:val="000C1C97"/>
    <w:rsid w:val="000C61BF"/>
    <w:rsid w:val="000D4455"/>
    <w:rsid w:val="000E1935"/>
    <w:rsid w:val="000F1E66"/>
    <w:rsid w:val="000F7FC8"/>
    <w:rsid w:val="00101E7B"/>
    <w:rsid w:val="00111521"/>
    <w:rsid w:val="00113ADD"/>
    <w:rsid w:val="00115152"/>
    <w:rsid w:val="00157E5D"/>
    <w:rsid w:val="00164E8F"/>
    <w:rsid w:val="001664A4"/>
    <w:rsid w:val="0017022F"/>
    <w:rsid w:val="00177097"/>
    <w:rsid w:val="0019244E"/>
    <w:rsid w:val="001A0355"/>
    <w:rsid w:val="001B7DCA"/>
    <w:rsid w:val="001C0D9E"/>
    <w:rsid w:val="001E089E"/>
    <w:rsid w:val="001E31D5"/>
    <w:rsid w:val="001F04A0"/>
    <w:rsid w:val="001F471E"/>
    <w:rsid w:val="00202CF1"/>
    <w:rsid w:val="00207BD7"/>
    <w:rsid w:val="00224A49"/>
    <w:rsid w:val="00235DAE"/>
    <w:rsid w:val="002361F5"/>
    <w:rsid w:val="002374F7"/>
    <w:rsid w:val="00245993"/>
    <w:rsid w:val="00246346"/>
    <w:rsid w:val="002623F4"/>
    <w:rsid w:val="002721F5"/>
    <w:rsid w:val="00273CD0"/>
    <w:rsid w:val="0027508A"/>
    <w:rsid w:val="00281440"/>
    <w:rsid w:val="0028267D"/>
    <w:rsid w:val="00295BC6"/>
    <w:rsid w:val="002A56E4"/>
    <w:rsid w:val="002A5C82"/>
    <w:rsid w:val="002B5A96"/>
    <w:rsid w:val="002D3CA6"/>
    <w:rsid w:val="00300B2A"/>
    <w:rsid w:val="0030521F"/>
    <w:rsid w:val="003071A6"/>
    <w:rsid w:val="00315D7A"/>
    <w:rsid w:val="00321AE5"/>
    <w:rsid w:val="00322478"/>
    <w:rsid w:val="00327160"/>
    <w:rsid w:val="0034298B"/>
    <w:rsid w:val="00351104"/>
    <w:rsid w:val="003622EA"/>
    <w:rsid w:val="0036321E"/>
    <w:rsid w:val="00363531"/>
    <w:rsid w:val="00364C8C"/>
    <w:rsid w:val="00365441"/>
    <w:rsid w:val="003A537D"/>
    <w:rsid w:val="003A5426"/>
    <w:rsid w:val="003B315E"/>
    <w:rsid w:val="003D62FA"/>
    <w:rsid w:val="003E2A41"/>
    <w:rsid w:val="003E3E04"/>
    <w:rsid w:val="004074F6"/>
    <w:rsid w:val="004109A0"/>
    <w:rsid w:val="00420FDB"/>
    <w:rsid w:val="004233EB"/>
    <w:rsid w:val="004258BA"/>
    <w:rsid w:val="004413F4"/>
    <w:rsid w:val="00441F01"/>
    <w:rsid w:val="0044259F"/>
    <w:rsid w:val="004431BB"/>
    <w:rsid w:val="00450D5F"/>
    <w:rsid w:val="00465828"/>
    <w:rsid w:val="00476B82"/>
    <w:rsid w:val="00482D74"/>
    <w:rsid w:val="00483719"/>
    <w:rsid w:val="0049794A"/>
    <w:rsid w:val="004D03A3"/>
    <w:rsid w:val="004D1FEC"/>
    <w:rsid w:val="004D760B"/>
    <w:rsid w:val="004E286C"/>
    <w:rsid w:val="004E5F6B"/>
    <w:rsid w:val="004F1781"/>
    <w:rsid w:val="004F1C3C"/>
    <w:rsid w:val="004F3CE6"/>
    <w:rsid w:val="0050195D"/>
    <w:rsid w:val="00522AAE"/>
    <w:rsid w:val="00530CBD"/>
    <w:rsid w:val="00534DFF"/>
    <w:rsid w:val="00535958"/>
    <w:rsid w:val="00540929"/>
    <w:rsid w:val="00541D2F"/>
    <w:rsid w:val="00543E5E"/>
    <w:rsid w:val="00560D1F"/>
    <w:rsid w:val="0057701C"/>
    <w:rsid w:val="00580AFD"/>
    <w:rsid w:val="0058452E"/>
    <w:rsid w:val="0059149E"/>
    <w:rsid w:val="005A4A22"/>
    <w:rsid w:val="005B0F1D"/>
    <w:rsid w:val="005B29BF"/>
    <w:rsid w:val="005E2988"/>
    <w:rsid w:val="005E2BD3"/>
    <w:rsid w:val="005E47B0"/>
    <w:rsid w:val="005E7B26"/>
    <w:rsid w:val="005F1CAF"/>
    <w:rsid w:val="005F1F1E"/>
    <w:rsid w:val="0060229E"/>
    <w:rsid w:val="00610129"/>
    <w:rsid w:val="00615E19"/>
    <w:rsid w:val="006161F9"/>
    <w:rsid w:val="006247EE"/>
    <w:rsid w:val="0063077F"/>
    <w:rsid w:val="00643BF6"/>
    <w:rsid w:val="00644531"/>
    <w:rsid w:val="00663BE6"/>
    <w:rsid w:val="00670ADB"/>
    <w:rsid w:val="00677C60"/>
    <w:rsid w:val="00692F30"/>
    <w:rsid w:val="006A489C"/>
    <w:rsid w:val="006F5B43"/>
    <w:rsid w:val="00712F70"/>
    <w:rsid w:val="007136C0"/>
    <w:rsid w:val="00714A60"/>
    <w:rsid w:val="007170EC"/>
    <w:rsid w:val="007227A4"/>
    <w:rsid w:val="007235CB"/>
    <w:rsid w:val="00727D93"/>
    <w:rsid w:val="007313A0"/>
    <w:rsid w:val="007316F5"/>
    <w:rsid w:val="00733813"/>
    <w:rsid w:val="00750C39"/>
    <w:rsid w:val="00752CD2"/>
    <w:rsid w:val="00776F5A"/>
    <w:rsid w:val="0078142B"/>
    <w:rsid w:val="0079013E"/>
    <w:rsid w:val="0079076E"/>
    <w:rsid w:val="007B03BF"/>
    <w:rsid w:val="007B4377"/>
    <w:rsid w:val="007B78BD"/>
    <w:rsid w:val="007C0BDD"/>
    <w:rsid w:val="007D2894"/>
    <w:rsid w:val="007D4AC7"/>
    <w:rsid w:val="007E3C75"/>
    <w:rsid w:val="007F025F"/>
    <w:rsid w:val="007F1BCF"/>
    <w:rsid w:val="007F3482"/>
    <w:rsid w:val="007F7807"/>
    <w:rsid w:val="00804004"/>
    <w:rsid w:val="0082110D"/>
    <w:rsid w:val="00822C86"/>
    <w:rsid w:val="008312B5"/>
    <w:rsid w:val="00834402"/>
    <w:rsid w:val="00837D9C"/>
    <w:rsid w:val="0084094A"/>
    <w:rsid w:val="00847EF5"/>
    <w:rsid w:val="008579C2"/>
    <w:rsid w:val="008705ED"/>
    <w:rsid w:val="00887694"/>
    <w:rsid w:val="008A06F7"/>
    <w:rsid w:val="008A077D"/>
    <w:rsid w:val="008B1036"/>
    <w:rsid w:val="008B7F3B"/>
    <w:rsid w:val="008C49C6"/>
    <w:rsid w:val="008D156B"/>
    <w:rsid w:val="008D3E26"/>
    <w:rsid w:val="008E3A37"/>
    <w:rsid w:val="008F1F7F"/>
    <w:rsid w:val="00901502"/>
    <w:rsid w:val="009052CE"/>
    <w:rsid w:val="00910F61"/>
    <w:rsid w:val="009119DF"/>
    <w:rsid w:val="0091254D"/>
    <w:rsid w:val="00917BF2"/>
    <w:rsid w:val="00921690"/>
    <w:rsid w:val="00932753"/>
    <w:rsid w:val="00933456"/>
    <w:rsid w:val="00944069"/>
    <w:rsid w:val="009563C9"/>
    <w:rsid w:val="00966766"/>
    <w:rsid w:val="00982130"/>
    <w:rsid w:val="0099339C"/>
    <w:rsid w:val="009B77C8"/>
    <w:rsid w:val="009D226A"/>
    <w:rsid w:val="009E5BDE"/>
    <w:rsid w:val="009F01B5"/>
    <w:rsid w:val="00A047C5"/>
    <w:rsid w:val="00A13314"/>
    <w:rsid w:val="00A3149F"/>
    <w:rsid w:val="00A679E7"/>
    <w:rsid w:val="00A76B13"/>
    <w:rsid w:val="00A84E85"/>
    <w:rsid w:val="00A92CEE"/>
    <w:rsid w:val="00A93CEC"/>
    <w:rsid w:val="00A97AFE"/>
    <w:rsid w:val="00AA1CB1"/>
    <w:rsid w:val="00AB07C1"/>
    <w:rsid w:val="00AC35D0"/>
    <w:rsid w:val="00AC7EDE"/>
    <w:rsid w:val="00AD0818"/>
    <w:rsid w:val="00AD16ED"/>
    <w:rsid w:val="00AE779A"/>
    <w:rsid w:val="00AF26B6"/>
    <w:rsid w:val="00B03B35"/>
    <w:rsid w:val="00B1177B"/>
    <w:rsid w:val="00B15A17"/>
    <w:rsid w:val="00B25DE3"/>
    <w:rsid w:val="00B27CE3"/>
    <w:rsid w:val="00B352EB"/>
    <w:rsid w:val="00B77CF3"/>
    <w:rsid w:val="00B80415"/>
    <w:rsid w:val="00B83EC1"/>
    <w:rsid w:val="00B86270"/>
    <w:rsid w:val="00B87166"/>
    <w:rsid w:val="00B92E1E"/>
    <w:rsid w:val="00B9761E"/>
    <w:rsid w:val="00BA0BA3"/>
    <w:rsid w:val="00BA1C9E"/>
    <w:rsid w:val="00BA305D"/>
    <w:rsid w:val="00BA3DE1"/>
    <w:rsid w:val="00BB14F5"/>
    <w:rsid w:val="00BC4651"/>
    <w:rsid w:val="00BD199B"/>
    <w:rsid w:val="00BD364E"/>
    <w:rsid w:val="00BE6D19"/>
    <w:rsid w:val="00BF22E3"/>
    <w:rsid w:val="00C04EDF"/>
    <w:rsid w:val="00C14438"/>
    <w:rsid w:val="00C155EA"/>
    <w:rsid w:val="00C1605E"/>
    <w:rsid w:val="00C16FDB"/>
    <w:rsid w:val="00C2549C"/>
    <w:rsid w:val="00C3189C"/>
    <w:rsid w:val="00C47B6A"/>
    <w:rsid w:val="00C613B5"/>
    <w:rsid w:val="00C7750A"/>
    <w:rsid w:val="00C83A7D"/>
    <w:rsid w:val="00C877ED"/>
    <w:rsid w:val="00C96ACE"/>
    <w:rsid w:val="00CA1C0D"/>
    <w:rsid w:val="00CA3FD1"/>
    <w:rsid w:val="00CC4ADC"/>
    <w:rsid w:val="00CD37E5"/>
    <w:rsid w:val="00CE1361"/>
    <w:rsid w:val="00D000B5"/>
    <w:rsid w:val="00D0027B"/>
    <w:rsid w:val="00D00CF4"/>
    <w:rsid w:val="00D1143A"/>
    <w:rsid w:val="00D248BD"/>
    <w:rsid w:val="00D25A29"/>
    <w:rsid w:val="00D260C3"/>
    <w:rsid w:val="00D4165B"/>
    <w:rsid w:val="00D454AA"/>
    <w:rsid w:val="00D4587D"/>
    <w:rsid w:val="00D45DAE"/>
    <w:rsid w:val="00D50754"/>
    <w:rsid w:val="00D50D79"/>
    <w:rsid w:val="00D66036"/>
    <w:rsid w:val="00D6758F"/>
    <w:rsid w:val="00D82A66"/>
    <w:rsid w:val="00D97F57"/>
    <w:rsid w:val="00DA3AD1"/>
    <w:rsid w:val="00DC7553"/>
    <w:rsid w:val="00DD43FD"/>
    <w:rsid w:val="00DD6E51"/>
    <w:rsid w:val="00DD7F2A"/>
    <w:rsid w:val="00DE3CB1"/>
    <w:rsid w:val="00DE3FD3"/>
    <w:rsid w:val="00DE7BCD"/>
    <w:rsid w:val="00DF60B7"/>
    <w:rsid w:val="00E05737"/>
    <w:rsid w:val="00E126B6"/>
    <w:rsid w:val="00E16604"/>
    <w:rsid w:val="00E17368"/>
    <w:rsid w:val="00E21720"/>
    <w:rsid w:val="00E27AF3"/>
    <w:rsid w:val="00E32DC9"/>
    <w:rsid w:val="00E34E87"/>
    <w:rsid w:val="00E35714"/>
    <w:rsid w:val="00E441D7"/>
    <w:rsid w:val="00E54C0C"/>
    <w:rsid w:val="00E55860"/>
    <w:rsid w:val="00E66421"/>
    <w:rsid w:val="00E72B1E"/>
    <w:rsid w:val="00E83AAA"/>
    <w:rsid w:val="00E84BD1"/>
    <w:rsid w:val="00E86AA9"/>
    <w:rsid w:val="00E9131D"/>
    <w:rsid w:val="00E93259"/>
    <w:rsid w:val="00EA3C46"/>
    <w:rsid w:val="00EB3549"/>
    <w:rsid w:val="00EE4959"/>
    <w:rsid w:val="00EF276C"/>
    <w:rsid w:val="00F108FC"/>
    <w:rsid w:val="00F11AC1"/>
    <w:rsid w:val="00F139D3"/>
    <w:rsid w:val="00F213CE"/>
    <w:rsid w:val="00F22F25"/>
    <w:rsid w:val="00F32792"/>
    <w:rsid w:val="00F362CD"/>
    <w:rsid w:val="00F44F03"/>
    <w:rsid w:val="00F50275"/>
    <w:rsid w:val="00F65565"/>
    <w:rsid w:val="00F664E2"/>
    <w:rsid w:val="00F74FE9"/>
    <w:rsid w:val="00F951B3"/>
    <w:rsid w:val="00FB2329"/>
    <w:rsid w:val="00FC30CA"/>
    <w:rsid w:val="00FC5CCE"/>
    <w:rsid w:val="00FD4958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E880-A7B5-4360-9DFF-96ABEA8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D0"/>
  </w:style>
  <w:style w:type="paragraph" w:styleId="20">
    <w:name w:val="heading 2"/>
    <w:basedOn w:val="a"/>
    <w:next w:val="a"/>
    <w:link w:val="21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0"/>
    <w:pPr>
      <w:ind w:left="720"/>
      <w:contextualSpacing/>
    </w:pPr>
  </w:style>
  <w:style w:type="paragraph" w:styleId="a4">
    <w:name w:val="Balloon Text"/>
    <w:basedOn w:val="a"/>
    <w:link w:val="a5"/>
    <w:semiHidden/>
    <w:rsid w:val="00AC35D0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font5">
    <w:name w:val="font5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val="ru-RU" w:eastAsia="ru-RU"/>
    </w:rPr>
  </w:style>
  <w:style w:type="paragraph" w:customStyle="1" w:styleId="xl65">
    <w:name w:val="xl6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6">
    <w:name w:val="xl6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9">
    <w:name w:val="xl6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lang w:val="ru-RU" w:eastAsia="ru-RU"/>
    </w:rPr>
  </w:style>
  <w:style w:type="paragraph" w:customStyle="1" w:styleId="xl70">
    <w:name w:val="xl7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2">
    <w:name w:val="xl7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4">
    <w:name w:val="xl7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75">
    <w:name w:val="xl7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val="ru-RU" w:eastAsia="ru-RU"/>
    </w:rPr>
  </w:style>
  <w:style w:type="paragraph" w:customStyle="1" w:styleId="xl76">
    <w:name w:val="xl7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xl77">
    <w:name w:val="xl7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8">
    <w:name w:val="xl7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9">
    <w:name w:val="xl7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80">
    <w:name w:val="xl8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1">
    <w:name w:val="xl8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2">
    <w:name w:val="xl8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4">
    <w:name w:val="xl8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sz w:val="24"/>
      <w:lang w:val="ru-RU" w:eastAsia="ru-RU"/>
    </w:rPr>
  </w:style>
  <w:style w:type="paragraph" w:customStyle="1" w:styleId="xl85">
    <w:name w:val="xl8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6">
    <w:name w:val="xl86"/>
    <w:basedOn w:val="a"/>
    <w:rsid w:val="00AC3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7">
    <w:name w:val="xl87"/>
    <w:basedOn w:val="a"/>
    <w:rsid w:val="00AC3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8">
    <w:name w:val="xl8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character" w:styleId="a6">
    <w:name w:val="line number"/>
    <w:basedOn w:val="a0"/>
    <w:semiHidden/>
    <w:rsid w:val="00AC35D0"/>
  </w:style>
  <w:style w:type="character" w:styleId="a7">
    <w:name w:val="Hyperlink"/>
    <w:basedOn w:val="a0"/>
    <w:rsid w:val="00AC35D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4"/>
    <w:semiHidden/>
    <w:rsid w:val="00AC35D0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C35D0"/>
  </w:style>
  <w:style w:type="character" w:styleId="a8">
    <w:name w:val="FollowedHyperlink"/>
    <w:basedOn w:val="a0"/>
    <w:semiHidden/>
    <w:rsid w:val="00AC35D0"/>
    <w:rPr>
      <w:color w:val="954F72"/>
      <w:u w:val="single"/>
    </w:rPr>
  </w:style>
  <w:style w:type="table" w:styleId="1">
    <w:name w:val="Table Simple 1"/>
    <w:basedOn w:val="a1"/>
    <w:rsid w:val="00AC3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AC35D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AC35D0"/>
    <w:pPr>
      <w:spacing w:after="0" w:line="240" w:lineRule="auto"/>
    </w:pPr>
    <w:rPr>
      <w:rFonts w:ascii="Courier New" w:hAnsi="Courier New"/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rsid w:val="00AC35D0"/>
  </w:style>
  <w:style w:type="paragraph" w:styleId="aa">
    <w:name w:val="No Spacing"/>
    <w:uiPriority w:val="1"/>
    <w:qFormat/>
    <w:rsid w:val="00E16604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E357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35714"/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rsid w:val="00E35714"/>
    <w:pPr>
      <w:spacing w:after="0" w:line="240" w:lineRule="auto"/>
    </w:pPr>
    <w:rPr>
      <w:rFonts w:ascii="Verdana" w:hAnsi="Verdana" w:cs="Verdana"/>
      <w:sz w:val="20"/>
      <w:lang w:val="en-US"/>
    </w:rPr>
  </w:style>
  <w:style w:type="paragraph" w:customStyle="1" w:styleId="210">
    <w:name w:val="Основной текст с отступом 21"/>
    <w:basedOn w:val="a"/>
    <w:rsid w:val="00E357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lang w:val="ru-RU" w:eastAsia="ar-SA"/>
    </w:rPr>
  </w:style>
  <w:style w:type="paragraph" w:customStyle="1" w:styleId="11">
    <w:name w:val="Без интервала1"/>
    <w:rsid w:val="00663BE6"/>
    <w:pPr>
      <w:suppressAutoHyphens/>
      <w:spacing w:after="0" w:line="240" w:lineRule="auto"/>
    </w:pPr>
    <w:rPr>
      <w:rFonts w:eastAsia="Calibri"/>
      <w:kern w:val="2"/>
      <w:szCs w:val="22"/>
      <w:lang w:val="ru-RU" w:eastAsia="ar-SA"/>
    </w:rPr>
  </w:style>
  <w:style w:type="paragraph" w:customStyle="1" w:styleId="12">
    <w:name w:val="Обычный1"/>
    <w:rsid w:val="00450D5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2">
    <w:name w:val="List Bullet 2"/>
    <w:basedOn w:val="a"/>
    <w:autoRedefine/>
    <w:rsid w:val="00450D5F"/>
    <w:pPr>
      <w:numPr>
        <w:numId w:val="20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szCs w:val="22"/>
      <w:lang w:val="ru-RU" w:eastAsia="zh-CN"/>
    </w:rPr>
  </w:style>
  <w:style w:type="character" w:customStyle="1" w:styleId="8">
    <w:name w:val="Основной текст (8)"/>
    <w:basedOn w:val="a0"/>
    <w:rsid w:val="00450D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customStyle="1" w:styleId="LO-normal">
    <w:name w:val="LO-normal"/>
    <w:uiPriority w:val="99"/>
    <w:rsid w:val="00C613B5"/>
    <w:pPr>
      <w:spacing w:after="0" w:line="276" w:lineRule="auto"/>
    </w:pPr>
    <w:rPr>
      <w:rFonts w:ascii="Arial" w:eastAsia="Tahoma" w:hAnsi="Arial" w:cs="Arial"/>
      <w:color w:val="000000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287">
              <w:marLeft w:val="0"/>
              <w:marRight w:val="0"/>
              <w:marTop w:val="0"/>
              <w:marBottom w:val="0"/>
              <w:divBdr>
                <w:top w:val="single" w:sz="12" w:space="15" w:color="4BA792"/>
                <w:left w:val="single" w:sz="12" w:space="15" w:color="4BA792"/>
                <w:bottom w:val="single" w:sz="12" w:space="15" w:color="4BA792"/>
                <w:right w:val="single" w:sz="12" w:space="15" w:color="4BA792"/>
              </w:divBdr>
            </w:div>
          </w:divsChild>
        </w:div>
      </w:divsChild>
    </w:div>
    <w:div w:id="8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016">
              <w:marLeft w:val="0"/>
              <w:marRight w:val="0"/>
              <w:marTop w:val="0"/>
              <w:marBottom w:val="0"/>
              <w:divBdr>
                <w:top w:val="single" w:sz="12" w:space="15" w:color="4BA792"/>
                <w:left w:val="single" w:sz="12" w:space="15" w:color="4BA792"/>
                <w:bottom w:val="single" w:sz="12" w:space="15" w:color="4BA792"/>
                <w:right w:val="single" w:sz="12" w:space="15" w:color="4BA792"/>
              </w:divBdr>
            </w:div>
          </w:divsChild>
        </w:div>
      </w:divsChild>
    </w:div>
    <w:div w:id="109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D8C-DFA6-4B6D-9227-8F112EA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Zakupka4</cp:lastModifiedBy>
  <cp:revision>205</cp:revision>
  <cp:lastPrinted>2021-09-09T12:46:00Z</cp:lastPrinted>
  <dcterms:created xsi:type="dcterms:W3CDTF">2021-08-26T12:30:00Z</dcterms:created>
  <dcterms:modified xsi:type="dcterms:W3CDTF">2021-09-15T05:27:00Z</dcterms:modified>
</cp:coreProperties>
</file>