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85D" w:rsidRPr="007C5FBB" w:rsidRDefault="007C5FBB" w:rsidP="002D6B8B">
      <w:pPr>
        <w:rPr>
          <w:rFonts w:ascii="Times New Roman" w:hAnsi="Times New Roman" w:cs="Times New Roman"/>
          <w:b/>
          <w:lang w:val="uk-UA"/>
        </w:rPr>
      </w:pPr>
      <w:r w:rsidRPr="007C5FBB">
        <w:rPr>
          <w:rFonts w:ascii="Times New Roman" w:hAnsi="Times New Roman" w:cs="Times New Roman"/>
          <w:b/>
          <w:lang w:val="uk-UA"/>
        </w:rPr>
        <w:t>П</w:t>
      </w:r>
      <w:r w:rsidR="006F7C9C" w:rsidRPr="007C5FBB">
        <w:rPr>
          <w:rFonts w:ascii="Times New Roman" w:hAnsi="Times New Roman" w:cs="Times New Roman"/>
          <w:b/>
          <w:lang w:val="uk-UA"/>
        </w:rPr>
        <w:t>УБЛІЧНИЙ ПАСПОРТ АКТИВУ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2693"/>
        <w:gridCol w:w="1701"/>
        <w:gridCol w:w="1979"/>
      </w:tblGrid>
      <w:tr w:rsidR="00551D32" w:rsidRPr="00084499" w:rsidTr="00037CA4">
        <w:tc>
          <w:tcPr>
            <w:tcW w:w="2972" w:type="dxa"/>
            <w:gridSpan w:val="2"/>
          </w:tcPr>
          <w:p w:rsidR="00551D32" w:rsidRPr="00362075" w:rsidRDefault="00551D32">
            <w:pPr>
              <w:rPr>
                <w:rFonts w:ascii="Times New Roman" w:hAnsi="Times New Roman" w:cs="Times New Roman"/>
                <w:lang w:val="uk-UA"/>
              </w:rPr>
            </w:pPr>
            <w:r w:rsidRPr="00362075">
              <w:rPr>
                <w:rFonts w:ascii="Times New Roman" w:hAnsi="Times New Roman" w:cs="Times New Roman"/>
                <w:lang w:val="uk-UA"/>
              </w:rPr>
              <w:t xml:space="preserve">Продавець </w:t>
            </w:r>
          </w:p>
        </w:tc>
        <w:tc>
          <w:tcPr>
            <w:tcW w:w="6373" w:type="dxa"/>
            <w:gridSpan w:val="3"/>
          </w:tcPr>
          <w:p w:rsidR="005B0D9D" w:rsidRPr="00362075" w:rsidRDefault="00362075">
            <w:pPr>
              <w:rPr>
                <w:rFonts w:ascii="Times New Roman" w:hAnsi="Times New Roman" w:cs="Times New Roman"/>
                <w:lang w:val="uk-UA"/>
              </w:rPr>
            </w:pPr>
            <w:r w:rsidRPr="00362075">
              <w:rPr>
                <w:rFonts w:ascii="Times New Roman" w:hAnsi="Times New Roman" w:cs="Times New Roman"/>
                <w:lang w:val="uk-UA"/>
              </w:rPr>
              <w:t>Київ-</w:t>
            </w:r>
            <w:r w:rsidR="00B116B2">
              <w:rPr>
                <w:rFonts w:ascii="Times New Roman" w:hAnsi="Times New Roman" w:cs="Times New Roman"/>
                <w:lang w:val="uk-UA"/>
              </w:rPr>
              <w:t>Московська</w:t>
            </w:r>
            <w:r w:rsidR="005B0D9D" w:rsidRPr="00362075">
              <w:rPr>
                <w:rFonts w:ascii="Times New Roman" w:hAnsi="Times New Roman" w:cs="Times New Roman"/>
                <w:lang w:val="uk-UA"/>
              </w:rPr>
              <w:t xml:space="preserve"> філія </w:t>
            </w:r>
            <w:r w:rsidR="00551D32" w:rsidRPr="00362075">
              <w:rPr>
                <w:rFonts w:ascii="Times New Roman" w:hAnsi="Times New Roman" w:cs="Times New Roman"/>
                <w:lang w:val="uk-UA"/>
              </w:rPr>
              <w:t>ПрАТ «Київ-Дн</w:t>
            </w:r>
            <w:r w:rsidR="008D12DB" w:rsidRPr="00362075">
              <w:rPr>
                <w:rFonts w:ascii="Times New Roman" w:hAnsi="Times New Roman" w:cs="Times New Roman"/>
                <w:lang w:val="uk-UA"/>
              </w:rPr>
              <w:t>іпровське МППЗТ»</w:t>
            </w:r>
          </w:p>
          <w:p w:rsidR="00551D32" w:rsidRPr="00362075" w:rsidRDefault="008D12DB">
            <w:pPr>
              <w:rPr>
                <w:rFonts w:ascii="Times New Roman" w:hAnsi="Times New Roman" w:cs="Times New Roman"/>
                <w:lang w:val="uk-UA"/>
              </w:rPr>
            </w:pPr>
            <w:r w:rsidRPr="00362075">
              <w:rPr>
                <w:rFonts w:ascii="Times New Roman" w:hAnsi="Times New Roman" w:cs="Times New Roman"/>
                <w:lang w:val="uk-UA"/>
              </w:rPr>
              <w:t>ЄДРПОУ 04737111</w:t>
            </w:r>
          </w:p>
        </w:tc>
      </w:tr>
      <w:tr w:rsidR="00551D32" w:rsidRPr="00362075" w:rsidTr="00037CA4">
        <w:tc>
          <w:tcPr>
            <w:tcW w:w="2972" w:type="dxa"/>
            <w:gridSpan w:val="2"/>
          </w:tcPr>
          <w:p w:rsidR="00551D32" w:rsidRPr="007C5FBB" w:rsidRDefault="00551D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6373" w:type="dxa"/>
            <w:gridSpan w:val="3"/>
          </w:tcPr>
          <w:p w:rsidR="00551D32" w:rsidRPr="007C5FBB" w:rsidRDefault="00362075" w:rsidP="00B116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B11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м. Київ, вул. </w:t>
            </w:r>
            <w:proofErr w:type="spellStart"/>
            <w:r w:rsidR="00B11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Будіндустрії</w:t>
            </w:r>
            <w:proofErr w:type="spellEnd"/>
            <w:r w:rsidR="00B11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7-В</w:t>
            </w:r>
          </w:p>
        </w:tc>
      </w:tr>
      <w:tr w:rsidR="00551D32" w:rsidRPr="00362075" w:rsidTr="00037CA4">
        <w:tc>
          <w:tcPr>
            <w:tcW w:w="2972" w:type="dxa"/>
            <w:gridSpan w:val="2"/>
          </w:tcPr>
          <w:p w:rsidR="00551D32" w:rsidRPr="007C5FBB" w:rsidRDefault="00551D32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Кількість брухту, тон</w:t>
            </w:r>
          </w:p>
        </w:tc>
        <w:tc>
          <w:tcPr>
            <w:tcW w:w="6373" w:type="dxa"/>
            <w:gridSpan w:val="3"/>
          </w:tcPr>
          <w:p w:rsidR="00551D32" w:rsidRPr="007C5FBB" w:rsidRDefault="008C74F6" w:rsidP="00DD40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7,581</w:t>
            </w:r>
          </w:p>
        </w:tc>
      </w:tr>
      <w:tr w:rsidR="00551D32" w:rsidRPr="00362075" w:rsidTr="00037CA4">
        <w:tc>
          <w:tcPr>
            <w:tcW w:w="2972" w:type="dxa"/>
            <w:gridSpan w:val="2"/>
          </w:tcPr>
          <w:p w:rsidR="00551D32" w:rsidRPr="007C5FBB" w:rsidRDefault="00551D32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Номер лоту</w:t>
            </w:r>
          </w:p>
        </w:tc>
        <w:tc>
          <w:tcPr>
            <w:tcW w:w="6373" w:type="dxa"/>
            <w:gridSpan w:val="3"/>
          </w:tcPr>
          <w:p w:rsidR="00551D32" w:rsidRPr="007C5FBB" w:rsidRDefault="00B116B2" w:rsidP="005D64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  <w:r w:rsidR="009E12EC">
              <w:rPr>
                <w:rFonts w:ascii="Times New Roman" w:hAnsi="Times New Roman" w:cs="Times New Roman"/>
                <w:lang w:val="uk-UA"/>
              </w:rPr>
              <w:t>-1121</w:t>
            </w:r>
          </w:p>
        </w:tc>
      </w:tr>
      <w:tr w:rsidR="00DD610B" w:rsidRPr="007C5FBB" w:rsidTr="00037CA4">
        <w:tc>
          <w:tcPr>
            <w:tcW w:w="846" w:type="dxa"/>
          </w:tcPr>
          <w:p w:rsidR="00DD610B" w:rsidRPr="007C5FBB" w:rsidRDefault="00DD610B" w:rsidP="00DD61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№ п/п</w:t>
            </w:r>
          </w:p>
        </w:tc>
        <w:tc>
          <w:tcPr>
            <w:tcW w:w="4819" w:type="dxa"/>
            <w:gridSpan w:val="2"/>
          </w:tcPr>
          <w:p w:rsidR="00DD610B" w:rsidRPr="007C5FBB" w:rsidRDefault="00DD610B" w:rsidP="00DD61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Найменування філії-балансоутримувача</w:t>
            </w:r>
          </w:p>
        </w:tc>
        <w:tc>
          <w:tcPr>
            <w:tcW w:w="1701" w:type="dxa"/>
          </w:tcPr>
          <w:p w:rsidR="00DD610B" w:rsidRPr="007C5FBB" w:rsidRDefault="00DD610B" w:rsidP="00285E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Вид металобрухту згідно з ДСТУ </w:t>
            </w:r>
            <w:r w:rsidR="00285E6F" w:rsidRPr="007C5FBB">
              <w:rPr>
                <w:rFonts w:ascii="Times New Roman" w:hAnsi="Times New Roman" w:cs="Times New Roman"/>
                <w:lang w:val="uk-UA"/>
              </w:rPr>
              <w:t>4121</w:t>
            </w:r>
            <w:r w:rsidRPr="007C5FBB">
              <w:rPr>
                <w:rFonts w:ascii="Times New Roman" w:hAnsi="Times New Roman" w:cs="Times New Roman"/>
                <w:lang w:val="uk-UA"/>
              </w:rPr>
              <w:t>-200</w:t>
            </w:r>
            <w:r w:rsidR="00285E6F" w:rsidRPr="007C5FBB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979" w:type="dxa"/>
          </w:tcPr>
          <w:p w:rsidR="00DD610B" w:rsidRPr="007C5FBB" w:rsidRDefault="00DD610B" w:rsidP="00DD61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Кількість тон</w:t>
            </w:r>
          </w:p>
        </w:tc>
      </w:tr>
      <w:tr w:rsidR="00B116B2" w:rsidRPr="007C5FBB" w:rsidTr="00E50D8D">
        <w:tc>
          <w:tcPr>
            <w:tcW w:w="846" w:type="dxa"/>
          </w:tcPr>
          <w:p w:rsidR="00B116B2" w:rsidRPr="007C5FBB" w:rsidRDefault="00B116B2" w:rsidP="00B116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819" w:type="dxa"/>
            <w:gridSpan w:val="2"/>
          </w:tcPr>
          <w:p w:rsidR="00B116B2" w:rsidRDefault="00B116B2" w:rsidP="000F36CE">
            <w:pPr>
              <w:jc w:val="center"/>
            </w:pPr>
            <w:r w:rsidRPr="005E2DE2">
              <w:rPr>
                <w:rFonts w:ascii="Times New Roman" w:hAnsi="Times New Roman" w:cs="Times New Roman"/>
                <w:lang w:val="uk-UA"/>
              </w:rPr>
              <w:t>Київ-</w:t>
            </w:r>
            <w:r w:rsidR="000F36CE">
              <w:rPr>
                <w:rFonts w:ascii="Times New Roman" w:hAnsi="Times New Roman" w:cs="Times New Roman"/>
                <w:lang w:val="uk-UA"/>
              </w:rPr>
              <w:t>Московська</w:t>
            </w:r>
            <w:r w:rsidRPr="005E2DE2">
              <w:rPr>
                <w:rFonts w:ascii="Times New Roman" w:hAnsi="Times New Roman" w:cs="Times New Roman"/>
                <w:lang w:val="uk-UA"/>
              </w:rPr>
              <w:t xml:space="preserve"> філія</w:t>
            </w:r>
          </w:p>
        </w:tc>
        <w:tc>
          <w:tcPr>
            <w:tcW w:w="1701" w:type="dxa"/>
            <w:vAlign w:val="center"/>
          </w:tcPr>
          <w:p w:rsidR="00B116B2" w:rsidRPr="00B116B2" w:rsidRDefault="00B116B2" w:rsidP="00B116B2">
            <w:pPr>
              <w:ind w:right="-1"/>
              <w:jc w:val="center"/>
              <w:rPr>
                <w:rFonts w:ascii="Times New Roman" w:eastAsia="SimSun" w:hAnsi="Times New Roman"/>
                <w:szCs w:val="24"/>
                <w:lang w:val="uk-UA"/>
              </w:rPr>
            </w:pPr>
            <w:r w:rsidRPr="00B116B2">
              <w:rPr>
                <w:rFonts w:ascii="Times New Roman" w:eastAsia="SimSun" w:hAnsi="Times New Roman"/>
                <w:szCs w:val="24"/>
                <w:lang w:val="uk-UA"/>
              </w:rPr>
              <w:t>Вид №28</w:t>
            </w:r>
          </w:p>
        </w:tc>
        <w:tc>
          <w:tcPr>
            <w:tcW w:w="1979" w:type="dxa"/>
            <w:vAlign w:val="center"/>
          </w:tcPr>
          <w:p w:rsidR="00B116B2" w:rsidRPr="00B116B2" w:rsidRDefault="00B116B2" w:rsidP="00B116B2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B116B2">
              <w:rPr>
                <w:rFonts w:ascii="Times New Roman" w:hAnsi="Times New Roman"/>
                <w:szCs w:val="24"/>
                <w:lang w:val="uk-UA"/>
              </w:rPr>
              <w:t>6,971</w:t>
            </w:r>
          </w:p>
        </w:tc>
      </w:tr>
      <w:tr w:rsidR="00B116B2" w:rsidRPr="007C5FBB" w:rsidTr="00E50D8D">
        <w:tc>
          <w:tcPr>
            <w:tcW w:w="846" w:type="dxa"/>
          </w:tcPr>
          <w:p w:rsidR="00B116B2" w:rsidRPr="007C5FBB" w:rsidRDefault="00B116B2" w:rsidP="00B116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819" w:type="dxa"/>
            <w:gridSpan w:val="2"/>
          </w:tcPr>
          <w:p w:rsidR="00B116B2" w:rsidRDefault="000F36CE" w:rsidP="00B116B2">
            <w:pPr>
              <w:jc w:val="center"/>
            </w:pPr>
            <w:r w:rsidRPr="005E2DE2">
              <w:rPr>
                <w:rFonts w:ascii="Times New Roman" w:hAnsi="Times New Roman" w:cs="Times New Roman"/>
                <w:lang w:val="uk-UA"/>
              </w:rPr>
              <w:t>Київ-</w:t>
            </w:r>
            <w:r>
              <w:rPr>
                <w:rFonts w:ascii="Times New Roman" w:hAnsi="Times New Roman" w:cs="Times New Roman"/>
                <w:lang w:val="uk-UA"/>
              </w:rPr>
              <w:t>Московська</w:t>
            </w:r>
            <w:r w:rsidRPr="005E2D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B116B2" w:rsidRPr="005E2DE2">
              <w:rPr>
                <w:rFonts w:ascii="Times New Roman" w:hAnsi="Times New Roman" w:cs="Times New Roman"/>
                <w:lang w:val="uk-UA"/>
              </w:rPr>
              <w:t>філія</w:t>
            </w:r>
          </w:p>
        </w:tc>
        <w:tc>
          <w:tcPr>
            <w:tcW w:w="1701" w:type="dxa"/>
            <w:vAlign w:val="center"/>
          </w:tcPr>
          <w:p w:rsidR="00B116B2" w:rsidRPr="00B116B2" w:rsidRDefault="00B116B2" w:rsidP="00B116B2">
            <w:pPr>
              <w:ind w:right="-1"/>
              <w:jc w:val="center"/>
              <w:rPr>
                <w:rFonts w:ascii="Times New Roman" w:eastAsia="SimSun" w:hAnsi="Times New Roman"/>
                <w:szCs w:val="24"/>
                <w:lang w:val="uk-UA"/>
              </w:rPr>
            </w:pPr>
            <w:r w:rsidRPr="00B116B2">
              <w:rPr>
                <w:rFonts w:ascii="Times New Roman" w:eastAsia="SimSun" w:hAnsi="Times New Roman"/>
                <w:szCs w:val="24"/>
                <w:lang w:val="uk-UA"/>
              </w:rPr>
              <w:t>Вид №26</w:t>
            </w:r>
          </w:p>
        </w:tc>
        <w:tc>
          <w:tcPr>
            <w:tcW w:w="1979" w:type="dxa"/>
            <w:vAlign w:val="center"/>
          </w:tcPr>
          <w:p w:rsidR="00B116B2" w:rsidRPr="00B116B2" w:rsidRDefault="00B116B2" w:rsidP="00B116B2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B116B2">
              <w:rPr>
                <w:rFonts w:ascii="Times New Roman" w:hAnsi="Times New Roman"/>
                <w:szCs w:val="24"/>
                <w:lang w:val="uk-UA"/>
              </w:rPr>
              <w:t>0,36</w:t>
            </w:r>
          </w:p>
        </w:tc>
      </w:tr>
      <w:tr w:rsidR="00B116B2" w:rsidRPr="007C5FBB" w:rsidTr="00E50D8D">
        <w:tc>
          <w:tcPr>
            <w:tcW w:w="846" w:type="dxa"/>
          </w:tcPr>
          <w:p w:rsidR="00B116B2" w:rsidRDefault="00B116B2" w:rsidP="00B116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819" w:type="dxa"/>
            <w:gridSpan w:val="2"/>
          </w:tcPr>
          <w:p w:rsidR="00B116B2" w:rsidRDefault="000F36CE" w:rsidP="00B116B2">
            <w:pPr>
              <w:jc w:val="center"/>
            </w:pPr>
            <w:r w:rsidRPr="005E2DE2">
              <w:rPr>
                <w:rFonts w:ascii="Times New Roman" w:hAnsi="Times New Roman" w:cs="Times New Roman"/>
                <w:lang w:val="uk-UA"/>
              </w:rPr>
              <w:t>Київ-</w:t>
            </w:r>
            <w:r>
              <w:rPr>
                <w:rFonts w:ascii="Times New Roman" w:hAnsi="Times New Roman" w:cs="Times New Roman"/>
                <w:lang w:val="uk-UA"/>
              </w:rPr>
              <w:t>Московська</w:t>
            </w:r>
            <w:r w:rsidRPr="005E2DE2">
              <w:rPr>
                <w:rFonts w:ascii="Times New Roman" w:hAnsi="Times New Roman" w:cs="Times New Roman"/>
                <w:lang w:val="uk-UA"/>
              </w:rPr>
              <w:t xml:space="preserve"> </w:t>
            </w:r>
            <w:bookmarkStart w:id="0" w:name="_GoBack"/>
            <w:bookmarkEnd w:id="0"/>
            <w:r w:rsidR="00B116B2" w:rsidRPr="005E2DE2">
              <w:rPr>
                <w:rFonts w:ascii="Times New Roman" w:hAnsi="Times New Roman" w:cs="Times New Roman"/>
                <w:lang w:val="uk-UA"/>
              </w:rPr>
              <w:t>філія</w:t>
            </w:r>
          </w:p>
        </w:tc>
        <w:tc>
          <w:tcPr>
            <w:tcW w:w="1701" w:type="dxa"/>
            <w:vAlign w:val="center"/>
          </w:tcPr>
          <w:p w:rsidR="00B116B2" w:rsidRPr="00B116B2" w:rsidRDefault="00B116B2" w:rsidP="00B116B2">
            <w:pPr>
              <w:ind w:right="-1"/>
              <w:jc w:val="center"/>
              <w:rPr>
                <w:rFonts w:ascii="Times New Roman" w:eastAsia="SimSun" w:hAnsi="Times New Roman"/>
                <w:szCs w:val="24"/>
                <w:lang w:val="uk-UA"/>
              </w:rPr>
            </w:pPr>
            <w:r w:rsidRPr="00B116B2">
              <w:rPr>
                <w:rFonts w:ascii="Times New Roman" w:eastAsia="SimSun" w:hAnsi="Times New Roman"/>
                <w:szCs w:val="24"/>
                <w:lang w:val="uk-UA"/>
              </w:rPr>
              <w:t>Вид №501</w:t>
            </w:r>
          </w:p>
        </w:tc>
        <w:tc>
          <w:tcPr>
            <w:tcW w:w="1979" w:type="dxa"/>
            <w:vAlign w:val="center"/>
          </w:tcPr>
          <w:p w:rsidR="00B116B2" w:rsidRPr="00B116B2" w:rsidRDefault="00B116B2" w:rsidP="00B116B2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B116B2">
              <w:rPr>
                <w:rFonts w:ascii="Times New Roman" w:hAnsi="Times New Roman"/>
                <w:szCs w:val="24"/>
                <w:lang w:val="uk-UA"/>
              </w:rPr>
              <w:t>0,25</w:t>
            </w:r>
          </w:p>
        </w:tc>
      </w:tr>
      <w:tr w:rsidR="00F366EC" w:rsidRPr="007C5FBB" w:rsidTr="00173E42">
        <w:tc>
          <w:tcPr>
            <w:tcW w:w="5665" w:type="dxa"/>
            <w:gridSpan w:val="3"/>
          </w:tcPr>
          <w:p w:rsidR="00F366EC" w:rsidRPr="007C5FBB" w:rsidRDefault="00F366EC" w:rsidP="00F36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Початкова ціна лоту, грн</w:t>
            </w:r>
          </w:p>
        </w:tc>
        <w:tc>
          <w:tcPr>
            <w:tcW w:w="3680" w:type="dxa"/>
            <w:gridSpan w:val="2"/>
          </w:tcPr>
          <w:p w:rsidR="00F366EC" w:rsidRPr="007C5FBB" w:rsidRDefault="008C74F6" w:rsidP="00F36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58518,12</w:t>
            </w:r>
          </w:p>
        </w:tc>
      </w:tr>
    </w:tbl>
    <w:p w:rsidR="00DD610B" w:rsidRPr="007C5FBB" w:rsidRDefault="00DD610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F0D55" w:rsidRPr="007C5FBB" w:rsidRDefault="00BF7D39" w:rsidP="008F0D55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ab/>
        <w:t>З подачею цінової пропозиції (форма цінової пропозиції), Учасником необхідно надавати наступний перелік документів для участі в торгах:</w:t>
      </w:r>
    </w:p>
    <w:p w:rsidR="00BF7D39" w:rsidRPr="007C5FBB" w:rsidRDefault="00BF7D39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Закрита початкова пропозиція (форма цінової пропозиції);</w:t>
      </w:r>
    </w:p>
    <w:p w:rsidR="00BF7D39" w:rsidRPr="007C5FBB" w:rsidRDefault="00BF7D39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Копія статуту або іншого установчого документу;</w:t>
      </w:r>
    </w:p>
    <w:p w:rsidR="00BF7D39" w:rsidRPr="007C5FBB" w:rsidRDefault="00BF7D39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Оригінал або копія Витягу з Єдиного державного реєстру юридичних осіб, фізичних осіб – підприємців та громадських формувань (крім бюджетних установ, організацій тощо, які повністю утримуються за рахунок відповідно державного бюджету чи місцевих бюджетів) або Виписки з Єдиного державного реєстру юридичних осіб, фізичних осіб – підприємців та громадських формувань;</w:t>
      </w:r>
      <w:r w:rsidR="002978DB" w:rsidRPr="007C5FBB">
        <w:rPr>
          <w:rFonts w:ascii="Times New Roman" w:hAnsi="Times New Roman" w:cs="Times New Roman"/>
          <w:lang w:val="uk-UA"/>
        </w:rPr>
        <w:t>,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Витяг з реєстру платників податку на додану вартість (якщо Учасник є платником ПДВ), або витяг з реєстру платників єдиного 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(обов’язкових платежів) згідно вимог чинного законодавства;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Копія документу (протокол загальних зборів засновників, довіреність тощо), що визначає повноваження особи, яка підписує договір;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Довідка в довільній формі, яка містить відомості про юридичну особу з зазначенням банківських реквізитів, електронної пошти на номеру факсу;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Лист-згода з проектом договору в довільній формі (на фірмовому бланку);</w:t>
      </w:r>
    </w:p>
    <w:p w:rsidR="002978DB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 xml:space="preserve">Кінцева цінова пропозиція (надається Переможцем протягом 1 робочого дня після закінчення аукціону.   </w:t>
      </w:r>
    </w:p>
    <w:p w:rsidR="008F0D55" w:rsidRPr="007C5FBB" w:rsidRDefault="008F0D55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03656" w:rsidRPr="007C5FBB" w:rsidRDefault="00803656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084499" w:rsidRDefault="00084499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084499" w:rsidRDefault="00084499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084499" w:rsidRDefault="00084499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362075" w:rsidRDefault="00362075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362075" w:rsidRDefault="00362075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362075" w:rsidRDefault="00362075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362075" w:rsidRDefault="00362075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362075" w:rsidRDefault="00362075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084499" w:rsidRDefault="00084499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B116B2" w:rsidRDefault="00B116B2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B116B2" w:rsidRDefault="00B116B2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B116B2" w:rsidRDefault="00B116B2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B116B2" w:rsidRDefault="00B116B2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03656" w:rsidRPr="007C5FBB" w:rsidRDefault="00803656" w:rsidP="00803656">
      <w:pPr>
        <w:spacing w:after="0"/>
        <w:rPr>
          <w:rFonts w:ascii="Times New Roman" w:hAnsi="Times New Roman" w:cs="Times New Roman"/>
          <w:b/>
          <w:lang w:val="uk-UA"/>
        </w:rPr>
      </w:pPr>
      <w:r w:rsidRPr="007C5FBB">
        <w:rPr>
          <w:rFonts w:ascii="Times New Roman" w:hAnsi="Times New Roman" w:cs="Times New Roman"/>
          <w:b/>
          <w:lang w:val="uk-UA"/>
        </w:rPr>
        <w:lastRenderedPageBreak/>
        <w:t>УМОВИ АУКЦІОНУ</w:t>
      </w:r>
    </w:p>
    <w:p w:rsidR="00803656" w:rsidRPr="007C5FBB" w:rsidRDefault="00803656" w:rsidP="00803656">
      <w:pPr>
        <w:spacing w:after="0"/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Організатор відкритих торгів (аукціону) 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Критерії оцінки  конкурсних пропозицій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Найвища ціна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Розмір гарантійного внеску</w:t>
            </w:r>
          </w:p>
        </w:tc>
        <w:tc>
          <w:tcPr>
            <w:tcW w:w="5664" w:type="dxa"/>
          </w:tcPr>
          <w:p w:rsidR="00803656" w:rsidRPr="007C5FBB" w:rsidRDefault="005B0D9D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5</w:t>
            </w:r>
            <w:r w:rsidR="00803656" w:rsidRPr="007C5FBB">
              <w:rPr>
                <w:rFonts w:ascii="Times New Roman" w:hAnsi="Times New Roman" w:cs="Times New Roman"/>
                <w:lang w:val="uk-UA"/>
              </w:rPr>
              <w:t xml:space="preserve">% від початкової вартості лоту </w:t>
            </w:r>
          </w:p>
        </w:tc>
      </w:tr>
      <w:tr w:rsidR="00803656" w:rsidRPr="000F36CE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Учасники торгів 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Юридичні та фізичні особи – підприємці 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Вимоги щодо кількості зареєстрованих учасників аукціону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Аукціон не може вважатися таким, що відбувся, у разі відсутності кроку аукціону, або якщо для участі в торгах було зареєстровано лише одного учасника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Крок аукціону 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1%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Порядок ознайомлення з майном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Для ознайомлення з активом необхідно подати заявку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Дата та час проведення відкритих торгів (аукціону)/електронного аукціону</w:t>
            </w:r>
          </w:p>
        </w:tc>
        <w:tc>
          <w:tcPr>
            <w:tcW w:w="5664" w:type="dxa"/>
          </w:tcPr>
          <w:p w:rsidR="00803656" w:rsidRPr="007C5FBB" w:rsidRDefault="00803656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Точний час початку проведення аукціону по кожному лоту вказується на веб-сайті Організатора торгів </w:t>
            </w:r>
            <w:r w:rsidR="001C528B" w:rsidRPr="007C5FBB">
              <w:rPr>
                <w:rFonts w:ascii="Times New Roman" w:hAnsi="Times New Roman" w:cs="Times New Roman"/>
                <w:lang w:val="uk-UA"/>
              </w:rPr>
              <w:t>після завершення прийому пропозицій</w:t>
            </w:r>
            <w:r w:rsidRPr="007C5FB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1C528B" w:rsidRPr="007C5FBB" w:rsidTr="00803656">
        <w:tc>
          <w:tcPr>
            <w:tcW w:w="3681" w:type="dxa"/>
          </w:tcPr>
          <w:p w:rsidR="001C528B" w:rsidRPr="007C5FBB" w:rsidRDefault="001C528B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Терміни прийняття заяв про участь у відкритих торгах (аукціоні)</w:t>
            </w:r>
          </w:p>
        </w:tc>
        <w:tc>
          <w:tcPr>
            <w:tcW w:w="5664" w:type="dxa"/>
          </w:tcPr>
          <w:p w:rsidR="001C528B" w:rsidRPr="007C5FBB" w:rsidRDefault="001C528B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Дата прийому заяв відповідає даті публікації оголошення про аукціон.</w:t>
            </w:r>
          </w:p>
          <w:p w:rsidR="001C528B" w:rsidRPr="007C5FBB" w:rsidRDefault="001C528B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Дата закінчення прийому заяв: вказується на веб-сайті Організатора торгів </w:t>
            </w:r>
          </w:p>
        </w:tc>
      </w:tr>
      <w:tr w:rsidR="001C528B" w:rsidRPr="007C5FBB" w:rsidTr="00803656">
        <w:tc>
          <w:tcPr>
            <w:tcW w:w="3681" w:type="dxa"/>
          </w:tcPr>
          <w:p w:rsidR="001C528B" w:rsidRPr="007C5FBB" w:rsidRDefault="001C528B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Розмір комісії винагороди </w:t>
            </w:r>
          </w:p>
        </w:tc>
        <w:tc>
          <w:tcPr>
            <w:tcW w:w="5664" w:type="dxa"/>
          </w:tcPr>
          <w:p w:rsidR="001C528B" w:rsidRPr="007C5FBB" w:rsidRDefault="00753E34" w:rsidP="00753E34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Згідно тарифів «</w:t>
            </w:r>
            <w:r w:rsidRPr="007C5FBB">
              <w:rPr>
                <w:rFonts w:ascii="Times New Roman" w:hAnsi="Times New Roman" w:cs="Times New Roman"/>
                <w:lang w:val="en-US"/>
              </w:rPr>
              <w:t>Prozorro</w:t>
            </w:r>
            <w:r w:rsidRPr="007C5FBB">
              <w:rPr>
                <w:rFonts w:ascii="Times New Roman" w:hAnsi="Times New Roman" w:cs="Times New Roman"/>
                <w:lang w:val="uk-UA"/>
              </w:rPr>
              <w:t>»</w:t>
            </w:r>
          </w:p>
        </w:tc>
      </w:tr>
      <w:tr w:rsidR="001C528B" w:rsidRPr="007C5FBB" w:rsidTr="00803656">
        <w:tc>
          <w:tcPr>
            <w:tcW w:w="3681" w:type="dxa"/>
          </w:tcPr>
          <w:p w:rsidR="001C528B" w:rsidRPr="007C5FBB" w:rsidRDefault="001C528B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Кінцева дата сплати гарантійного внеску Організатору торгів </w:t>
            </w:r>
          </w:p>
        </w:tc>
        <w:tc>
          <w:tcPr>
            <w:tcW w:w="5664" w:type="dxa"/>
          </w:tcPr>
          <w:p w:rsidR="001C528B" w:rsidRPr="007C5FBB" w:rsidRDefault="001C528B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Гарантійний внесок може вважатися сплаченим із моменту його зарахування </w:t>
            </w:r>
            <w:r w:rsidR="001F1304" w:rsidRPr="007C5FBB">
              <w:rPr>
                <w:rFonts w:ascii="Times New Roman" w:hAnsi="Times New Roman" w:cs="Times New Roman"/>
                <w:lang w:val="uk-UA"/>
              </w:rPr>
              <w:t>на банківський рахунок Оператора, якщо це відбулося не пізніше ніж за одну годину до закінчення строку подання цінових пропозицій</w:t>
            </w:r>
          </w:p>
        </w:tc>
      </w:tr>
    </w:tbl>
    <w:p w:rsidR="00803656" w:rsidRPr="007C5FBB" w:rsidRDefault="00803656" w:rsidP="00803656">
      <w:pPr>
        <w:spacing w:after="0"/>
        <w:rPr>
          <w:rFonts w:ascii="Times New Roman" w:hAnsi="Times New Roman" w:cs="Times New Roman"/>
          <w:lang w:val="uk-UA"/>
        </w:rPr>
      </w:pPr>
    </w:p>
    <w:p w:rsidR="008F0D55" w:rsidRPr="007C5FBB" w:rsidRDefault="00E02280" w:rsidP="00E02280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Кожний учасник відкритих електронних торгів (аукціону) погоджується з Регламентом проведення торгів (аукціонів) з передачі майна (активів)</w:t>
      </w:r>
      <w:r w:rsidR="005057D5" w:rsidRPr="007C5FBB">
        <w:rPr>
          <w:rFonts w:ascii="Times New Roman" w:hAnsi="Times New Roman" w:cs="Times New Roman"/>
          <w:lang w:val="uk-UA"/>
        </w:rPr>
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(аукціону) винагороду за проведення аукціону.</w:t>
      </w:r>
      <w:r w:rsidRPr="007C5FBB">
        <w:rPr>
          <w:rFonts w:ascii="Times New Roman" w:hAnsi="Times New Roman" w:cs="Times New Roman"/>
          <w:lang w:val="uk-UA"/>
        </w:rPr>
        <w:t xml:space="preserve"> </w:t>
      </w:r>
    </w:p>
    <w:p w:rsidR="00B9464C" w:rsidRPr="007C5FBB" w:rsidRDefault="00B9464C" w:rsidP="00E02280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B9464C" w:rsidRPr="007C5FBB" w:rsidRDefault="00B9464C" w:rsidP="00E02280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7C5FBB">
        <w:rPr>
          <w:rFonts w:ascii="Times New Roman" w:hAnsi="Times New Roman" w:cs="Times New Roman"/>
          <w:b/>
          <w:lang w:val="uk-UA"/>
        </w:rPr>
        <w:t xml:space="preserve">Умови дискваліфікації Учасника, що визначений переможцем електронного аукціону (підстави, що виключають можливість укладання договору </w:t>
      </w:r>
      <w:r w:rsidR="00932A64" w:rsidRPr="007C5FBB">
        <w:rPr>
          <w:rFonts w:ascii="Times New Roman" w:hAnsi="Times New Roman" w:cs="Times New Roman"/>
          <w:b/>
          <w:lang w:val="uk-UA"/>
        </w:rPr>
        <w:t>поставки</w:t>
      </w:r>
      <w:r w:rsidRPr="007C5FBB">
        <w:rPr>
          <w:rFonts w:ascii="Times New Roman" w:hAnsi="Times New Roman" w:cs="Times New Roman"/>
          <w:b/>
          <w:lang w:val="uk-UA"/>
        </w:rPr>
        <w:t>):</w:t>
      </w:r>
    </w:p>
    <w:p w:rsidR="00221A88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Юридичні особи, власником будь-якої кількості акцій (часток, паїв) є резидент держави, визнаною Верховною Радою України державою-агресором, чи держава, визнана Верховною Радою України державою-агресором;</w:t>
      </w:r>
    </w:p>
    <w:p w:rsidR="008A5A64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 xml:space="preserve">Особи, зареєстровані в офшорній зоні (перелік таких зон визначає Кабінет Міністрів України) або країнах, включених </w:t>
      </w:r>
      <w:r w:rsidRPr="007C5FBB">
        <w:rPr>
          <w:rFonts w:ascii="Times New Roman" w:hAnsi="Times New Roman" w:cs="Times New Roman"/>
          <w:lang w:val="en-US"/>
        </w:rPr>
        <w:t>FATF</w:t>
      </w:r>
      <w:r w:rsidRPr="007C5FBB">
        <w:rPr>
          <w:rFonts w:ascii="Times New Roman" w:hAnsi="Times New Roman" w:cs="Times New Roman"/>
          <w:lang w:val="uk-UA"/>
        </w:rPr>
        <w:t xml:space="preserve"> до списку країн, що не співпрацюють у сфері протидії відмиванню доходів, одержаних злочинним шляхом;</w:t>
      </w:r>
    </w:p>
    <w:p w:rsidR="008A5A64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Наявність інформації щодо ознак здійснення Учасником незаконного підприємництва;</w:t>
      </w:r>
    </w:p>
    <w:p w:rsidR="008A5A64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Наявність інформації про факти здійснення Учасником (керівниками, засновниками юридичної особи, фізичною особою)</w:t>
      </w:r>
      <w:r w:rsidR="00D1708B" w:rsidRPr="007C5FBB">
        <w:rPr>
          <w:rFonts w:ascii="Times New Roman" w:hAnsi="Times New Roman" w:cs="Times New Roman"/>
          <w:lang w:val="uk-UA"/>
        </w:rPr>
        <w:t xml:space="preserve"> шахрайських дій та інших злочинів відносно активів ПрАТ «Київ-Дніпровське МППЗТ» або їх причетність до таких дій;</w:t>
      </w:r>
    </w:p>
    <w:p w:rsidR="00D1708B" w:rsidRPr="007C5FBB" w:rsidRDefault="00D1708B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Наявність інформації про факти порушення кримінальних справ відносно Учасника;</w:t>
      </w:r>
    </w:p>
    <w:p w:rsidR="00D1708B" w:rsidRPr="007C5FBB" w:rsidRDefault="00D1708B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 xml:space="preserve">Наявність будь-якої інформації щодо Учасника, що може нести репутаційні ризики для ПрАТ «Київ-Дніпровське МППЗТ». </w:t>
      </w:r>
    </w:p>
    <w:sectPr w:rsidR="00D1708B" w:rsidRPr="007C5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0209A"/>
    <w:multiLevelType w:val="hybridMultilevel"/>
    <w:tmpl w:val="97947974"/>
    <w:lvl w:ilvl="0" w:tplc="6620754E">
      <w:start w:val="8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32"/>
    <w:rsid w:val="00013A10"/>
    <w:rsid w:val="00037CA4"/>
    <w:rsid w:val="00084499"/>
    <w:rsid w:val="000A5028"/>
    <w:rsid w:val="000B1A32"/>
    <w:rsid w:val="000F36CE"/>
    <w:rsid w:val="001C3229"/>
    <w:rsid w:val="001C528B"/>
    <w:rsid w:val="001D5C42"/>
    <w:rsid w:val="001F1304"/>
    <w:rsid w:val="00221A88"/>
    <w:rsid w:val="0024066B"/>
    <w:rsid w:val="00285E6F"/>
    <w:rsid w:val="002978DB"/>
    <w:rsid w:val="002D207A"/>
    <w:rsid w:val="002D6B8B"/>
    <w:rsid w:val="002E5D51"/>
    <w:rsid w:val="00362075"/>
    <w:rsid w:val="004A126F"/>
    <w:rsid w:val="004F52BD"/>
    <w:rsid w:val="005057D5"/>
    <w:rsid w:val="00551D32"/>
    <w:rsid w:val="005B0D9D"/>
    <w:rsid w:val="005D6411"/>
    <w:rsid w:val="00647597"/>
    <w:rsid w:val="006F7C9C"/>
    <w:rsid w:val="00710232"/>
    <w:rsid w:val="00753E34"/>
    <w:rsid w:val="00777DC9"/>
    <w:rsid w:val="007C5FBB"/>
    <w:rsid w:val="00803656"/>
    <w:rsid w:val="0083339E"/>
    <w:rsid w:val="008A5A64"/>
    <w:rsid w:val="008B52C4"/>
    <w:rsid w:val="008C74F6"/>
    <w:rsid w:val="008D12DB"/>
    <w:rsid w:val="008E4AA2"/>
    <w:rsid w:val="008F0D55"/>
    <w:rsid w:val="00913BF2"/>
    <w:rsid w:val="00932A64"/>
    <w:rsid w:val="009E12EC"/>
    <w:rsid w:val="00B116B2"/>
    <w:rsid w:val="00B124C3"/>
    <w:rsid w:val="00B1365D"/>
    <w:rsid w:val="00B17FC7"/>
    <w:rsid w:val="00B3398F"/>
    <w:rsid w:val="00B35F66"/>
    <w:rsid w:val="00B9464C"/>
    <w:rsid w:val="00BA2645"/>
    <w:rsid w:val="00BF7D39"/>
    <w:rsid w:val="00C6418F"/>
    <w:rsid w:val="00CB0B25"/>
    <w:rsid w:val="00CD4C37"/>
    <w:rsid w:val="00D1708B"/>
    <w:rsid w:val="00D21B3F"/>
    <w:rsid w:val="00DA517E"/>
    <w:rsid w:val="00DC058A"/>
    <w:rsid w:val="00DD40BD"/>
    <w:rsid w:val="00DD610B"/>
    <w:rsid w:val="00E02280"/>
    <w:rsid w:val="00E621A2"/>
    <w:rsid w:val="00EE085D"/>
    <w:rsid w:val="00F366EC"/>
    <w:rsid w:val="00F6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4A2A8"/>
  <w15:chartTrackingRefBased/>
  <w15:docId w15:val="{6AFAC57F-D8D1-4FC8-A4D6-45A2855D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1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7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 Максимчук</dc:creator>
  <cp:keywords/>
  <dc:description/>
  <cp:lastModifiedBy>Комиш</cp:lastModifiedBy>
  <cp:revision>16</cp:revision>
  <dcterms:created xsi:type="dcterms:W3CDTF">2021-01-28T07:14:00Z</dcterms:created>
  <dcterms:modified xsi:type="dcterms:W3CDTF">2021-12-03T09:36:00Z</dcterms:modified>
</cp:coreProperties>
</file>