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81C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підприємство «Хмельницький міський лікувально-діагностичний центр» Хмельницької міської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ЄДРПОУ 42980032, вул. Подільська, 54, м. Хмельницький,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29013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(далі – Балансоутримувач)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 Слободяник Людмили Анатоліївни, 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що діє на підставі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Статуту,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наказу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управління охорони здоров’я від 16.07.2019р. № 65-П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електронна пошта </w:t>
            </w:r>
            <w:hyperlink r:id="rId8" w:history="1"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khmldc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ukr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color w:val="4472C4" w:themeColor="accent5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уклали цей Договір про наведене нижче.</w:t>
            </w:r>
          </w:p>
          <w:p w:rsidR="009A781C" w:rsidRPr="00555923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нежитлове п</w:t>
            </w:r>
            <w:r w:rsidR="003F22D2">
              <w:rPr>
                <w:rFonts w:ascii="Times New Roman" w:hAnsi="Times New Roman" w:cs="Times New Roman"/>
                <w:sz w:val="24"/>
                <w:szCs w:val="24"/>
              </w:rPr>
              <w:t xml:space="preserve">риміщення розташоване на </w:t>
            </w:r>
            <w:r w:rsidR="00464A99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 поверсі в 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>чотирьохповерховій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будівлі 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 xml:space="preserve">лікувального закладу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>корисною площею</w:t>
            </w:r>
            <w:r w:rsidR="0046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47,4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 (загальною площею </w:t>
            </w:r>
            <w:r w:rsidR="00464A99"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кв.м), за адресою: 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иру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AA7AB7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464A99">
              <w:rPr>
                <w:rFonts w:ascii="Times New Roman" w:hAnsi="Times New Roman" w:cs="Times New Roman"/>
                <w:b/>
                <w:sz w:val="24"/>
                <w:szCs w:val="24"/>
              </w:rPr>
              <w:t>489742,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64A99">
              <w:rPr>
                <w:rFonts w:ascii="Times New Roman" w:hAnsi="Times New Roman" w:cs="Times New Roman"/>
                <w:b/>
                <w:sz w:val="24"/>
                <w:szCs w:val="24"/>
              </w:rPr>
              <w:t>жовтня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B7" w:rsidRPr="006700D5" w:rsidRDefault="00AA7AB7" w:rsidP="00AA7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Цільове призначення майна: майно може бути використане Орендарем з метою надання послуг, які не можуть бути забезпечені безпосередньо балансоутримувачем, визначеними у пункті 29 Порядку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передачі в оренду державного та комунального майна, затвердженого постановою КМУ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від 03.06.2020 № 483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, і які є пов’язаними із забезпеченням або обслуговуванням діяльності таких закладів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працівників та відвідувачів,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а саме: </w:t>
            </w:r>
            <w:r w:rsidR="0046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масажний кабінет; кабінет оздоровчої фізкультури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="00464A99">
              <w:rPr>
                <w:rFonts w:ascii="Times New Roman" w:hAnsi="Times New Roman" w:cs="Times New Roman"/>
                <w:sz w:val="24"/>
                <w:szCs w:val="24"/>
              </w:rPr>
              <w:t>ає право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Pr="006D2918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A99"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  <w:r w:rsidR="0046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A99"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336948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  <w:bookmarkStart w:id="0" w:name="_GoBack"/>
            <w:bookmarkEnd w:id="0"/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розмірі 3-х місячної орендної плати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розмірі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знищення об’єкта оренди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336948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Pr="002C383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right="-9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Комунальне підприємство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«Хмельницький міський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лікувально-діагностичний центр» </w:t>
                  </w:r>
                </w:p>
                <w:p w:rsidR="00336948" w:rsidRPr="001D70FD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>Хмельницької міської ради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29013, м. Хмельницький, 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вул. Подільська, 54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UA</w:t>
                  </w: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078201720344370001000157535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ДКСУ м. Київ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ЄДРПОУ 42980032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тел. 71-83-35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  <w:tab w:val="left" w:pos="1410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5F2AEA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ab/>
                  </w:r>
                </w:p>
                <w:p w:rsidR="00336948" w:rsidRDefault="001513C3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="00336948"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Директор</w:t>
                  </w:r>
                </w:p>
                <w:p w:rsidR="00336948" w:rsidRPr="005F2AEA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  <w:p w:rsidR="000E1CAF" w:rsidRPr="002C3838" w:rsidRDefault="00336948" w:rsidP="001513C3">
                  <w:pPr>
                    <w:ind w:left="82"/>
                    <w:rPr>
                      <w:rFonts w:ascii="Times New Roman" w:hAnsi="Times New Roman" w:cs="Times New Roma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_____________Л. Слободяник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FE" w:rsidRDefault="001568FE" w:rsidP="00A70218">
      <w:pPr>
        <w:spacing w:after="0" w:line="240" w:lineRule="auto"/>
      </w:pPr>
      <w:r>
        <w:separator/>
      </w:r>
    </w:p>
  </w:endnote>
  <w:endnote w:type="continuationSeparator" w:id="0">
    <w:p w:rsidR="001568FE" w:rsidRDefault="001568FE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FE" w:rsidRDefault="001568FE" w:rsidP="00A70218">
      <w:pPr>
        <w:spacing w:after="0" w:line="240" w:lineRule="auto"/>
      </w:pPr>
      <w:r>
        <w:separator/>
      </w:r>
    </w:p>
  </w:footnote>
  <w:footnote w:type="continuationSeparator" w:id="0">
    <w:p w:rsidR="001568FE" w:rsidRDefault="001568FE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27613"/>
    <w:rsid w:val="00055E2A"/>
    <w:rsid w:val="00065160"/>
    <w:rsid w:val="00080F44"/>
    <w:rsid w:val="00091323"/>
    <w:rsid w:val="000A79B4"/>
    <w:rsid w:val="000B172F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13C3"/>
    <w:rsid w:val="0015383E"/>
    <w:rsid w:val="001566B2"/>
    <w:rsid w:val="001567D4"/>
    <w:rsid w:val="001568FE"/>
    <w:rsid w:val="00161688"/>
    <w:rsid w:val="00165FF2"/>
    <w:rsid w:val="00184CE8"/>
    <w:rsid w:val="00193555"/>
    <w:rsid w:val="0019463F"/>
    <w:rsid w:val="00194CED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36948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3F22D2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64A99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BB3"/>
    <w:rsid w:val="00626FDF"/>
    <w:rsid w:val="00627C62"/>
    <w:rsid w:val="00633EEA"/>
    <w:rsid w:val="00634642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2918"/>
    <w:rsid w:val="006D5EAB"/>
    <w:rsid w:val="006F060E"/>
    <w:rsid w:val="006F5B00"/>
    <w:rsid w:val="006F63C2"/>
    <w:rsid w:val="00703337"/>
    <w:rsid w:val="00703A8D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87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A781C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A7AB7"/>
    <w:rsid w:val="00AC1289"/>
    <w:rsid w:val="00AC5AF1"/>
    <w:rsid w:val="00AC6874"/>
    <w:rsid w:val="00AC7F20"/>
    <w:rsid w:val="00AD69FE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E648C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0261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ldc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2021-03-04T12:25:00Z</cp:lastPrinted>
  <dcterms:created xsi:type="dcterms:W3CDTF">2021-03-04T08:09:00Z</dcterms:created>
  <dcterms:modified xsi:type="dcterms:W3CDTF">2021-03-04T12:25:00Z</dcterms:modified>
</cp:coreProperties>
</file>