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85262D"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85262D">
        <w:rPr>
          <w:rFonts w:ascii="Times New Roman" w:eastAsia="Arial Unicode MS" w:hAnsi="Times New Roman" w:cs="Times New Roman"/>
          <w:b/>
          <w:sz w:val="24"/>
          <w:szCs w:val="24"/>
          <w:u w:color="000000"/>
          <w:bdr w:val="nil"/>
          <w:lang w:val="uk-UA" w:eastAsia="ru-RU"/>
        </w:rPr>
        <w:t>Відомості про ма</w:t>
      </w:r>
      <w:r w:rsidR="008B65F5" w:rsidRPr="0085262D">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Pr="0085262D"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85262D">
        <w:rPr>
          <w:rFonts w:ascii="Times New Roman" w:eastAsia="Arial Unicode MS" w:hAnsi="Times New Roman" w:cs="Times New Roman"/>
          <w:sz w:val="24"/>
          <w:szCs w:val="24"/>
          <w:u w:color="000000"/>
          <w:bdr w:val="nil"/>
          <w:lang w:val="uk-UA" w:eastAsia="ru-RU"/>
        </w:rPr>
        <w:t>«</w:t>
      </w:r>
      <w:r w:rsidR="004E7E76" w:rsidRPr="0085262D">
        <w:rPr>
          <w:rFonts w:ascii="Times New Roman" w:eastAsia="Arial Unicode MS" w:hAnsi="Times New Roman" w:cs="Times New Roman"/>
          <w:i/>
          <w:sz w:val="24"/>
          <w:szCs w:val="24"/>
          <w:u w:val="single"/>
          <w:bdr w:val="nil"/>
          <w:lang w:val="uk-UA" w:eastAsia="ru-RU"/>
        </w:rPr>
        <w:t>Автомобіль легковий (</w:t>
      </w:r>
      <w:proofErr w:type="spellStart"/>
      <w:r w:rsidR="00D342C6" w:rsidRPr="0085262D">
        <w:rPr>
          <w:rFonts w:ascii="Times New Roman" w:eastAsia="Arial Unicode MS" w:hAnsi="Times New Roman" w:cs="Times New Roman"/>
          <w:i/>
          <w:sz w:val="24"/>
          <w:szCs w:val="24"/>
          <w:u w:val="single"/>
          <w:bdr w:val="nil"/>
          <w:lang w:val="uk-UA" w:eastAsia="ru-RU"/>
        </w:rPr>
        <w:t>комбі</w:t>
      </w:r>
      <w:proofErr w:type="spellEnd"/>
      <w:r w:rsidR="004E7E76" w:rsidRPr="0085262D">
        <w:rPr>
          <w:rFonts w:ascii="Times New Roman" w:eastAsia="Arial Unicode MS" w:hAnsi="Times New Roman" w:cs="Times New Roman"/>
          <w:i/>
          <w:sz w:val="24"/>
          <w:szCs w:val="24"/>
          <w:u w:val="single"/>
          <w:bdr w:val="nil"/>
          <w:lang w:val="uk-UA" w:eastAsia="ru-RU"/>
        </w:rPr>
        <w:t xml:space="preserve">) </w:t>
      </w:r>
      <w:proofErr w:type="spellStart"/>
      <w:r w:rsidR="00D342C6" w:rsidRPr="0085262D">
        <w:rPr>
          <w:rFonts w:ascii="Times New Roman" w:eastAsia="Arial Unicode MS" w:hAnsi="Times New Roman" w:cs="Times New Roman"/>
          <w:i/>
          <w:sz w:val="24"/>
          <w:szCs w:val="24"/>
          <w:u w:val="single"/>
          <w:bdr w:val="nil"/>
          <w:lang w:val="uk-UA" w:eastAsia="ru-RU"/>
        </w:rPr>
        <w:t>Skoda</w:t>
      </w:r>
      <w:proofErr w:type="spellEnd"/>
      <w:r w:rsidR="00D342C6" w:rsidRPr="0085262D">
        <w:rPr>
          <w:rFonts w:ascii="Times New Roman" w:eastAsia="Arial Unicode MS" w:hAnsi="Times New Roman" w:cs="Times New Roman"/>
          <w:i/>
          <w:sz w:val="24"/>
          <w:szCs w:val="24"/>
          <w:u w:val="single"/>
          <w:bdr w:val="nil"/>
          <w:lang w:val="uk-UA" w:eastAsia="ru-RU"/>
        </w:rPr>
        <w:t xml:space="preserve"> </w:t>
      </w:r>
      <w:proofErr w:type="spellStart"/>
      <w:r w:rsidR="00D342C6" w:rsidRPr="0085262D">
        <w:rPr>
          <w:rFonts w:ascii="Times New Roman" w:eastAsia="Arial Unicode MS" w:hAnsi="Times New Roman" w:cs="Times New Roman"/>
          <w:i/>
          <w:sz w:val="24"/>
          <w:szCs w:val="24"/>
          <w:u w:val="single"/>
          <w:bdr w:val="nil"/>
          <w:lang w:val="uk-UA" w:eastAsia="ru-RU"/>
        </w:rPr>
        <w:t>Octavia</w:t>
      </w:r>
      <w:proofErr w:type="spellEnd"/>
      <w:r w:rsidRPr="0085262D">
        <w:rPr>
          <w:rFonts w:ascii="Times New Roman" w:eastAsia="Arial Unicode MS" w:hAnsi="Times New Roman" w:cs="Times New Roman"/>
          <w:sz w:val="24"/>
          <w:szCs w:val="24"/>
          <w:u w:color="000000"/>
          <w:bdr w:val="nil"/>
          <w:lang w:val="uk-UA" w:eastAsia="ru-RU"/>
        </w:rPr>
        <w:t>»</w:t>
      </w:r>
    </w:p>
    <w:p w:rsidR="00D25B91" w:rsidRPr="0085262D"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85262D">
        <w:rPr>
          <w:rFonts w:ascii="Times New Roman" w:eastAsia="Arial Unicode MS" w:hAnsi="Times New Roman" w:cs="Times New Roman"/>
          <w:b/>
          <w:sz w:val="24"/>
          <w:szCs w:val="24"/>
          <w:u w:color="000000"/>
          <w:bdr w:val="nil"/>
          <w:lang w:val="uk-UA" w:eastAsia="ru-RU"/>
        </w:rPr>
        <w:t>1. Загальний опис  процедури</w:t>
      </w:r>
    </w:p>
    <w:tbl>
      <w:tblPr>
        <w:tblW w:w="10246"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19"/>
        <w:gridCol w:w="5971"/>
      </w:tblGrid>
      <w:tr w:rsidR="00E837B1" w:rsidRPr="0085262D" w:rsidTr="007F5085">
        <w:trPr>
          <w:trHeight w:val="2708"/>
          <w:jc w:val="center"/>
        </w:trPr>
        <w:tc>
          <w:tcPr>
            <w:tcW w:w="756" w:type="dxa"/>
            <w:shd w:val="clear" w:color="auto" w:fill="auto"/>
          </w:tcPr>
          <w:p w:rsidR="00E837B1" w:rsidRPr="0085262D"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1</w:t>
            </w:r>
            <w:r w:rsidR="00434158" w:rsidRPr="0085262D">
              <w:rPr>
                <w:rFonts w:ascii="Times New Roman" w:eastAsia="Calibri" w:hAnsi="Times New Roman" w:cs="Times New Roman"/>
                <w:sz w:val="24"/>
                <w:szCs w:val="24"/>
                <w:lang w:val="uk-UA" w:eastAsia="uk-UA"/>
              </w:rPr>
              <w:t>.</w:t>
            </w:r>
            <w:r w:rsidR="001C3C43" w:rsidRPr="0085262D">
              <w:rPr>
                <w:rFonts w:ascii="Times New Roman" w:eastAsia="Calibri" w:hAnsi="Times New Roman" w:cs="Times New Roman"/>
                <w:sz w:val="24"/>
                <w:szCs w:val="24"/>
                <w:lang w:val="uk-UA" w:eastAsia="uk-UA"/>
              </w:rPr>
              <w:t>1.</w:t>
            </w:r>
          </w:p>
        </w:tc>
        <w:tc>
          <w:tcPr>
            <w:tcW w:w="3519" w:type="dxa"/>
            <w:shd w:val="clear" w:color="auto" w:fill="auto"/>
          </w:tcPr>
          <w:p w:rsidR="00E837B1" w:rsidRPr="0085262D"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Документи, які є підставою для ор</w:t>
            </w:r>
            <w:r w:rsidR="0085235B" w:rsidRPr="0085262D">
              <w:rPr>
                <w:rFonts w:ascii="Times New Roman" w:eastAsia="Calibri" w:hAnsi="Times New Roman" w:cs="Times New Roman"/>
                <w:sz w:val="24"/>
                <w:szCs w:val="24"/>
                <w:lang w:val="uk-UA" w:eastAsia="uk-UA"/>
              </w:rPr>
              <w:t>ганізації електронного аукціону</w:t>
            </w:r>
          </w:p>
        </w:tc>
        <w:tc>
          <w:tcPr>
            <w:tcW w:w="5971" w:type="dxa"/>
            <w:shd w:val="clear" w:color="auto" w:fill="auto"/>
            <w:vAlign w:val="center"/>
          </w:tcPr>
          <w:p w:rsidR="000137CC" w:rsidRPr="0085262D" w:rsidRDefault="000137CC" w:rsidP="000137CC">
            <w:pPr>
              <w:spacing w:after="0" w:line="240" w:lineRule="auto"/>
              <w:jc w:val="both"/>
              <w:rPr>
                <w:rFonts w:ascii="Times New Roman" w:eastAsia="Times New Roman" w:hAnsi="Times New Roman" w:cs="Times New Roman"/>
                <w:sz w:val="24"/>
                <w:szCs w:val="24"/>
                <w:lang w:val="uk-UA"/>
              </w:rPr>
            </w:pPr>
            <w:r w:rsidRPr="0085262D">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62D">
              <w:rPr>
                <w:rFonts w:ascii="Times New Roman" w:eastAsia="Times New Roman" w:hAnsi="Times New Roman" w:cs="Times New Roman"/>
                <w:sz w:val="24"/>
                <w:szCs w:val="24"/>
                <w:lang w:val="uk-UA"/>
              </w:rPr>
              <w:t xml:space="preserve">овою Кабінету Міністрів України </w:t>
            </w:r>
            <w:r w:rsidRPr="0085262D">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sidRPr="0085262D">
              <w:rPr>
                <w:rFonts w:ascii="Times New Roman" w:eastAsia="Times New Roman" w:hAnsi="Times New Roman" w:cs="Times New Roman"/>
                <w:sz w:val="24"/>
                <w:szCs w:val="24"/>
                <w:lang w:val="uk-UA"/>
              </w:rPr>
              <w:t xml:space="preserve">                </w:t>
            </w:r>
            <w:r w:rsidRPr="0085262D">
              <w:rPr>
                <w:rFonts w:ascii="Times New Roman" w:eastAsia="Times New Roman" w:hAnsi="Times New Roman" w:cs="Times New Roman"/>
                <w:sz w:val="24"/>
                <w:szCs w:val="24"/>
                <w:lang w:val="uk-UA"/>
              </w:rPr>
              <w:t>№ 884)</w:t>
            </w:r>
            <w:r w:rsidR="0085235B" w:rsidRPr="0085262D">
              <w:rPr>
                <w:rFonts w:ascii="Times New Roman" w:eastAsia="Times New Roman" w:hAnsi="Times New Roman" w:cs="Times New Roman"/>
                <w:sz w:val="24"/>
                <w:szCs w:val="24"/>
                <w:lang w:val="uk-UA"/>
              </w:rPr>
              <w:t>.</w:t>
            </w:r>
          </w:p>
          <w:p w:rsidR="00AA32F7" w:rsidRPr="00AA32F7" w:rsidRDefault="0088099F" w:rsidP="00702097">
            <w:pPr>
              <w:spacing w:after="0" w:line="240" w:lineRule="auto"/>
              <w:jc w:val="both"/>
              <w:rPr>
                <w:rFonts w:ascii="Times New Roman" w:eastAsia="Times New Roman" w:hAnsi="Times New Roman" w:cs="Times New Roman"/>
                <w:i/>
                <w:sz w:val="24"/>
                <w:szCs w:val="24"/>
                <w:u w:val="single"/>
                <w:lang w:val="uk-UA"/>
              </w:rPr>
            </w:pPr>
            <w:r w:rsidRPr="0085262D">
              <w:rPr>
                <w:rFonts w:ascii="Times New Roman" w:eastAsia="Times New Roman" w:hAnsi="Times New Roman" w:cs="Times New Roman"/>
                <w:i/>
                <w:sz w:val="24"/>
                <w:szCs w:val="24"/>
                <w:u w:val="single"/>
                <w:lang w:val="uk-UA"/>
              </w:rPr>
              <w:t>Р</w:t>
            </w:r>
            <w:r w:rsidR="007F5085">
              <w:rPr>
                <w:rFonts w:ascii="Times New Roman" w:eastAsia="Times New Roman" w:hAnsi="Times New Roman" w:cs="Times New Roman"/>
                <w:i/>
                <w:sz w:val="24"/>
                <w:szCs w:val="24"/>
                <w:u w:val="single"/>
                <w:lang w:val="uk-UA"/>
              </w:rPr>
              <w:t>озпорядження Президії Національної академії наук України</w:t>
            </w:r>
            <w:r w:rsidRPr="0085262D">
              <w:rPr>
                <w:rFonts w:ascii="Times New Roman" w:eastAsia="Times New Roman" w:hAnsi="Times New Roman" w:cs="Times New Roman"/>
                <w:i/>
                <w:sz w:val="24"/>
                <w:szCs w:val="24"/>
                <w:u w:val="single"/>
                <w:lang w:val="uk-UA"/>
              </w:rPr>
              <w:t xml:space="preserve"> </w:t>
            </w:r>
            <w:r w:rsidR="007F5085">
              <w:rPr>
                <w:rFonts w:ascii="Times New Roman" w:eastAsia="Times New Roman" w:hAnsi="Times New Roman" w:cs="Times New Roman"/>
                <w:i/>
                <w:sz w:val="24"/>
                <w:szCs w:val="24"/>
                <w:u w:val="single"/>
                <w:lang w:val="uk-UA"/>
              </w:rPr>
              <w:t>Про відчуження автотранспортного засобу</w:t>
            </w:r>
            <w:r w:rsidR="00576BC4" w:rsidRPr="0085262D">
              <w:rPr>
                <w:rFonts w:ascii="Times New Roman" w:eastAsia="Times New Roman" w:hAnsi="Times New Roman" w:cs="Times New Roman"/>
                <w:i/>
                <w:sz w:val="24"/>
                <w:szCs w:val="24"/>
                <w:u w:val="single"/>
                <w:lang w:val="uk-UA"/>
              </w:rPr>
              <w:t xml:space="preserve"> </w:t>
            </w:r>
            <w:r w:rsidR="000C049A" w:rsidRPr="000C049A">
              <w:rPr>
                <w:rFonts w:ascii="Times New Roman" w:eastAsia="Times New Roman" w:hAnsi="Times New Roman" w:cs="Times New Roman"/>
                <w:i/>
                <w:sz w:val="24"/>
                <w:szCs w:val="24"/>
                <w:u w:val="single"/>
                <w:lang w:val="uk-UA"/>
              </w:rPr>
              <w:t>Інститут</w:t>
            </w:r>
            <w:r w:rsidR="000C049A">
              <w:rPr>
                <w:rFonts w:ascii="Times New Roman" w:eastAsia="Times New Roman" w:hAnsi="Times New Roman" w:cs="Times New Roman"/>
                <w:i/>
                <w:sz w:val="24"/>
                <w:szCs w:val="24"/>
                <w:u w:val="single"/>
                <w:lang w:val="uk-UA"/>
              </w:rPr>
              <w:t>у</w:t>
            </w:r>
            <w:r w:rsidR="000C049A" w:rsidRPr="000C049A">
              <w:rPr>
                <w:rFonts w:ascii="Times New Roman" w:eastAsia="Times New Roman" w:hAnsi="Times New Roman" w:cs="Times New Roman"/>
                <w:i/>
                <w:sz w:val="24"/>
                <w:szCs w:val="24"/>
                <w:u w:val="single"/>
                <w:lang w:val="uk-UA"/>
              </w:rPr>
              <w:t xml:space="preserve"> проблем ринку та економіко-екологічних досліджень НАН України</w:t>
            </w:r>
            <w:r w:rsidRPr="0085262D">
              <w:rPr>
                <w:rFonts w:ascii="Times New Roman" w:eastAsia="Times New Roman" w:hAnsi="Times New Roman" w:cs="Times New Roman"/>
                <w:i/>
                <w:sz w:val="24"/>
                <w:szCs w:val="24"/>
                <w:u w:val="single"/>
                <w:lang w:val="uk-UA"/>
              </w:rPr>
              <w:t xml:space="preserve"> №</w:t>
            </w:r>
            <w:r w:rsidR="005F152E" w:rsidRPr="0085262D">
              <w:rPr>
                <w:rFonts w:ascii="Times New Roman" w:eastAsia="Times New Roman" w:hAnsi="Times New Roman" w:cs="Times New Roman"/>
                <w:i/>
                <w:sz w:val="24"/>
                <w:szCs w:val="24"/>
                <w:u w:val="single"/>
                <w:lang w:val="uk-UA"/>
              </w:rPr>
              <w:t> </w:t>
            </w:r>
            <w:r w:rsidR="000C049A">
              <w:rPr>
                <w:rFonts w:ascii="Times New Roman" w:eastAsia="Times New Roman" w:hAnsi="Times New Roman" w:cs="Times New Roman"/>
                <w:i/>
                <w:sz w:val="24"/>
                <w:szCs w:val="24"/>
                <w:u w:val="single"/>
                <w:lang w:val="uk-UA"/>
              </w:rPr>
              <w:t>173</w:t>
            </w:r>
            <w:r w:rsidR="00084227" w:rsidRPr="0085262D">
              <w:rPr>
                <w:rFonts w:ascii="Times New Roman" w:eastAsia="Times New Roman" w:hAnsi="Times New Roman" w:cs="Times New Roman"/>
                <w:i/>
                <w:sz w:val="24"/>
                <w:szCs w:val="24"/>
                <w:u w:val="single"/>
                <w:lang w:val="uk-UA"/>
              </w:rPr>
              <w:t xml:space="preserve"> від </w:t>
            </w:r>
            <w:r w:rsidR="000C049A">
              <w:rPr>
                <w:rFonts w:ascii="Times New Roman" w:eastAsia="Times New Roman" w:hAnsi="Times New Roman" w:cs="Times New Roman"/>
                <w:i/>
                <w:sz w:val="24"/>
                <w:szCs w:val="24"/>
                <w:u w:val="single"/>
                <w:lang w:val="uk-UA"/>
              </w:rPr>
              <w:t>23</w:t>
            </w:r>
            <w:r w:rsidR="00702097" w:rsidRPr="0085262D">
              <w:rPr>
                <w:rFonts w:ascii="Times New Roman" w:eastAsia="Times New Roman" w:hAnsi="Times New Roman" w:cs="Times New Roman"/>
                <w:i/>
                <w:sz w:val="24"/>
                <w:szCs w:val="24"/>
                <w:u w:val="single"/>
                <w:lang w:val="uk-UA"/>
              </w:rPr>
              <w:t>.</w:t>
            </w:r>
            <w:r w:rsidR="000C049A">
              <w:rPr>
                <w:rFonts w:ascii="Times New Roman" w:eastAsia="Times New Roman" w:hAnsi="Times New Roman" w:cs="Times New Roman"/>
                <w:i/>
                <w:sz w:val="24"/>
                <w:szCs w:val="24"/>
                <w:u w:val="single"/>
                <w:lang w:val="uk-UA"/>
              </w:rPr>
              <w:t>03</w:t>
            </w:r>
            <w:r w:rsidR="00C053C8" w:rsidRPr="0085262D">
              <w:rPr>
                <w:rFonts w:ascii="Times New Roman" w:eastAsia="Times New Roman" w:hAnsi="Times New Roman" w:cs="Times New Roman"/>
                <w:i/>
                <w:sz w:val="24"/>
                <w:szCs w:val="24"/>
                <w:u w:val="single"/>
                <w:lang w:val="uk-UA"/>
              </w:rPr>
              <w:t>.20</w:t>
            </w:r>
            <w:r w:rsidR="000C049A">
              <w:rPr>
                <w:rFonts w:ascii="Times New Roman" w:eastAsia="Times New Roman" w:hAnsi="Times New Roman" w:cs="Times New Roman"/>
                <w:i/>
                <w:sz w:val="24"/>
                <w:szCs w:val="24"/>
                <w:u w:val="single"/>
                <w:lang w:val="uk-UA"/>
              </w:rPr>
              <w:t>20</w:t>
            </w:r>
            <w:r w:rsidRPr="0085262D">
              <w:rPr>
                <w:rFonts w:ascii="Times New Roman" w:eastAsia="Times New Roman" w:hAnsi="Times New Roman" w:cs="Times New Roman"/>
                <w:i/>
                <w:sz w:val="24"/>
                <w:szCs w:val="24"/>
                <w:u w:val="single"/>
                <w:lang w:val="uk-UA"/>
              </w:rPr>
              <w:t xml:space="preserve"> року.</w:t>
            </w:r>
          </w:p>
        </w:tc>
      </w:tr>
      <w:tr w:rsidR="001C3C43" w:rsidRPr="0085262D" w:rsidTr="00747D8F">
        <w:trPr>
          <w:trHeight w:val="522"/>
          <w:jc w:val="center"/>
        </w:trPr>
        <w:tc>
          <w:tcPr>
            <w:tcW w:w="756" w:type="dxa"/>
            <w:shd w:val="clear" w:color="auto" w:fill="auto"/>
          </w:tcPr>
          <w:p w:rsidR="001C3C43" w:rsidRPr="0085262D"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1.2</w:t>
            </w:r>
            <w:r w:rsidR="00FC3412" w:rsidRPr="0085262D">
              <w:rPr>
                <w:rFonts w:ascii="Times New Roman" w:eastAsia="Calibri" w:hAnsi="Times New Roman" w:cs="Times New Roman"/>
                <w:sz w:val="24"/>
                <w:szCs w:val="24"/>
                <w:lang w:val="uk-UA" w:eastAsia="uk-UA"/>
              </w:rPr>
              <w:t>.</w:t>
            </w:r>
          </w:p>
        </w:tc>
        <w:tc>
          <w:tcPr>
            <w:tcW w:w="3519" w:type="dxa"/>
            <w:shd w:val="clear" w:color="auto" w:fill="auto"/>
          </w:tcPr>
          <w:p w:rsidR="001C3C43" w:rsidRPr="0085262D" w:rsidRDefault="000025D8"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Умови проведення</w:t>
            </w:r>
            <w:r w:rsidR="001C3C43" w:rsidRPr="0085262D">
              <w:rPr>
                <w:rFonts w:ascii="Times New Roman" w:eastAsia="Calibri" w:hAnsi="Times New Roman" w:cs="Times New Roman"/>
                <w:sz w:val="24"/>
                <w:szCs w:val="24"/>
                <w:lang w:val="uk-UA" w:eastAsia="uk-UA"/>
              </w:rPr>
              <w:t xml:space="preserve"> процедури</w:t>
            </w:r>
          </w:p>
        </w:tc>
        <w:tc>
          <w:tcPr>
            <w:tcW w:w="5971" w:type="dxa"/>
            <w:shd w:val="clear" w:color="auto" w:fill="auto"/>
            <w:vAlign w:val="center"/>
          </w:tcPr>
          <w:p w:rsidR="001C3C43" w:rsidRPr="0085262D" w:rsidRDefault="001C3C43"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Процедура здійснюється у відповідності до Регламенту.</w:t>
            </w:r>
          </w:p>
          <w:p w:rsidR="001C3C43" w:rsidRPr="0085262D" w:rsidRDefault="001C3C43"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У разі порушення умов Регламенту 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w:t>
            </w:r>
            <w:r w:rsidR="00B00A6A" w:rsidRPr="0085262D">
              <w:rPr>
                <w:rFonts w:ascii="Times New Roman" w:eastAsia="Calibri" w:hAnsi="Times New Roman" w:cs="Times New Roman"/>
                <w:sz w:val="24"/>
                <w:szCs w:val="24"/>
                <w:lang w:val="uk-UA" w:eastAsia="uk-UA"/>
              </w:rPr>
              <w:t>а у відповідності до Регламенту,</w:t>
            </w:r>
            <w:r w:rsidRPr="0085262D">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1F57F1" w:rsidRPr="0085262D" w:rsidTr="00747D8F">
        <w:trPr>
          <w:trHeight w:val="1124"/>
          <w:jc w:val="center"/>
        </w:trPr>
        <w:tc>
          <w:tcPr>
            <w:tcW w:w="756" w:type="dxa"/>
            <w:shd w:val="clear" w:color="auto" w:fill="auto"/>
          </w:tcPr>
          <w:p w:rsidR="001F57F1" w:rsidRPr="0085262D"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1.3</w:t>
            </w:r>
            <w:r w:rsidR="00FC3412" w:rsidRPr="0085262D">
              <w:rPr>
                <w:rFonts w:ascii="Times New Roman" w:eastAsia="Calibri" w:hAnsi="Times New Roman" w:cs="Times New Roman"/>
                <w:sz w:val="24"/>
                <w:szCs w:val="24"/>
                <w:lang w:val="uk-UA" w:eastAsia="uk-UA"/>
              </w:rPr>
              <w:t>.</w:t>
            </w:r>
          </w:p>
        </w:tc>
        <w:tc>
          <w:tcPr>
            <w:tcW w:w="3519" w:type="dxa"/>
            <w:shd w:val="clear" w:color="auto" w:fill="auto"/>
          </w:tcPr>
          <w:p w:rsidR="001F57F1" w:rsidRPr="0085262D"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971" w:type="dxa"/>
            <w:shd w:val="clear" w:color="auto" w:fill="auto"/>
            <w:vAlign w:val="center"/>
          </w:tcPr>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1F57F1" w:rsidRPr="0085262D" w:rsidTr="00747D8F">
        <w:trPr>
          <w:trHeight w:val="3107"/>
          <w:jc w:val="center"/>
        </w:trPr>
        <w:tc>
          <w:tcPr>
            <w:tcW w:w="756" w:type="dxa"/>
            <w:shd w:val="clear" w:color="auto" w:fill="auto"/>
          </w:tcPr>
          <w:p w:rsidR="001F57F1" w:rsidRPr="0085262D"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1.3.1</w:t>
            </w:r>
            <w:r w:rsidR="00FC3412" w:rsidRPr="0085262D">
              <w:rPr>
                <w:rFonts w:ascii="Times New Roman" w:eastAsia="Calibri" w:hAnsi="Times New Roman" w:cs="Times New Roman"/>
                <w:sz w:val="24"/>
                <w:szCs w:val="24"/>
                <w:lang w:val="uk-UA" w:eastAsia="uk-UA"/>
              </w:rPr>
              <w:t>.</w:t>
            </w:r>
          </w:p>
        </w:tc>
        <w:tc>
          <w:tcPr>
            <w:tcW w:w="3519" w:type="dxa"/>
            <w:shd w:val="clear" w:color="auto" w:fill="auto"/>
          </w:tcPr>
          <w:p w:rsidR="001F57F1" w:rsidRPr="0085262D" w:rsidRDefault="001F57F1" w:rsidP="001F57F1">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5971" w:type="dxa"/>
            <w:shd w:val="clear" w:color="auto" w:fill="auto"/>
            <w:vAlign w:val="center"/>
          </w:tcPr>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1F57F1" w:rsidRPr="0085262D" w:rsidRDefault="001F57F1" w:rsidP="001F57F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1F57F1" w:rsidRPr="0085262D"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85262D">
              <w:rPr>
                <w:rFonts w:ascii="Times New Roman" w:eastAsia="Calibri" w:hAnsi="Times New Roman" w:cs="Times New Roman"/>
                <w:b/>
                <w:sz w:val="24"/>
                <w:szCs w:val="24"/>
                <w:lang w:val="uk-UA" w:eastAsia="uk-UA"/>
              </w:rPr>
              <w:t>До заяви про участь в електронному аукціоні додаються:</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для іноземних громадян - копія документа, що посвідчує особу;</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для потенційних покупців - юридичних осіб:</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 документ, що підтверджує реєстрацію іноземної особи у країні її місцезнаходження (витяг із торговельного, банківського або судового реєстру </w:t>
            </w:r>
            <w:r w:rsidRPr="0085262D">
              <w:rPr>
                <w:rFonts w:ascii="Times New Roman" w:eastAsia="Calibri" w:hAnsi="Times New Roman" w:cs="Times New Roman"/>
                <w:sz w:val="24"/>
                <w:szCs w:val="24"/>
                <w:lang w:val="uk-UA" w:eastAsia="uk-UA"/>
              </w:rPr>
              <w:lastRenderedPageBreak/>
              <w:t>тощо), засвідчений згідно із законодавством держави його видачі, перекладений українською мовою, - для юридичних осіб - нерезидентів;</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 інформація про кінцевого </w:t>
            </w:r>
            <w:proofErr w:type="spellStart"/>
            <w:r w:rsidRPr="0085262D">
              <w:rPr>
                <w:rFonts w:ascii="Times New Roman" w:eastAsia="Calibri" w:hAnsi="Times New Roman" w:cs="Times New Roman"/>
                <w:sz w:val="24"/>
                <w:szCs w:val="24"/>
                <w:lang w:val="uk-UA" w:eastAsia="uk-UA"/>
              </w:rPr>
              <w:t>бенефіціарного</w:t>
            </w:r>
            <w:proofErr w:type="spellEnd"/>
            <w:r w:rsidRPr="0085262D">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62D">
              <w:rPr>
                <w:rFonts w:ascii="Times New Roman" w:eastAsia="Calibri" w:hAnsi="Times New Roman" w:cs="Times New Roman"/>
                <w:sz w:val="24"/>
                <w:szCs w:val="24"/>
                <w:lang w:val="uk-UA" w:eastAsia="uk-UA"/>
              </w:rPr>
              <w:t>бенефіціарного</w:t>
            </w:r>
            <w:proofErr w:type="spellEnd"/>
            <w:r w:rsidRPr="0085262D">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62D">
              <w:rPr>
                <w:rFonts w:ascii="Times New Roman" w:eastAsia="Calibri" w:hAnsi="Times New Roman" w:cs="Times New Roman"/>
                <w:sz w:val="24"/>
                <w:szCs w:val="24"/>
                <w:lang w:val="uk-UA" w:eastAsia="uk-UA"/>
              </w:rPr>
              <w:t>бенефіціарного</w:t>
            </w:r>
            <w:proofErr w:type="spellEnd"/>
            <w:r w:rsidRPr="0085262D">
              <w:rPr>
                <w:rFonts w:ascii="Times New Roman" w:eastAsia="Calibri" w:hAnsi="Times New Roman" w:cs="Times New Roman"/>
                <w:sz w:val="24"/>
                <w:szCs w:val="24"/>
                <w:lang w:val="uk-UA" w:eastAsia="uk-UA"/>
              </w:rPr>
              <w:t xml:space="preserve"> власника і про причину його відсутності;</w:t>
            </w:r>
          </w:p>
          <w:p w:rsidR="001F57F1" w:rsidRPr="0085262D"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1C3C43" w:rsidRPr="0085262D" w:rsidTr="00747D8F">
        <w:trPr>
          <w:trHeight w:val="522"/>
          <w:jc w:val="center"/>
        </w:trPr>
        <w:tc>
          <w:tcPr>
            <w:tcW w:w="756" w:type="dxa"/>
            <w:shd w:val="clear" w:color="auto" w:fill="auto"/>
          </w:tcPr>
          <w:p w:rsidR="001C3C43" w:rsidRPr="0085262D"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lastRenderedPageBreak/>
              <w:t>1.4.</w:t>
            </w:r>
          </w:p>
        </w:tc>
        <w:tc>
          <w:tcPr>
            <w:tcW w:w="3519" w:type="dxa"/>
            <w:shd w:val="clear" w:color="auto" w:fill="auto"/>
          </w:tcPr>
          <w:p w:rsidR="001C3C43" w:rsidRPr="0085262D"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Договір про продаж</w:t>
            </w:r>
          </w:p>
        </w:tc>
        <w:tc>
          <w:tcPr>
            <w:tcW w:w="5971" w:type="dxa"/>
            <w:shd w:val="clear" w:color="auto" w:fill="auto"/>
            <w:vAlign w:val="center"/>
          </w:tcPr>
          <w:p w:rsidR="001C3C43" w:rsidRPr="0085262D" w:rsidRDefault="00C95290" w:rsidP="00FC3412">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з обов’язковим </w:t>
            </w:r>
            <w:r w:rsidR="00A64EE5" w:rsidRPr="0085262D">
              <w:rPr>
                <w:rFonts w:ascii="Times New Roman" w:eastAsia="Calibri" w:hAnsi="Times New Roman" w:cs="Times New Roman"/>
                <w:sz w:val="24"/>
                <w:szCs w:val="24"/>
                <w:lang w:val="uk-UA" w:eastAsia="uk-UA"/>
              </w:rPr>
              <w:t>включенням Істотних умов</w:t>
            </w:r>
            <w:r w:rsidR="00C033BE" w:rsidRPr="0085262D">
              <w:rPr>
                <w:rFonts w:ascii="Times New Roman" w:eastAsia="Calibri" w:hAnsi="Times New Roman" w:cs="Times New Roman"/>
                <w:sz w:val="24"/>
                <w:szCs w:val="24"/>
                <w:lang w:val="uk-UA" w:eastAsia="uk-UA"/>
              </w:rPr>
              <w:t xml:space="preserve"> договору</w:t>
            </w:r>
            <w:r w:rsidR="00F97AE6" w:rsidRPr="0085262D">
              <w:rPr>
                <w:rFonts w:ascii="Times New Roman" w:eastAsia="Calibri" w:hAnsi="Times New Roman" w:cs="Times New Roman"/>
                <w:sz w:val="24"/>
                <w:szCs w:val="24"/>
                <w:lang w:val="uk-UA" w:eastAsia="uk-UA"/>
              </w:rPr>
              <w:t xml:space="preserve"> (Додаток 1</w:t>
            </w:r>
            <w:r w:rsidR="00A64EE5" w:rsidRPr="0085262D">
              <w:rPr>
                <w:rFonts w:ascii="Times New Roman" w:eastAsia="Calibri" w:hAnsi="Times New Roman" w:cs="Times New Roman"/>
                <w:sz w:val="24"/>
                <w:szCs w:val="24"/>
                <w:lang w:val="uk-UA" w:eastAsia="uk-UA"/>
              </w:rPr>
              <w:t>)</w:t>
            </w:r>
            <w:r w:rsidR="00C033BE" w:rsidRPr="0085262D">
              <w:rPr>
                <w:rFonts w:ascii="Times New Roman" w:eastAsia="Calibri" w:hAnsi="Times New Roman" w:cs="Times New Roman"/>
                <w:sz w:val="24"/>
                <w:szCs w:val="24"/>
                <w:lang w:val="uk-UA" w:eastAsia="uk-UA"/>
              </w:rPr>
              <w:t>.</w:t>
            </w:r>
          </w:p>
        </w:tc>
      </w:tr>
      <w:tr w:rsidR="00E837B1" w:rsidRPr="0085262D" w:rsidTr="00747D8F">
        <w:trPr>
          <w:trHeight w:val="522"/>
          <w:jc w:val="center"/>
        </w:trPr>
        <w:tc>
          <w:tcPr>
            <w:tcW w:w="10246" w:type="dxa"/>
            <w:gridSpan w:val="3"/>
            <w:shd w:val="clear" w:color="auto" w:fill="auto"/>
          </w:tcPr>
          <w:p w:rsidR="00E837B1" w:rsidRPr="0085262D" w:rsidRDefault="00E837B1" w:rsidP="0074142B">
            <w:pPr>
              <w:widowControl w:val="0"/>
              <w:spacing w:after="0" w:line="240" w:lineRule="auto"/>
              <w:contextualSpacing/>
              <w:jc w:val="center"/>
              <w:rPr>
                <w:rFonts w:ascii="Times New Roman" w:eastAsia="Calibri" w:hAnsi="Times New Roman" w:cs="Times New Roman"/>
                <w:b/>
                <w:sz w:val="24"/>
                <w:szCs w:val="24"/>
                <w:lang w:val="uk-UA" w:eastAsia="uk-UA"/>
              </w:rPr>
            </w:pPr>
            <w:r w:rsidRPr="0085262D">
              <w:rPr>
                <w:rFonts w:ascii="Times New Roman" w:eastAsia="Calibri" w:hAnsi="Times New Roman" w:cs="Times New Roman"/>
                <w:b/>
                <w:sz w:val="24"/>
                <w:szCs w:val="24"/>
                <w:lang w:val="uk-UA" w:eastAsia="uk-UA"/>
              </w:rPr>
              <w:t xml:space="preserve">2. </w:t>
            </w:r>
            <w:r w:rsidR="006A149E" w:rsidRPr="0085262D">
              <w:rPr>
                <w:rFonts w:ascii="Times New Roman" w:eastAsia="Calibri" w:hAnsi="Times New Roman" w:cs="Times New Roman"/>
                <w:b/>
                <w:sz w:val="24"/>
                <w:szCs w:val="24"/>
                <w:lang w:val="uk-UA" w:eastAsia="uk-UA"/>
              </w:rPr>
              <w:t xml:space="preserve">Інформація про </w:t>
            </w:r>
            <w:r w:rsidR="001E63E8" w:rsidRPr="0085262D">
              <w:rPr>
                <w:rFonts w:ascii="Times New Roman" w:eastAsia="Calibri" w:hAnsi="Times New Roman" w:cs="Times New Roman"/>
                <w:b/>
                <w:sz w:val="24"/>
                <w:szCs w:val="24"/>
                <w:lang w:val="uk-UA" w:eastAsia="uk-UA"/>
              </w:rPr>
              <w:t>балансоутримувача (найменування, його місцезнаходження і контактні дані) (</w:t>
            </w:r>
            <w:r w:rsidR="006A149E" w:rsidRPr="0085262D">
              <w:rPr>
                <w:rFonts w:ascii="Times New Roman" w:eastAsia="Calibri" w:hAnsi="Times New Roman" w:cs="Times New Roman"/>
                <w:b/>
                <w:sz w:val="24"/>
                <w:szCs w:val="24"/>
                <w:lang w:val="uk-UA" w:eastAsia="uk-UA"/>
              </w:rPr>
              <w:t>З</w:t>
            </w:r>
            <w:r w:rsidRPr="0085262D">
              <w:rPr>
                <w:rFonts w:ascii="Times New Roman" w:eastAsia="Calibri" w:hAnsi="Times New Roman" w:cs="Times New Roman"/>
                <w:b/>
                <w:sz w:val="24"/>
                <w:szCs w:val="24"/>
                <w:lang w:val="uk-UA" w:eastAsia="uk-UA"/>
              </w:rPr>
              <w:t>амовника аукціону</w:t>
            </w:r>
            <w:r w:rsidR="001E63E8" w:rsidRPr="0085262D">
              <w:rPr>
                <w:rFonts w:ascii="Times New Roman" w:eastAsia="Calibri" w:hAnsi="Times New Roman" w:cs="Times New Roman"/>
                <w:b/>
                <w:sz w:val="24"/>
                <w:szCs w:val="24"/>
                <w:lang w:val="uk-UA" w:eastAsia="uk-UA"/>
              </w:rPr>
              <w:t>)</w:t>
            </w:r>
          </w:p>
        </w:tc>
      </w:tr>
      <w:tr w:rsidR="00E837B1" w:rsidRPr="0085262D" w:rsidTr="00747D8F">
        <w:trPr>
          <w:trHeight w:val="522"/>
          <w:jc w:val="center"/>
        </w:trPr>
        <w:tc>
          <w:tcPr>
            <w:tcW w:w="756" w:type="dxa"/>
            <w:shd w:val="clear" w:color="auto" w:fill="auto"/>
          </w:tcPr>
          <w:p w:rsidR="00E837B1" w:rsidRPr="0085262D"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2.1</w:t>
            </w:r>
            <w:r w:rsidR="00FC3412" w:rsidRPr="0085262D">
              <w:rPr>
                <w:rFonts w:ascii="Times New Roman" w:eastAsia="Calibri" w:hAnsi="Times New Roman" w:cs="Times New Roman"/>
                <w:sz w:val="24"/>
                <w:szCs w:val="24"/>
                <w:lang w:val="uk-UA" w:eastAsia="uk-UA"/>
              </w:rPr>
              <w:t>.</w:t>
            </w:r>
          </w:p>
        </w:tc>
        <w:tc>
          <w:tcPr>
            <w:tcW w:w="3519" w:type="dxa"/>
            <w:shd w:val="clear" w:color="auto" w:fill="auto"/>
          </w:tcPr>
          <w:p w:rsidR="00E837B1" w:rsidRPr="0085262D"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П</w:t>
            </w:r>
            <w:r w:rsidR="00E837B1" w:rsidRPr="0085262D">
              <w:rPr>
                <w:rFonts w:ascii="Times New Roman" w:eastAsia="Calibri" w:hAnsi="Times New Roman" w:cs="Times New Roman"/>
                <w:sz w:val="24"/>
                <w:szCs w:val="24"/>
                <w:lang w:val="uk-UA" w:eastAsia="uk-UA"/>
              </w:rPr>
              <w:t>овне найменування</w:t>
            </w:r>
          </w:p>
          <w:p w:rsidR="00D20C50" w:rsidRPr="0085262D"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та реквізити </w:t>
            </w:r>
            <w:r w:rsidR="001E63E8" w:rsidRPr="0085262D">
              <w:rPr>
                <w:rFonts w:ascii="Times New Roman" w:eastAsia="Calibri" w:hAnsi="Times New Roman" w:cs="Times New Roman"/>
                <w:sz w:val="24"/>
                <w:szCs w:val="24"/>
                <w:lang w:val="uk-UA" w:eastAsia="uk-UA"/>
              </w:rPr>
              <w:t>замовника</w:t>
            </w:r>
            <w:r w:rsidRPr="0085262D">
              <w:rPr>
                <w:rFonts w:ascii="Times New Roman" w:eastAsia="Calibri" w:hAnsi="Times New Roman" w:cs="Times New Roman"/>
                <w:sz w:val="24"/>
                <w:szCs w:val="24"/>
                <w:lang w:val="uk-UA" w:eastAsia="uk-UA"/>
              </w:rPr>
              <w:t xml:space="preserve"> аукціону</w:t>
            </w:r>
          </w:p>
        </w:tc>
        <w:tc>
          <w:tcPr>
            <w:tcW w:w="5971" w:type="dxa"/>
            <w:shd w:val="clear" w:color="auto" w:fill="auto"/>
          </w:tcPr>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Інститут проблем ринку та економіко-екологічних досліджень НАН України</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Код  ЄДРПОУ 05539991</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proofErr w:type="spellStart"/>
            <w:r w:rsidRPr="0085262D">
              <w:rPr>
                <w:rFonts w:ascii="Times New Roman" w:eastAsia="Calibri" w:hAnsi="Times New Roman" w:cs="Times New Roman"/>
                <w:sz w:val="24"/>
                <w:szCs w:val="24"/>
                <w:lang w:val="uk-UA" w:eastAsia="uk-UA"/>
              </w:rPr>
              <w:t>тел</w:t>
            </w:r>
            <w:proofErr w:type="spellEnd"/>
            <w:r w:rsidRPr="0085262D">
              <w:rPr>
                <w:rFonts w:ascii="Times New Roman" w:eastAsia="Calibri" w:hAnsi="Times New Roman" w:cs="Times New Roman"/>
                <w:sz w:val="24"/>
                <w:szCs w:val="24"/>
                <w:lang w:val="uk-UA" w:eastAsia="uk-UA"/>
              </w:rPr>
              <w:t>. (048) 722-08-86</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р/рUA488201720343141001200008274 </w:t>
            </w:r>
            <w:proofErr w:type="spellStart"/>
            <w:r w:rsidRPr="0085262D">
              <w:rPr>
                <w:rFonts w:ascii="Times New Roman" w:eastAsia="Calibri" w:hAnsi="Times New Roman" w:cs="Times New Roman"/>
                <w:sz w:val="24"/>
                <w:szCs w:val="24"/>
                <w:lang w:val="uk-UA" w:eastAsia="uk-UA"/>
              </w:rPr>
              <w:t>спец.рах</w:t>
            </w:r>
            <w:proofErr w:type="spellEnd"/>
            <w:r w:rsidRPr="0085262D">
              <w:rPr>
                <w:rFonts w:ascii="Times New Roman" w:eastAsia="Calibri" w:hAnsi="Times New Roman" w:cs="Times New Roman"/>
                <w:sz w:val="24"/>
                <w:szCs w:val="24"/>
                <w:lang w:val="uk-UA" w:eastAsia="uk-UA"/>
              </w:rPr>
              <w:t>.</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 xml:space="preserve">р/рUA758201720343151001300008274 </w:t>
            </w:r>
            <w:proofErr w:type="spellStart"/>
            <w:r w:rsidRPr="0085262D">
              <w:rPr>
                <w:rFonts w:ascii="Times New Roman" w:eastAsia="Calibri" w:hAnsi="Times New Roman" w:cs="Times New Roman"/>
                <w:sz w:val="24"/>
                <w:szCs w:val="24"/>
                <w:lang w:val="uk-UA" w:eastAsia="uk-UA"/>
              </w:rPr>
              <w:t>спец.рах</w:t>
            </w:r>
            <w:proofErr w:type="spellEnd"/>
            <w:r w:rsidRPr="0085262D">
              <w:rPr>
                <w:rFonts w:ascii="Times New Roman" w:eastAsia="Calibri" w:hAnsi="Times New Roman" w:cs="Times New Roman"/>
                <w:sz w:val="24"/>
                <w:szCs w:val="24"/>
                <w:lang w:val="uk-UA" w:eastAsia="uk-UA"/>
              </w:rPr>
              <w:t>. (ГРАНТ)</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р/рUA328201720343150001000008274 бюджет</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р/рUA388201720343120002000008274 бюджет</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в банку ДКСУ в м. Київ</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МФО 820172</w:t>
            </w:r>
          </w:p>
          <w:p w:rsidR="00D342C6"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ІПН 055399915531</w:t>
            </w:r>
          </w:p>
          <w:p w:rsidR="00791BBA" w:rsidRPr="0085262D" w:rsidRDefault="00D342C6" w:rsidP="00D342C6">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e-</w:t>
            </w:r>
            <w:proofErr w:type="spellStart"/>
            <w:r w:rsidRPr="0085262D">
              <w:rPr>
                <w:rFonts w:ascii="Times New Roman" w:eastAsia="Calibri" w:hAnsi="Times New Roman" w:cs="Times New Roman"/>
                <w:sz w:val="24"/>
                <w:szCs w:val="24"/>
                <w:lang w:val="uk-UA" w:eastAsia="uk-UA"/>
              </w:rPr>
              <w:t>mail</w:t>
            </w:r>
            <w:proofErr w:type="spellEnd"/>
            <w:r w:rsidRPr="0085262D">
              <w:rPr>
                <w:rFonts w:ascii="Times New Roman" w:eastAsia="Calibri" w:hAnsi="Times New Roman" w:cs="Times New Roman"/>
                <w:sz w:val="24"/>
                <w:szCs w:val="24"/>
                <w:lang w:val="uk-UA" w:eastAsia="uk-UA"/>
              </w:rPr>
              <w:t>: buxgalteripr@gmail.com</w:t>
            </w:r>
          </w:p>
        </w:tc>
      </w:tr>
      <w:tr w:rsidR="00E837B1" w:rsidRPr="0085262D" w:rsidTr="00747D8F">
        <w:trPr>
          <w:trHeight w:val="255"/>
          <w:jc w:val="center"/>
        </w:trPr>
        <w:tc>
          <w:tcPr>
            <w:tcW w:w="756" w:type="dxa"/>
            <w:shd w:val="clear" w:color="auto" w:fill="auto"/>
          </w:tcPr>
          <w:p w:rsidR="00E837B1" w:rsidRPr="0085262D"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2.2</w:t>
            </w:r>
            <w:r w:rsidR="00FC3412" w:rsidRPr="0085262D">
              <w:rPr>
                <w:rFonts w:ascii="Times New Roman" w:eastAsia="Calibri" w:hAnsi="Times New Roman" w:cs="Times New Roman"/>
                <w:sz w:val="24"/>
                <w:szCs w:val="24"/>
                <w:lang w:val="uk-UA" w:eastAsia="uk-UA"/>
              </w:rPr>
              <w:t>.</w:t>
            </w:r>
          </w:p>
        </w:tc>
        <w:tc>
          <w:tcPr>
            <w:tcW w:w="3519" w:type="dxa"/>
            <w:shd w:val="clear" w:color="auto" w:fill="auto"/>
          </w:tcPr>
          <w:p w:rsidR="00E837B1" w:rsidRPr="0085262D"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М</w:t>
            </w:r>
            <w:r w:rsidR="00E837B1" w:rsidRPr="0085262D">
              <w:rPr>
                <w:rFonts w:ascii="Times New Roman" w:eastAsia="Calibri" w:hAnsi="Times New Roman" w:cs="Times New Roman"/>
                <w:sz w:val="24"/>
                <w:szCs w:val="24"/>
                <w:lang w:val="uk-UA" w:eastAsia="uk-UA"/>
              </w:rPr>
              <w:t>ісцезнаходження</w:t>
            </w:r>
          </w:p>
        </w:tc>
        <w:tc>
          <w:tcPr>
            <w:tcW w:w="5971" w:type="dxa"/>
            <w:shd w:val="clear" w:color="auto" w:fill="auto"/>
          </w:tcPr>
          <w:p w:rsidR="00E837B1" w:rsidRPr="0085262D" w:rsidRDefault="00D342C6" w:rsidP="00791BBA">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вул. Французький бульвар, 29, м. Одеса, 65044</w:t>
            </w:r>
          </w:p>
        </w:tc>
      </w:tr>
      <w:tr w:rsidR="00E837B1" w:rsidRPr="0085262D" w:rsidTr="00747D8F">
        <w:trPr>
          <w:trHeight w:val="522"/>
          <w:jc w:val="center"/>
        </w:trPr>
        <w:tc>
          <w:tcPr>
            <w:tcW w:w="756" w:type="dxa"/>
            <w:shd w:val="clear" w:color="auto" w:fill="auto"/>
          </w:tcPr>
          <w:p w:rsidR="00E837B1" w:rsidRPr="0085262D"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2.3</w:t>
            </w:r>
          </w:p>
        </w:tc>
        <w:tc>
          <w:tcPr>
            <w:tcW w:w="3519" w:type="dxa"/>
            <w:shd w:val="clear" w:color="auto" w:fill="auto"/>
          </w:tcPr>
          <w:p w:rsidR="00E837B1" w:rsidRPr="0085262D"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К</w:t>
            </w:r>
            <w:r w:rsidR="00E837B1" w:rsidRPr="0085262D">
              <w:rPr>
                <w:rFonts w:ascii="Times New Roman" w:eastAsia="Calibri" w:hAnsi="Times New Roman" w:cs="Times New Roman"/>
                <w:sz w:val="24"/>
                <w:szCs w:val="24"/>
                <w:lang w:val="uk-UA" w:eastAsia="uk-UA"/>
              </w:rPr>
              <w:t>онтактна особа Замовника</w:t>
            </w:r>
          </w:p>
        </w:tc>
        <w:tc>
          <w:tcPr>
            <w:tcW w:w="5971" w:type="dxa"/>
            <w:shd w:val="clear" w:color="auto" w:fill="auto"/>
          </w:tcPr>
          <w:p w:rsidR="006F6F06" w:rsidRPr="0085262D" w:rsidRDefault="00D342C6" w:rsidP="00D342C6">
            <w:pPr>
              <w:spacing w:after="0" w:line="240" w:lineRule="auto"/>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Шершун</w:t>
            </w:r>
            <w:r w:rsidR="00084227" w:rsidRPr="0085262D">
              <w:rPr>
                <w:rFonts w:ascii="Times New Roman" w:eastAsia="Calibri" w:hAnsi="Times New Roman" w:cs="Times New Roman"/>
                <w:sz w:val="24"/>
                <w:szCs w:val="24"/>
                <w:lang w:val="uk-UA" w:eastAsia="uk-UA"/>
              </w:rPr>
              <w:t xml:space="preserve"> </w:t>
            </w:r>
            <w:r w:rsidRPr="0085262D">
              <w:rPr>
                <w:rFonts w:ascii="Times New Roman" w:eastAsia="Calibri" w:hAnsi="Times New Roman" w:cs="Times New Roman"/>
                <w:sz w:val="24"/>
                <w:szCs w:val="24"/>
                <w:lang w:val="uk-UA" w:eastAsia="uk-UA"/>
              </w:rPr>
              <w:t>Ольга</w:t>
            </w:r>
            <w:r w:rsidR="00084227" w:rsidRPr="0085262D">
              <w:rPr>
                <w:rFonts w:ascii="Times New Roman" w:eastAsia="Calibri" w:hAnsi="Times New Roman" w:cs="Times New Roman"/>
                <w:sz w:val="24"/>
                <w:szCs w:val="24"/>
                <w:lang w:val="uk-UA" w:eastAsia="uk-UA"/>
              </w:rPr>
              <w:t xml:space="preserve"> Микола</w:t>
            </w:r>
            <w:r w:rsidRPr="0085262D">
              <w:rPr>
                <w:rFonts w:ascii="Times New Roman" w:eastAsia="Calibri" w:hAnsi="Times New Roman" w:cs="Times New Roman"/>
                <w:sz w:val="24"/>
                <w:szCs w:val="24"/>
                <w:lang w:val="uk-UA" w:eastAsia="uk-UA"/>
              </w:rPr>
              <w:t>ївна</w:t>
            </w:r>
            <w:r w:rsidR="006F6F06" w:rsidRPr="0085262D">
              <w:rPr>
                <w:rFonts w:ascii="Times New Roman" w:eastAsia="Calibri" w:hAnsi="Times New Roman" w:cs="Times New Roman"/>
                <w:sz w:val="24"/>
                <w:szCs w:val="24"/>
                <w:lang w:val="uk-UA" w:eastAsia="uk-UA"/>
              </w:rPr>
              <w:t>,</w:t>
            </w:r>
            <w:r w:rsidR="00E837B1" w:rsidRPr="0085262D">
              <w:rPr>
                <w:rFonts w:ascii="Times New Roman" w:eastAsia="Calibri" w:hAnsi="Times New Roman" w:cs="Times New Roman"/>
                <w:sz w:val="24"/>
                <w:szCs w:val="24"/>
                <w:lang w:val="uk-UA" w:eastAsia="uk-UA"/>
              </w:rPr>
              <w:t xml:space="preserve"> </w:t>
            </w:r>
            <w:proofErr w:type="spellStart"/>
            <w:r w:rsidR="00E837B1" w:rsidRPr="0085262D">
              <w:rPr>
                <w:rFonts w:ascii="Times New Roman" w:eastAsia="Calibri" w:hAnsi="Times New Roman" w:cs="Times New Roman"/>
                <w:sz w:val="24"/>
                <w:szCs w:val="24"/>
                <w:lang w:val="uk-UA" w:eastAsia="uk-UA"/>
              </w:rPr>
              <w:t>тел</w:t>
            </w:r>
            <w:proofErr w:type="spellEnd"/>
            <w:r w:rsidR="00E837B1" w:rsidRPr="0085262D">
              <w:rPr>
                <w:rFonts w:ascii="Times New Roman" w:eastAsia="Calibri" w:hAnsi="Times New Roman" w:cs="Times New Roman"/>
                <w:sz w:val="24"/>
                <w:szCs w:val="24"/>
                <w:lang w:val="uk-UA" w:eastAsia="uk-UA"/>
              </w:rPr>
              <w:t xml:space="preserve">. </w:t>
            </w:r>
            <w:r w:rsidR="00AE71FB" w:rsidRPr="0085262D">
              <w:rPr>
                <w:rFonts w:ascii="Times New Roman" w:eastAsia="Calibri" w:hAnsi="Times New Roman" w:cs="Times New Roman"/>
                <w:sz w:val="24"/>
                <w:szCs w:val="24"/>
                <w:lang w:val="uk-UA" w:eastAsia="uk-UA"/>
              </w:rPr>
              <w:t>0</w:t>
            </w:r>
            <w:r w:rsidRPr="0085262D">
              <w:rPr>
                <w:rFonts w:ascii="Times New Roman" w:eastAsia="Calibri" w:hAnsi="Times New Roman" w:cs="Times New Roman"/>
                <w:sz w:val="24"/>
                <w:szCs w:val="24"/>
                <w:lang w:val="uk-UA" w:eastAsia="uk-UA"/>
              </w:rPr>
              <w:t>66</w:t>
            </w:r>
            <w:r w:rsidR="00AE71FB" w:rsidRPr="0085262D">
              <w:rPr>
                <w:rFonts w:ascii="Times New Roman" w:eastAsia="Calibri" w:hAnsi="Times New Roman" w:cs="Times New Roman"/>
                <w:sz w:val="24"/>
                <w:szCs w:val="24"/>
                <w:lang w:val="uk-UA" w:eastAsia="uk-UA"/>
              </w:rPr>
              <w:t> </w:t>
            </w:r>
            <w:r w:rsidRPr="0085262D">
              <w:rPr>
                <w:rFonts w:ascii="Times New Roman" w:eastAsia="Calibri" w:hAnsi="Times New Roman" w:cs="Times New Roman"/>
                <w:sz w:val="24"/>
                <w:szCs w:val="24"/>
                <w:lang w:val="uk-UA" w:eastAsia="uk-UA"/>
              </w:rPr>
              <w:t>148</w:t>
            </w:r>
            <w:r w:rsidR="00AE71FB" w:rsidRPr="0085262D">
              <w:rPr>
                <w:rFonts w:ascii="Times New Roman" w:eastAsia="Calibri" w:hAnsi="Times New Roman" w:cs="Times New Roman"/>
                <w:sz w:val="24"/>
                <w:szCs w:val="24"/>
                <w:lang w:val="uk-UA" w:eastAsia="uk-UA"/>
              </w:rPr>
              <w:t>-</w:t>
            </w:r>
            <w:r w:rsidRPr="0085262D">
              <w:rPr>
                <w:rFonts w:ascii="Times New Roman" w:eastAsia="Calibri" w:hAnsi="Times New Roman" w:cs="Times New Roman"/>
                <w:sz w:val="24"/>
                <w:szCs w:val="24"/>
                <w:lang w:val="uk-UA" w:eastAsia="uk-UA"/>
              </w:rPr>
              <w:t>95</w:t>
            </w:r>
            <w:r w:rsidR="00AE71FB" w:rsidRPr="0085262D">
              <w:rPr>
                <w:rFonts w:ascii="Times New Roman" w:eastAsia="Calibri" w:hAnsi="Times New Roman" w:cs="Times New Roman"/>
                <w:sz w:val="24"/>
                <w:szCs w:val="24"/>
                <w:lang w:val="uk-UA" w:eastAsia="uk-UA"/>
              </w:rPr>
              <w:t>-</w:t>
            </w:r>
            <w:r w:rsidRPr="0085262D">
              <w:rPr>
                <w:rFonts w:ascii="Times New Roman" w:eastAsia="Calibri" w:hAnsi="Times New Roman" w:cs="Times New Roman"/>
                <w:sz w:val="24"/>
                <w:szCs w:val="24"/>
                <w:lang w:val="uk-UA" w:eastAsia="uk-UA"/>
              </w:rPr>
              <w:t>63</w:t>
            </w:r>
            <w:r w:rsidR="00AE71FB" w:rsidRPr="0085262D">
              <w:rPr>
                <w:rFonts w:ascii="Times New Roman" w:eastAsia="Calibri" w:hAnsi="Times New Roman" w:cs="Times New Roman"/>
                <w:sz w:val="24"/>
                <w:szCs w:val="24"/>
                <w:lang w:val="uk-UA" w:eastAsia="uk-UA"/>
              </w:rPr>
              <w:t xml:space="preserve"> (із загальних питань)</w:t>
            </w:r>
          </w:p>
        </w:tc>
      </w:tr>
      <w:tr w:rsidR="00E837B1" w:rsidRPr="0085262D" w:rsidTr="00747D8F">
        <w:trPr>
          <w:trHeight w:val="522"/>
          <w:jc w:val="center"/>
        </w:trPr>
        <w:tc>
          <w:tcPr>
            <w:tcW w:w="756" w:type="dxa"/>
            <w:shd w:val="clear" w:color="auto" w:fill="auto"/>
          </w:tcPr>
          <w:p w:rsidR="00E837B1" w:rsidRPr="0085262D"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2.4.</w:t>
            </w:r>
          </w:p>
        </w:tc>
        <w:tc>
          <w:tcPr>
            <w:tcW w:w="3519" w:type="dxa"/>
            <w:shd w:val="clear" w:color="auto" w:fill="auto"/>
          </w:tcPr>
          <w:p w:rsidR="00E837B1" w:rsidRPr="0085262D"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П</w:t>
            </w:r>
            <w:r w:rsidR="00E837B1" w:rsidRPr="0085262D">
              <w:rPr>
                <w:rFonts w:ascii="Times New Roman" w:eastAsia="Calibri" w:hAnsi="Times New Roman" w:cs="Times New Roman"/>
                <w:sz w:val="24"/>
                <w:szCs w:val="24"/>
                <w:lang w:val="uk-UA" w:eastAsia="uk-UA"/>
              </w:rPr>
              <w:t>роцедура продажу</w:t>
            </w:r>
          </w:p>
        </w:tc>
        <w:tc>
          <w:tcPr>
            <w:tcW w:w="5971" w:type="dxa"/>
            <w:shd w:val="clear" w:color="auto" w:fill="auto"/>
          </w:tcPr>
          <w:p w:rsidR="008B65F5" w:rsidRPr="0085262D"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Електронні торги</w:t>
            </w:r>
          </w:p>
        </w:tc>
      </w:tr>
      <w:tr w:rsidR="00E837B1" w:rsidRPr="0085262D" w:rsidTr="00747D8F">
        <w:trPr>
          <w:trHeight w:val="522"/>
          <w:jc w:val="center"/>
        </w:trPr>
        <w:tc>
          <w:tcPr>
            <w:tcW w:w="10246" w:type="dxa"/>
            <w:gridSpan w:val="3"/>
            <w:shd w:val="clear" w:color="auto" w:fill="auto"/>
          </w:tcPr>
          <w:p w:rsidR="00E837B1" w:rsidRPr="0085262D"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85262D">
              <w:rPr>
                <w:rFonts w:ascii="Times New Roman" w:eastAsia="Calibri" w:hAnsi="Times New Roman" w:cs="Times New Roman"/>
                <w:b/>
                <w:sz w:val="24"/>
                <w:szCs w:val="24"/>
                <w:lang w:val="uk-UA" w:eastAsia="uk-UA"/>
              </w:rPr>
              <w:t>3. Інформація про предмет продажу</w:t>
            </w:r>
          </w:p>
        </w:tc>
      </w:tr>
      <w:tr w:rsidR="00E837B1" w:rsidRPr="0085262D" w:rsidTr="00747D8F">
        <w:trPr>
          <w:trHeight w:val="591"/>
          <w:jc w:val="center"/>
        </w:trPr>
        <w:tc>
          <w:tcPr>
            <w:tcW w:w="756" w:type="dxa"/>
            <w:shd w:val="clear" w:color="auto" w:fill="auto"/>
          </w:tcPr>
          <w:p w:rsidR="00E837B1" w:rsidRPr="0085262D" w:rsidRDefault="00E837B1" w:rsidP="006A149E">
            <w:pPr>
              <w:widowControl w:val="0"/>
              <w:spacing w:after="0" w:line="240" w:lineRule="auto"/>
              <w:contextualSpacing/>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t>3.1</w:t>
            </w:r>
            <w:r w:rsidR="00FC3412" w:rsidRPr="0085262D">
              <w:rPr>
                <w:rFonts w:ascii="Times New Roman" w:eastAsia="Calibri" w:hAnsi="Times New Roman" w:cs="Times New Roman"/>
                <w:i/>
                <w:sz w:val="24"/>
                <w:szCs w:val="24"/>
                <w:lang w:val="uk-UA" w:eastAsia="uk-UA"/>
              </w:rPr>
              <w:t>.</w:t>
            </w:r>
          </w:p>
        </w:tc>
        <w:tc>
          <w:tcPr>
            <w:tcW w:w="3519" w:type="dxa"/>
            <w:shd w:val="clear" w:color="auto" w:fill="auto"/>
          </w:tcPr>
          <w:p w:rsidR="00E837B1" w:rsidRPr="0085262D" w:rsidRDefault="00E837B1" w:rsidP="00356FF7">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t xml:space="preserve">Назва предмета продажу </w:t>
            </w:r>
          </w:p>
        </w:tc>
        <w:tc>
          <w:tcPr>
            <w:tcW w:w="5971" w:type="dxa"/>
            <w:shd w:val="clear" w:color="auto" w:fill="auto"/>
          </w:tcPr>
          <w:p w:rsidR="00E837B1" w:rsidRPr="0085262D" w:rsidRDefault="004E7E76" w:rsidP="00C6643F">
            <w:pPr>
              <w:spacing w:after="0" w:line="240" w:lineRule="auto"/>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t xml:space="preserve">Автомобіль легковий </w:t>
            </w:r>
            <w:r w:rsidR="00D342C6" w:rsidRPr="0085262D">
              <w:rPr>
                <w:rFonts w:ascii="Times New Roman" w:eastAsia="Calibri" w:hAnsi="Times New Roman" w:cs="Times New Roman"/>
                <w:i/>
                <w:sz w:val="24"/>
                <w:szCs w:val="24"/>
                <w:lang w:val="uk-UA" w:eastAsia="uk-UA"/>
              </w:rPr>
              <w:t>(</w:t>
            </w:r>
            <w:proofErr w:type="spellStart"/>
            <w:r w:rsidR="00D342C6" w:rsidRPr="0085262D">
              <w:rPr>
                <w:rFonts w:ascii="Times New Roman" w:eastAsia="Calibri" w:hAnsi="Times New Roman" w:cs="Times New Roman"/>
                <w:i/>
                <w:sz w:val="24"/>
                <w:szCs w:val="24"/>
                <w:lang w:val="uk-UA" w:eastAsia="uk-UA"/>
              </w:rPr>
              <w:t>комбі</w:t>
            </w:r>
            <w:proofErr w:type="spellEnd"/>
            <w:r w:rsidR="00D342C6" w:rsidRPr="0085262D">
              <w:rPr>
                <w:rFonts w:ascii="Times New Roman" w:eastAsia="Calibri" w:hAnsi="Times New Roman" w:cs="Times New Roman"/>
                <w:i/>
                <w:sz w:val="24"/>
                <w:szCs w:val="24"/>
                <w:lang w:val="uk-UA" w:eastAsia="uk-UA"/>
              </w:rPr>
              <w:t xml:space="preserve">) </w:t>
            </w:r>
            <w:proofErr w:type="spellStart"/>
            <w:r w:rsidR="00D342C6" w:rsidRPr="0085262D">
              <w:rPr>
                <w:rFonts w:ascii="Times New Roman" w:eastAsia="Calibri" w:hAnsi="Times New Roman" w:cs="Times New Roman"/>
                <w:i/>
                <w:sz w:val="24"/>
                <w:szCs w:val="24"/>
                <w:lang w:val="uk-UA" w:eastAsia="uk-UA"/>
              </w:rPr>
              <w:t>Skoda</w:t>
            </w:r>
            <w:proofErr w:type="spellEnd"/>
            <w:r w:rsidR="00D342C6" w:rsidRPr="0085262D">
              <w:rPr>
                <w:rFonts w:ascii="Times New Roman" w:eastAsia="Calibri" w:hAnsi="Times New Roman" w:cs="Times New Roman"/>
                <w:i/>
                <w:sz w:val="24"/>
                <w:szCs w:val="24"/>
                <w:lang w:val="uk-UA" w:eastAsia="uk-UA"/>
              </w:rPr>
              <w:t xml:space="preserve"> </w:t>
            </w:r>
            <w:proofErr w:type="spellStart"/>
            <w:r w:rsidR="00D342C6" w:rsidRPr="0085262D">
              <w:rPr>
                <w:rFonts w:ascii="Times New Roman" w:eastAsia="Calibri" w:hAnsi="Times New Roman" w:cs="Times New Roman"/>
                <w:i/>
                <w:sz w:val="24"/>
                <w:szCs w:val="24"/>
                <w:lang w:val="uk-UA" w:eastAsia="uk-UA"/>
              </w:rPr>
              <w:t>Octavia</w:t>
            </w:r>
            <w:proofErr w:type="spellEnd"/>
          </w:p>
        </w:tc>
      </w:tr>
      <w:tr w:rsidR="00D225BE" w:rsidRPr="0085262D" w:rsidTr="00747D8F">
        <w:trPr>
          <w:trHeight w:val="910"/>
          <w:jc w:val="center"/>
        </w:trPr>
        <w:tc>
          <w:tcPr>
            <w:tcW w:w="756" w:type="dxa"/>
            <w:shd w:val="clear" w:color="auto" w:fill="auto"/>
          </w:tcPr>
          <w:p w:rsidR="00D225BE" w:rsidRPr="0085262D" w:rsidRDefault="00D225BE" w:rsidP="006A149E">
            <w:pPr>
              <w:widowControl w:val="0"/>
              <w:spacing w:after="0" w:line="240" w:lineRule="auto"/>
              <w:contextualSpacing/>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t>3.2.</w:t>
            </w:r>
          </w:p>
        </w:tc>
        <w:tc>
          <w:tcPr>
            <w:tcW w:w="3519" w:type="dxa"/>
            <w:shd w:val="clear" w:color="auto" w:fill="auto"/>
          </w:tcPr>
          <w:p w:rsidR="00D225BE" w:rsidRPr="00F153D5" w:rsidRDefault="00D225BE"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Початкова ціна лоту</w:t>
            </w:r>
            <w:r w:rsidR="00622B26" w:rsidRPr="00F153D5">
              <w:rPr>
                <w:rFonts w:ascii="Times New Roman" w:eastAsia="Calibri" w:hAnsi="Times New Roman" w:cs="Times New Roman"/>
                <w:i/>
                <w:sz w:val="24"/>
                <w:szCs w:val="24"/>
                <w:lang w:val="uk-UA" w:eastAsia="uk-UA"/>
              </w:rPr>
              <w:t xml:space="preserve">, грн., </w:t>
            </w:r>
          </w:p>
          <w:p w:rsidR="005D5A92" w:rsidRPr="00F153D5" w:rsidRDefault="005D5A92"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5971" w:type="dxa"/>
            <w:shd w:val="clear" w:color="auto" w:fill="auto"/>
          </w:tcPr>
          <w:p w:rsidR="005D1017" w:rsidRPr="00F153D5" w:rsidRDefault="00D342C6" w:rsidP="005D1017">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61448,00 </w:t>
            </w:r>
            <w:r w:rsidR="005D1017" w:rsidRPr="00F153D5">
              <w:rPr>
                <w:rFonts w:ascii="Times New Roman" w:eastAsia="Calibri" w:hAnsi="Times New Roman" w:cs="Times New Roman"/>
                <w:i/>
                <w:sz w:val="24"/>
                <w:szCs w:val="24"/>
                <w:lang w:val="uk-UA" w:eastAsia="uk-UA"/>
              </w:rPr>
              <w:t xml:space="preserve">грн. </w:t>
            </w:r>
          </w:p>
          <w:p w:rsidR="00E035B6" w:rsidRPr="00F153D5" w:rsidRDefault="005D1017" w:rsidP="00E035B6">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ПДВ становить – </w:t>
            </w:r>
            <w:r w:rsidR="00D342C6" w:rsidRPr="00F153D5">
              <w:rPr>
                <w:rFonts w:ascii="Times New Roman" w:eastAsia="Calibri" w:hAnsi="Times New Roman" w:cs="Times New Roman"/>
                <w:i/>
                <w:sz w:val="24"/>
                <w:szCs w:val="24"/>
                <w:lang w:val="uk-UA" w:eastAsia="uk-UA"/>
              </w:rPr>
              <w:t xml:space="preserve">12289, 60 </w:t>
            </w:r>
            <w:r w:rsidRPr="00F153D5">
              <w:rPr>
                <w:rFonts w:ascii="Times New Roman" w:eastAsia="Calibri" w:hAnsi="Times New Roman" w:cs="Times New Roman"/>
                <w:i/>
                <w:sz w:val="24"/>
                <w:szCs w:val="24"/>
                <w:lang w:val="uk-UA" w:eastAsia="uk-UA"/>
              </w:rPr>
              <w:t xml:space="preserve">грн. </w:t>
            </w:r>
          </w:p>
          <w:p w:rsidR="00D225BE" w:rsidRPr="00F153D5" w:rsidRDefault="005D1017" w:rsidP="00D342C6">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Загалом з ПДВ: </w:t>
            </w:r>
            <w:r w:rsidR="00D342C6" w:rsidRPr="00F153D5">
              <w:rPr>
                <w:rFonts w:ascii="Times New Roman" w:eastAsia="Calibri" w:hAnsi="Times New Roman" w:cs="Times New Roman"/>
                <w:i/>
                <w:sz w:val="24"/>
                <w:szCs w:val="24"/>
                <w:lang w:val="uk-UA" w:eastAsia="uk-UA"/>
              </w:rPr>
              <w:t xml:space="preserve">73737, 60 </w:t>
            </w:r>
            <w:r w:rsidR="00E035B6" w:rsidRPr="00F153D5">
              <w:rPr>
                <w:rFonts w:ascii="Times New Roman" w:eastAsia="Calibri" w:hAnsi="Times New Roman" w:cs="Times New Roman"/>
                <w:i/>
                <w:sz w:val="24"/>
                <w:szCs w:val="24"/>
                <w:lang w:val="uk-UA" w:eastAsia="uk-UA"/>
              </w:rPr>
              <w:t xml:space="preserve">грн. </w:t>
            </w:r>
            <w:r w:rsidRPr="00F153D5">
              <w:rPr>
                <w:rFonts w:ascii="Times New Roman" w:eastAsia="Calibri" w:hAnsi="Times New Roman" w:cs="Times New Roman"/>
                <w:i/>
                <w:sz w:val="24"/>
                <w:szCs w:val="24"/>
                <w:lang w:val="uk-UA" w:eastAsia="uk-UA"/>
              </w:rPr>
              <w:t xml:space="preserve"> </w:t>
            </w:r>
          </w:p>
        </w:tc>
      </w:tr>
      <w:tr w:rsidR="00E837B1" w:rsidRPr="0085262D" w:rsidTr="00747D8F">
        <w:trPr>
          <w:trHeight w:val="1787"/>
          <w:jc w:val="center"/>
        </w:trPr>
        <w:tc>
          <w:tcPr>
            <w:tcW w:w="756" w:type="dxa"/>
            <w:shd w:val="clear" w:color="auto" w:fill="auto"/>
          </w:tcPr>
          <w:p w:rsidR="00E837B1" w:rsidRPr="0085262D" w:rsidRDefault="00D225BE" w:rsidP="006A149E">
            <w:pPr>
              <w:widowControl w:val="0"/>
              <w:spacing w:after="0" w:line="240" w:lineRule="auto"/>
              <w:contextualSpacing/>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t>3.3.</w:t>
            </w:r>
          </w:p>
        </w:tc>
        <w:tc>
          <w:tcPr>
            <w:tcW w:w="3519" w:type="dxa"/>
            <w:shd w:val="clear" w:color="auto" w:fill="auto"/>
          </w:tcPr>
          <w:p w:rsidR="00E837B1" w:rsidRPr="00F153D5" w:rsidRDefault="00E837B1"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Загальний опис </w:t>
            </w:r>
            <w:r w:rsidR="006652EA" w:rsidRPr="00F153D5">
              <w:rPr>
                <w:rFonts w:ascii="Times New Roman" w:eastAsia="Calibri" w:hAnsi="Times New Roman" w:cs="Times New Roman"/>
                <w:i/>
                <w:sz w:val="24"/>
                <w:szCs w:val="24"/>
                <w:lang w:val="uk-UA" w:eastAsia="uk-UA"/>
              </w:rPr>
              <w:t>предмету продажу</w:t>
            </w:r>
          </w:p>
        </w:tc>
        <w:tc>
          <w:tcPr>
            <w:tcW w:w="5971" w:type="dxa"/>
            <w:shd w:val="clear" w:color="auto" w:fill="auto"/>
          </w:tcPr>
          <w:p w:rsidR="004E7E76" w:rsidRPr="00F153D5" w:rsidRDefault="004E7E76" w:rsidP="00942C8B">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Автомобіль легковий </w:t>
            </w:r>
            <w:r w:rsidR="00D342C6" w:rsidRPr="00F153D5">
              <w:rPr>
                <w:rFonts w:ascii="Times New Roman" w:eastAsia="Calibri" w:hAnsi="Times New Roman" w:cs="Times New Roman"/>
                <w:i/>
                <w:sz w:val="24"/>
                <w:szCs w:val="24"/>
                <w:lang w:val="uk-UA" w:eastAsia="uk-UA"/>
              </w:rPr>
              <w:t>(</w:t>
            </w:r>
            <w:proofErr w:type="spellStart"/>
            <w:r w:rsidR="00D342C6" w:rsidRPr="00F153D5">
              <w:rPr>
                <w:rFonts w:ascii="Times New Roman" w:eastAsia="Calibri" w:hAnsi="Times New Roman" w:cs="Times New Roman"/>
                <w:i/>
                <w:sz w:val="24"/>
                <w:szCs w:val="24"/>
                <w:lang w:val="uk-UA" w:eastAsia="uk-UA"/>
              </w:rPr>
              <w:t>комбі</w:t>
            </w:r>
            <w:proofErr w:type="spellEnd"/>
            <w:r w:rsidR="00D342C6" w:rsidRPr="00F153D5">
              <w:rPr>
                <w:rFonts w:ascii="Times New Roman" w:eastAsia="Calibri" w:hAnsi="Times New Roman" w:cs="Times New Roman"/>
                <w:i/>
                <w:sz w:val="24"/>
                <w:szCs w:val="24"/>
                <w:lang w:val="uk-UA" w:eastAsia="uk-UA"/>
              </w:rPr>
              <w:t xml:space="preserve">) </w:t>
            </w:r>
            <w:proofErr w:type="spellStart"/>
            <w:r w:rsidR="00D342C6" w:rsidRPr="00F153D5">
              <w:rPr>
                <w:rFonts w:ascii="Times New Roman" w:eastAsia="Calibri" w:hAnsi="Times New Roman" w:cs="Times New Roman"/>
                <w:i/>
                <w:sz w:val="24"/>
                <w:szCs w:val="24"/>
                <w:lang w:val="uk-UA" w:eastAsia="uk-UA"/>
              </w:rPr>
              <w:t>Skoda</w:t>
            </w:r>
            <w:proofErr w:type="spellEnd"/>
            <w:r w:rsidR="00D342C6" w:rsidRPr="00F153D5">
              <w:rPr>
                <w:rFonts w:ascii="Times New Roman" w:eastAsia="Calibri" w:hAnsi="Times New Roman" w:cs="Times New Roman"/>
                <w:i/>
                <w:sz w:val="24"/>
                <w:szCs w:val="24"/>
                <w:lang w:val="uk-UA" w:eastAsia="uk-UA"/>
              </w:rPr>
              <w:t xml:space="preserve"> </w:t>
            </w:r>
            <w:proofErr w:type="spellStart"/>
            <w:r w:rsidR="00D342C6" w:rsidRPr="00F153D5">
              <w:rPr>
                <w:rFonts w:ascii="Times New Roman" w:eastAsia="Calibri" w:hAnsi="Times New Roman" w:cs="Times New Roman"/>
                <w:i/>
                <w:sz w:val="24"/>
                <w:szCs w:val="24"/>
                <w:lang w:val="uk-UA" w:eastAsia="uk-UA"/>
              </w:rPr>
              <w:t>Octavia</w:t>
            </w:r>
            <w:proofErr w:type="spellEnd"/>
          </w:p>
          <w:p w:rsidR="00942C8B" w:rsidRPr="00F153D5" w:rsidRDefault="00942C8B" w:rsidP="00942C8B">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Код відповідного класифікатору лоту:  34115300-9</w:t>
            </w:r>
          </w:p>
          <w:p w:rsidR="00942C8B" w:rsidRPr="00F153D5" w:rsidRDefault="00942C8B" w:rsidP="00942C8B">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Засоби транспортні, які були у використанні. </w:t>
            </w:r>
          </w:p>
          <w:p w:rsidR="00E837B1" w:rsidRPr="00F153D5" w:rsidRDefault="00942C8B" w:rsidP="00942C8B">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Фактичне місцезнаходження транспортного засобу: </w:t>
            </w:r>
            <w:r w:rsidR="00D342C6" w:rsidRPr="00F153D5">
              <w:rPr>
                <w:rFonts w:ascii="Times New Roman" w:eastAsia="Calibri" w:hAnsi="Times New Roman" w:cs="Times New Roman"/>
                <w:i/>
                <w:sz w:val="24"/>
                <w:szCs w:val="24"/>
                <w:lang w:val="uk-UA" w:eastAsia="uk-UA"/>
              </w:rPr>
              <w:t>вул. Французький бульвар, 29, м. Одеса</w:t>
            </w:r>
          </w:p>
        </w:tc>
      </w:tr>
      <w:tr w:rsidR="00E837B1" w:rsidRPr="0085262D" w:rsidTr="00747D8F">
        <w:trPr>
          <w:trHeight w:val="698"/>
          <w:jc w:val="center"/>
        </w:trPr>
        <w:tc>
          <w:tcPr>
            <w:tcW w:w="756" w:type="dxa"/>
            <w:shd w:val="clear" w:color="auto" w:fill="auto"/>
          </w:tcPr>
          <w:p w:rsidR="00E837B1" w:rsidRPr="0085262D" w:rsidRDefault="00622B26" w:rsidP="006A149E">
            <w:pPr>
              <w:widowControl w:val="0"/>
              <w:spacing w:after="0" w:line="240" w:lineRule="auto"/>
              <w:contextualSpacing/>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t xml:space="preserve">3.4. </w:t>
            </w:r>
          </w:p>
        </w:tc>
        <w:tc>
          <w:tcPr>
            <w:tcW w:w="3519" w:type="dxa"/>
            <w:shd w:val="clear" w:color="auto" w:fill="auto"/>
          </w:tcPr>
          <w:p w:rsidR="00E837B1" w:rsidRPr="00F153D5" w:rsidRDefault="00622B26"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153D5">
              <w:rPr>
                <w:rFonts w:ascii="Times New Roman" w:eastAsia="Calibri" w:hAnsi="Times New Roman" w:cs="Times New Roman"/>
                <w:i/>
                <w:sz w:val="24"/>
                <w:szCs w:val="24"/>
                <w:lang w:val="uk-UA" w:eastAsia="uk-UA"/>
              </w:rPr>
              <w:t>Розмiр</w:t>
            </w:r>
            <w:proofErr w:type="spellEnd"/>
            <w:r w:rsidRPr="00F153D5">
              <w:rPr>
                <w:rFonts w:ascii="Times New Roman" w:eastAsia="Calibri" w:hAnsi="Times New Roman" w:cs="Times New Roman"/>
                <w:i/>
                <w:sz w:val="24"/>
                <w:szCs w:val="24"/>
                <w:lang w:val="uk-UA" w:eastAsia="uk-UA"/>
              </w:rPr>
              <w:t xml:space="preserve"> </w:t>
            </w:r>
            <w:proofErr w:type="spellStart"/>
            <w:r w:rsidRPr="00F153D5">
              <w:rPr>
                <w:rFonts w:ascii="Times New Roman" w:eastAsia="Calibri" w:hAnsi="Times New Roman" w:cs="Times New Roman"/>
                <w:i/>
                <w:sz w:val="24"/>
                <w:szCs w:val="24"/>
                <w:lang w:val="uk-UA" w:eastAsia="uk-UA"/>
              </w:rPr>
              <w:t>гарантiйного</w:t>
            </w:r>
            <w:proofErr w:type="spellEnd"/>
            <w:r w:rsidRPr="00F153D5">
              <w:rPr>
                <w:rFonts w:ascii="Times New Roman" w:eastAsia="Calibri" w:hAnsi="Times New Roman" w:cs="Times New Roman"/>
                <w:i/>
                <w:sz w:val="24"/>
                <w:szCs w:val="24"/>
                <w:lang w:val="uk-UA" w:eastAsia="uk-UA"/>
              </w:rPr>
              <w:t xml:space="preserve"> внеску</w:t>
            </w:r>
            <w:r w:rsidR="00791BBA" w:rsidRPr="00F153D5">
              <w:rPr>
                <w:rFonts w:ascii="Times New Roman" w:eastAsia="Calibri" w:hAnsi="Times New Roman" w:cs="Times New Roman"/>
                <w:i/>
                <w:sz w:val="24"/>
                <w:szCs w:val="24"/>
                <w:lang w:val="uk-UA" w:eastAsia="uk-UA"/>
              </w:rPr>
              <w:t xml:space="preserve"> (10</w:t>
            </w:r>
            <w:r w:rsidR="006652EA" w:rsidRPr="00F153D5">
              <w:rPr>
                <w:rFonts w:ascii="Times New Roman" w:eastAsia="Calibri" w:hAnsi="Times New Roman" w:cs="Times New Roman"/>
                <w:i/>
                <w:sz w:val="24"/>
                <w:szCs w:val="24"/>
                <w:lang w:val="uk-UA" w:eastAsia="uk-UA"/>
              </w:rPr>
              <w:t>%)</w:t>
            </w:r>
            <w:r w:rsidRPr="00F153D5">
              <w:rPr>
                <w:rFonts w:ascii="Times New Roman" w:eastAsia="Calibri" w:hAnsi="Times New Roman" w:cs="Times New Roman"/>
                <w:i/>
                <w:sz w:val="24"/>
                <w:szCs w:val="24"/>
                <w:lang w:val="uk-UA" w:eastAsia="uk-UA"/>
              </w:rPr>
              <w:t>, грн.</w:t>
            </w:r>
          </w:p>
        </w:tc>
        <w:tc>
          <w:tcPr>
            <w:tcW w:w="5971" w:type="dxa"/>
            <w:shd w:val="clear" w:color="auto" w:fill="auto"/>
          </w:tcPr>
          <w:p w:rsidR="00E837B1" w:rsidRPr="00F153D5" w:rsidRDefault="005920D6" w:rsidP="00E035B6">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7373,76 </w:t>
            </w:r>
            <w:r w:rsidR="00D225BE" w:rsidRPr="00F153D5">
              <w:rPr>
                <w:rFonts w:ascii="Times New Roman" w:eastAsia="Calibri" w:hAnsi="Times New Roman" w:cs="Times New Roman"/>
                <w:i/>
                <w:sz w:val="24"/>
                <w:szCs w:val="24"/>
                <w:lang w:val="uk-UA" w:eastAsia="uk-UA"/>
              </w:rPr>
              <w:t>грн</w:t>
            </w:r>
            <w:r w:rsidR="001C6231" w:rsidRPr="00F153D5">
              <w:rPr>
                <w:rFonts w:ascii="Times New Roman" w:eastAsia="Calibri" w:hAnsi="Times New Roman" w:cs="Times New Roman"/>
                <w:i/>
                <w:sz w:val="24"/>
                <w:szCs w:val="24"/>
                <w:lang w:val="uk-UA" w:eastAsia="uk-UA"/>
              </w:rPr>
              <w:t>.</w:t>
            </w:r>
            <w:r w:rsidR="00D225BE" w:rsidRPr="00F153D5">
              <w:rPr>
                <w:rFonts w:ascii="Times New Roman" w:eastAsia="Calibri" w:hAnsi="Times New Roman" w:cs="Times New Roman"/>
                <w:i/>
                <w:sz w:val="24"/>
                <w:szCs w:val="24"/>
                <w:lang w:val="uk-UA" w:eastAsia="uk-UA"/>
              </w:rPr>
              <w:t xml:space="preserve"> </w:t>
            </w:r>
          </w:p>
        </w:tc>
      </w:tr>
      <w:tr w:rsidR="00E837B1" w:rsidRPr="0085262D" w:rsidTr="00747D8F">
        <w:trPr>
          <w:trHeight w:val="751"/>
          <w:jc w:val="center"/>
        </w:trPr>
        <w:tc>
          <w:tcPr>
            <w:tcW w:w="756" w:type="dxa"/>
            <w:shd w:val="clear" w:color="auto" w:fill="auto"/>
          </w:tcPr>
          <w:p w:rsidR="00E837B1" w:rsidRPr="0085262D" w:rsidRDefault="00622B26" w:rsidP="006A149E">
            <w:pPr>
              <w:widowControl w:val="0"/>
              <w:spacing w:after="0" w:line="240" w:lineRule="auto"/>
              <w:contextualSpacing/>
              <w:rPr>
                <w:rFonts w:ascii="Times New Roman" w:eastAsia="Calibri" w:hAnsi="Times New Roman" w:cs="Times New Roman"/>
                <w:i/>
                <w:sz w:val="24"/>
                <w:szCs w:val="24"/>
                <w:lang w:val="uk-UA" w:eastAsia="uk-UA"/>
              </w:rPr>
            </w:pPr>
            <w:r w:rsidRPr="0085262D">
              <w:rPr>
                <w:rFonts w:ascii="Times New Roman" w:eastAsia="Calibri" w:hAnsi="Times New Roman" w:cs="Times New Roman"/>
                <w:i/>
                <w:sz w:val="24"/>
                <w:szCs w:val="24"/>
                <w:lang w:val="uk-UA" w:eastAsia="uk-UA"/>
              </w:rPr>
              <w:lastRenderedPageBreak/>
              <w:t>3.5.</w:t>
            </w:r>
            <w:bookmarkStart w:id="0" w:name="_GoBack"/>
            <w:bookmarkEnd w:id="0"/>
          </w:p>
        </w:tc>
        <w:tc>
          <w:tcPr>
            <w:tcW w:w="3519" w:type="dxa"/>
            <w:shd w:val="clear" w:color="auto" w:fill="auto"/>
          </w:tcPr>
          <w:p w:rsidR="00E837B1" w:rsidRPr="00F153D5" w:rsidRDefault="00E837B1"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Мінімальний крок аукціону</w:t>
            </w:r>
            <w:r w:rsidR="006B1729" w:rsidRPr="00F153D5">
              <w:rPr>
                <w:rFonts w:ascii="Times New Roman" w:eastAsia="Calibri" w:hAnsi="Times New Roman" w:cs="Times New Roman"/>
                <w:i/>
                <w:sz w:val="24"/>
                <w:szCs w:val="24"/>
                <w:lang w:val="uk-UA" w:eastAsia="uk-UA"/>
              </w:rPr>
              <w:t xml:space="preserve"> (1</w:t>
            </w:r>
            <w:r w:rsidR="007831E6" w:rsidRPr="00F153D5">
              <w:rPr>
                <w:rFonts w:ascii="Times New Roman" w:eastAsia="Calibri" w:hAnsi="Times New Roman" w:cs="Times New Roman"/>
                <w:i/>
                <w:sz w:val="24"/>
                <w:szCs w:val="24"/>
                <w:lang w:val="uk-UA" w:eastAsia="uk-UA"/>
              </w:rPr>
              <w:t>%)</w:t>
            </w:r>
            <w:r w:rsidRPr="00F153D5">
              <w:rPr>
                <w:rFonts w:ascii="Times New Roman" w:eastAsia="Calibri" w:hAnsi="Times New Roman" w:cs="Times New Roman"/>
                <w:i/>
                <w:sz w:val="24"/>
                <w:szCs w:val="24"/>
                <w:lang w:val="uk-UA" w:eastAsia="uk-UA"/>
              </w:rPr>
              <w:t xml:space="preserve">, </w:t>
            </w:r>
            <w:r w:rsidR="00622B26" w:rsidRPr="00F153D5">
              <w:rPr>
                <w:rFonts w:ascii="Times New Roman" w:eastAsia="Calibri" w:hAnsi="Times New Roman" w:cs="Times New Roman"/>
                <w:i/>
                <w:sz w:val="24"/>
                <w:szCs w:val="24"/>
                <w:lang w:val="uk-UA" w:eastAsia="uk-UA"/>
              </w:rPr>
              <w:t>грн.</w:t>
            </w:r>
          </w:p>
        </w:tc>
        <w:tc>
          <w:tcPr>
            <w:tcW w:w="5971" w:type="dxa"/>
            <w:shd w:val="clear" w:color="auto" w:fill="auto"/>
          </w:tcPr>
          <w:p w:rsidR="00E837B1" w:rsidRPr="00F153D5" w:rsidRDefault="005920D6" w:rsidP="00E035B6">
            <w:pPr>
              <w:spacing w:after="0" w:line="240" w:lineRule="auto"/>
              <w:rPr>
                <w:rFonts w:ascii="Times New Roman" w:eastAsia="Calibri" w:hAnsi="Times New Roman" w:cs="Times New Roman"/>
                <w:i/>
                <w:sz w:val="24"/>
                <w:szCs w:val="24"/>
                <w:lang w:val="uk-UA" w:eastAsia="uk-UA"/>
              </w:rPr>
            </w:pPr>
            <w:r w:rsidRPr="00F153D5">
              <w:rPr>
                <w:rFonts w:ascii="Times New Roman" w:eastAsia="Calibri" w:hAnsi="Times New Roman" w:cs="Times New Roman"/>
                <w:i/>
                <w:sz w:val="24"/>
                <w:szCs w:val="24"/>
                <w:lang w:val="uk-UA" w:eastAsia="uk-UA"/>
              </w:rPr>
              <w:t xml:space="preserve">737,38 </w:t>
            </w:r>
            <w:r w:rsidR="00CF1370" w:rsidRPr="00F153D5">
              <w:rPr>
                <w:rFonts w:ascii="Times New Roman" w:eastAsia="Calibri" w:hAnsi="Times New Roman" w:cs="Times New Roman"/>
                <w:i/>
                <w:sz w:val="24"/>
                <w:szCs w:val="24"/>
                <w:lang w:val="uk-UA" w:eastAsia="uk-UA"/>
              </w:rPr>
              <w:t xml:space="preserve">грн. </w:t>
            </w:r>
          </w:p>
        </w:tc>
      </w:tr>
      <w:tr w:rsidR="00E837B1" w:rsidRPr="0085262D" w:rsidTr="00747D8F">
        <w:trPr>
          <w:trHeight w:val="522"/>
          <w:jc w:val="center"/>
        </w:trPr>
        <w:tc>
          <w:tcPr>
            <w:tcW w:w="756" w:type="dxa"/>
            <w:shd w:val="clear" w:color="auto" w:fill="auto"/>
          </w:tcPr>
          <w:p w:rsidR="00E837B1" w:rsidRPr="0085262D"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3.6.</w:t>
            </w:r>
          </w:p>
        </w:tc>
        <w:tc>
          <w:tcPr>
            <w:tcW w:w="3519" w:type="dxa"/>
            <w:shd w:val="clear" w:color="auto" w:fill="auto"/>
          </w:tcPr>
          <w:p w:rsidR="00E837B1" w:rsidRPr="0085262D"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85262D">
              <w:rPr>
                <w:rFonts w:ascii="Times New Roman" w:eastAsia="Calibri" w:hAnsi="Times New Roman" w:cs="Times New Roman"/>
                <w:sz w:val="24"/>
                <w:szCs w:val="24"/>
                <w:lang w:val="uk-UA"/>
              </w:rPr>
              <w:t>С</w:t>
            </w:r>
            <w:r w:rsidR="00E837B1" w:rsidRPr="0085262D">
              <w:rPr>
                <w:rFonts w:ascii="Times New Roman" w:eastAsia="Calibri" w:hAnsi="Times New Roman" w:cs="Times New Roman"/>
                <w:sz w:val="24"/>
                <w:szCs w:val="24"/>
                <w:lang w:val="uk-UA"/>
              </w:rPr>
              <w:t xml:space="preserve">трок поставки </w:t>
            </w:r>
          </w:p>
        </w:tc>
        <w:tc>
          <w:tcPr>
            <w:tcW w:w="5971" w:type="dxa"/>
            <w:shd w:val="clear" w:color="auto" w:fill="auto"/>
          </w:tcPr>
          <w:p w:rsidR="00E837B1" w:rsidRPr="0085262D" w:rsidRDefault="00E837B1"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85262D">
              <w:rPr>
                <w:rFonts w:ascii="Times New Roman" w:eastAsia="Calibri" w:hAnsi="Times New Roman" w:cs="Times New Roman"/>
                <w:sz w:val="24"/>
                <w:szCs w:val="24"/>
                <w:lang w:val="uk-UA"/>
              </w:rPr>
              <w:t xml:space="preserve">Передача </w:t>
            </w:r>
            <w:r w:rsidR="001E63E8" w:rsidRPr="0085262D">
              <w:rPr>
                <w:rFonts w:ascii="Times New Roman" w:eastAsia="Calibri" w:hAnsi="Times New Roman" w:cs="Times New Roman"/>
                <w:sz w:val="24"/>
                <w:szCs w:val="24"/>
                <w:lang w:val="uk-UA"/>
              </w:rPr>
              <w:t>придбаного майна</w:t>
            </w:r>
            <w:r w:rsidRPr="0085262D">
              <w:rPr>
                <w:rFonts w:ascii="Times New Roman" w:eastAsia="Calibri" w:hAnsi="Times New Roman" w:cs="Times New Roman"/>
                <w:sz w:val="24"/>
                <w:szCs w:val="24"/>
                <w:lang w:val="uk-UA"/>
              </w:rPr>
              <w:t xml:space="preserve"> </w:t>
            </w:r>
            <w:r w:rsidR="00FE5D33" w:rsidRPr="0085262D">
              <w:rPr>
                <w:rFonts w:ascii="Times New Roman" w:eastAsia="Calibri" w:hAnsi="Times New Roman" w:cs="Times New Roman"/>
                <w:sz w:val="24"/>
                <w:szCs w:val="24"/>
                <w:lang w:val="uk-UA"/>
              </w:rPr>
              <w:t>може бути</w:t>
            </w:r>
            <w:r w:rsidRPr="0085262D">
              <w:rPr>
                <w:rFonts w:ascii="Times New Roman" w:eastAsia="Calibri" w:hAnsi="Times New Roman" w:cs="Times New Roman"/>
                <w:sz w:val="24"/>
                <w:szCs w:val="24"/>
                <w:lang w:val="uk-UA"/>
              </w:rPr>
              <w:t xml:space="preserve"> здійсн</w:t>
            </w:r>
            <w:r w:rsidR="00FE5D33" w:rsidRPr="0085262D">
              <w:rPr>
                <w:rFonts w:ascii="Times New Roman" w:eastAsia="Calibri" w:hAnsi="Times New Roman" w:cs="Times New Roman"/>
                <w:sz w:val="24"/>
                <w:szCs w:val="24"/>
                <w:lang w:val="uk-UA"/>
              </w:rPr>
              <w:t>ена</w:t>
            </w:r>
            <w:r w:rsidR="001C6231" w:rsidRPr="0085262D">
              <w:rPr>
                <w:rFonts w:ascii="Times New Roman" w:eastAsia="Calibri" w:hAnsi="Times New Roman" w:cs="Times New Roman"/>
                <w:sz w:val="24"/>
                <w:szCs w:val="24"/>
                <w:lang w:val="uk-UA"/>
              </w:rPr>
              <w:t xml:space="preserve"> </w:t>
            </w:r>
            <w:r w:rsidR="00D507AB" w:rsidRPr="0085262D">
              <w:rPr>
                <w:rFonts w:ascii="Times New Roman" w:eastAsia="Calibri" w:hAnsi="Times New Roman" w:cs="Times New Roman"/>
                <w:sz w:val="24"/>
                <w:szCs w:val="24"/>
                <w:lang w:val="uk-UA"/>
              </w:rPr>
              <w:t xml:space="preserve">через </w:t>
            </w:r>
            <w:r w:rsidR="00FE5D33" w:rsidRPr="0085262D">
              <w:rPr>
                <w:rFonts w:ascii="Times New Roman" w:eastAsia="Calibri" w:hAnsi="Times New Roman" w:cs="Times New Roman"/>
                <w:sz w:val="24"/>
                <w:szCs w:val="24"/>
                <w:lang w:val="uk-UA"/>
              </w:rPr>
              <w:t>3</w:t>
            </w:r>
            <w:r w:rsidR="00D507AB" w:rsidRPr="0085262D">
              <w:rPr>
                <w:rFonts w:ascii="Times New Roman" w:eastAsia="Calibri" w:hAnsi="Times New Roman" w:cs="Times New Roman"/>
                <w:sz w:val="24"/>
                <w:szCs w:val="24"/>
                <w:lang w:val="uk-UA"/>
              </w:rPr>
              <w:t xml:space="preserve"> робочих дня</w:t>
            </w:r>
            <w:r w:rsidR="00FE5D33" w:rsidRPr="0085262D">
              <w:rPr>
                <w:rFonts w:ascii="Times New Roman" w:eastAsia="Calibri" w:hAnsi="Times New Roman" w:cs="Times New Roman"/>
                <w:sz w:val="24"/>
                <w:szCs w:val="24"/>
                <w:lang w:val="uk-UA"/>
              </w:rPr>
              <w:t xml:space="preserve"> </w:t>
            </w:r>
            <w:r w:rsidR="00F43648" w:rsidRPr="0085262D">
              <w:rPr>
                <w:rFonts w:ascii="Times New Roman" w:eastAsia="Calibri" w:hAnsi="Times New Roman" w:cs="Times New Roman"/>
                <w:sz w:val="24"/>
                <w:szCs w:val="24"/>
                <w:lang w:val="uk-UA"/>
              </w:rPr>
              <w:t>з дати</w:t>
            </w:r>
            <w:r w:rsidR="001C6231" w:rsidRPr="0085262D">
              <w:rPr>
                <w:rFonts w:ascii="Times New Roman" w:eastAsia="Calibri" w:hAnsi="Times New Roman" w:cs="Times New Roman"/>
                <w:sz w:val="24"/>
                <w:szCs w:val="24"/>
                <w:lang w:val="uk-UA"/>
              </w:rPr>
              <w:t xml:space="preserve"> отримання</w:t>
            </w:r>
            <w:r w:rsidR="008B65F5" w:rsidRPr="0085262D">
              <w:rPr>
                <w:rFonts w:ascii="Times New Roman" w:eastAsia="Calibri" w:hAnsi="Times New Roman" w:cs="Times New Roman"/>
                <w:sz w:val="24"/>
                <w:szCs w:val="24"/>
                <w:lang w:val="uk-UA"/>
              </w:rPr>
              <w:t xml:space="preserve"> 100 % </w:t>
            </w:r>
            <w:r w:rsidR="001C6231" w:rsidRPr="0085262D">
              <w:rPr>
                <w:rFonts w:ascii="Times New Roman" w:eastAsia="Calibri" w:hAnsi="Times New Roman" w:cs="Times New Roman"/>
                <w:sz w:val="24"/>
                <w:szCs w:val="24"/>
                <w:lang w:val="uk-UA"/>
              </w:rPr>
              <w:t>о</w:t>
            </w:r>
            <w:r w:rsidR="00FE5D33" w:rsidRPr="0085262D">
              <w:rPr>
                <w:rFonts w:ascii="Times New Roman" w:eastAsia="Calibri" w:hAnsi="Times New Roman" w:cs="Times New Roman"/>
                <w:sz w:val="24"/>
                <w:szCs w:val="24"/>
                <w:lang w:val="uk-UA"/>
              </w:rPr>
              <w:t>плати</w:t>
            </w:r>
            <w:r w:rsidR="008B65F5" w:rsidRPr="0085262D">
              <w:rPr>
                <w:rFonts w:ascii="Times New Roman" w:eastAsia="Calibri" w:hAnsi="Times New Roman" w:cs="Times New Roman"/>
                <w:sz w:val="24"/>
                <w:szCs w:val="24"/>
                <w:lang w:val="uk-UA"/>
              </w:rPr>
              <w:t>.</w:t>
            </w:r>
            <w:r w:rsidRPr="0085262D">
              <w:rPr>
                <w:rFonts w:ascii="Times New Roman" w:eastAsia="Calibri" w:hAnsi="Times New Roman" w:cs="Times New Roman"/>
                <w:sz w:val="24"/>
                <w:szCs w:val="24"/>
                <w:lang w:val="uk-UA"/>
              </w:rPr>
              <w:t xml:space="preserve"> </w:t>
            </w:r>
          </w:p>
        </w:tc>
      </w:tr>
      <w:tr w:rsidR="00E837B1" w:rsidRPr="0085262D" w:rsidTr="00747D8F">
        <w:trPr>
          <w:trHeight w:val="522"/>
          <w:jc w:val="center"/>
        </w:trPr>
        <w:tc>
          <w:tcPr>
            <w:tcW w:w="756" w:type="dxa"/>
            <w:shd w:val="clear" w:color="auto" w:fill="auto"/>
          </w:tcPr>
          <w:p w:rsidR="00E837B1" w:rsidRPr="0085262D"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3.7</w:t>
            </w:r>
            <w:r w:rsidR="00FC3412" w:rsidRPr="0085262D">
              <w:rPr>
                <w:rFonts w:ascii="Times New Roman" w:eastAsia="Calibri" w:hAnsi="Times New Roman" w:cs="Times New Roman"/>
                <w:sz w:val="24"/>
                <w:szCs w:val="24"/>
                <w:lang w:val="uk-UA" w:eastAsia="uk-UA"/>
              </w:rPr>
              <w:t>.</w:t>
            </w:r>
          </w:p>
        </w:tc>
        <w:tc>
          <w:tcPr>
            <w:tcW w:w="3519" w:type="dxa"/>
            <w:shd w:val="clear" w:color="auto" w:fill="auto"/>
          </w:tcPr>
          <w:p w:rsidR="00E837B1" w:rsidRPr="0085262D"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85262D">
              <w:rPr>
                <w:rFonts w:ascii="Times New Roman" w:eastAsia="Calibri" w:hAnsi="Times New Roman" w:cs="Times New Roman"/>
                <w:sz w:val="24"/>
                <w:szCs w:val="24"/>
                <w:lang w:val="uk-UA"/>
              </w:rPr>
              <w:t xml:space="preserve">Спосіб вивозу </w:t>
            </w:r>
          </w:p>
        </w:tc>
        <w:tc>
          <w:tcPr>
            <w:tcW w:w="5971" w:type="dxa"/>
            <w:shd w:val="clear" w:color="auto" w:fill="auto"/>
          </w:tcPr>
          <w:p w:rsidR="00E837B1" w:rsidRPr="0085262D"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85262D">
              <w:rPr>
                <w:rFonts w:ascii="Times New Roman" w:eastAsia="Calibri" w:hAnsi="Times New Roman" w:cs="Times New Roman"/>
                <w:sz w:val="24"/>
                <w:szCs w:val="24"/>
                <w:lang w:val="uk-UA"/>
              </w:rPr>
              <w:t xml:space="preserve">Покупець за власний рахунок </w:t>
            </w:r>
            <w:r w:rsidR="001E63E8" w:rsidRPr="0085262D">
              <w:rPr>
                <w:rFonts w:ascii="Times New Roman" w:eastAsia="Calibri" w:hAnsi="Times New Roman" w:cs="Times New Roman"/>
                <w:sz w:val="24"/>
                <w:szCs w:val="24"/>
                <w:lang w:val="uk-UA"/>
              </w:rPr>
              <w:t>транспортує придбане майно</w:t>
            </w:r>
            <w:r w:rsidR="00E837B1" w:rsidRPr="0085262D">
              <w:rPr>
                <w:rFonts w:ascii="Times New Roman" w:eastAsia="Calibri" w:hAnsi="Times New Roman" w:cs="Times New Roman"/>
                <w:sz w:val="24"/>
                <w:szCs w:val="24"/>
                <w:lang w:val="uk-UA"/>
              </w:rPr>
              <w:t xml:space="preserve"> з території </w:t>
            </w:r>
            <w:r w:rsidR="001E63E8" w:rsidRPr="0085262D">
              <w:rPr>
                <w:rFonts w:ascii="Times New Roman" w:eastAsia="Calibri" w:hAnsi="Times New Roman" w:cs="Times New Roman"/>
                <w:sz w:val="24"/>
                <w:szCs w:val="24"/>
                <w:lang w:val="uk-UA"/>
              </w:rPr>
              <w:t>замовника</w:t>
            </w:r>
            <w:r w:rsidR="00E837B1" w:rsidRPr="0085262D">
              <w:rPr>
                <w:rFonts w:ascii="Times New Roman" w:eastAsia="Calibri" w:hAnsi="Times New Roman" w:cs="Times New Roman"/>
                <w:sz w:val="24"/>
                <w:szCs w:val="24"/>
                <w:lang w:val="uk-UA"/>
              </w:rPr>
              <w:t xml:space="preserve">. </w:t>
            </w:r>
          </w:p>
        </w:tc>
      </w:tr>
      <w:tr w:rsidR="00FC3412" w:rsidRPr="0085262D" w:rsidTr="00747D8F">
        <w:trPr>
          <w:trHeight w:val="472"/>
          <w:jc w:val="center"/>
        </w:trPr>
        <w:tc>
          <w:tcPr>
            <w:tcW w:w="756" w:type="dxa"/>
            <w:shd w:val="clear" w:color="auto" w:fill="auto"/>
          </w:tcPr>
          <w:p w:rsidR="00FC3412" w:rsidRPr="0085262D"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3.8</w:t>
            </w:r>
          </w:p>
        </w:tc>
        <w:tc>
          <w:tcPr>
            <w:tcW w:w="3519" w:type="dxa"/>
            <w:shd w:val="clear" w:color="auto" w:fill="auto"/>
          </w:tcPr>
          <w:p w:rsidR="00FC3412" w:rsidRPr="0085262D"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971" w:type="dxa"/>
            <w:shd w:val="clear" w:color="auto" w:fill="auto"/>
          </w:tcPr>
          <w:p w:rsidR="00FC3412" w:rsidRPr="0085262D" w:rsidRDefault="00FC3412" w:rsidP="008B65F5">
            <w:pPr>
              <w:spacing w:after="0" w:line="240" w:lineRule="auto"/>
              <w:jc w:val="both"/>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85262D" w:rsidTr="00747D8F">
        <w:trPr>
          <w:trHeight w:val="471"/>
          <w:jc w:val="center"/>
        </w:trPr>
        <w:tc>
          <w:tcPr>
            <w:tcW w:w="756" w:type="dxa"/>
            <w:shd w:val="clear" w:color="auto" w:fill="auto"/>
          </w:tcPr>
          <w:p w:rsidR="00FC3412" w:rsidRPr="0085262D"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85262D">
              <w:rPr>
                <w:rFonts w:ascii="Times New Roman" w:eastAsia="Calibri" w:hAnsi="Times New Roman" w:cs="Times New Roman"/>
                <w:sz w:val="24"/>
                <w:szCs w:val="24"/>
                <w:lang w:val="uk-UA" w:eastAsia="uk-UA"/>
              </w:rPr>
              <w:t>3.9.</w:t>
            </w:r>
          </w:p>
        </w:tc>
        <w:tc>
          <w:tcPr>
            <w:tcW w:w="3519" w:type="dxa"/>
            <w:shd w:val="clear" w:color="auto" w:fill="auto"/>
          </w:tcPr>
          <w:p w:rsidR="00FC3412" w:rsidRPr="0085262D"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62D">
              <w:rPr>
                <w:rFonts w:ascii="Times New Roman" w:eastAsia="Times New Roman" w:hAnsi="Times New Roman" w:cs="Times New Roman"/>
                <w:color w:val="000000"/>
                <w:sz w:val="24"/>
                <w:szCs w:val="24"/>
                <w:lang w:val="uk-UA" w:eastAsia="ru-RU"/>
              </w:rPr>
              <w:t>Час і місце проведення огляду майна</w:t>
            </w:r>
          </w:p>
        </w:tc>
        <w:tc>
          <w:tcPr>
            <w:tcW w:w="5971" w:type="dxa"/>
            <w:shd w:val="clear" w:color="auto" w:fill="auto"/>
          </w:tcPr>
          <w:p w:rsidR="00FC3412" w:rsidRPr="0085262D" w:rsidRDefault="00FC3412" w:rsidP="008B65F5">
            <w:pPr>
              <w:spacing w:after="0" w:line="240" w:lineRule="auto"/>
              <w:jc w:val="both"/>
              <w:rPr>
                <w:rFonts w:ascii="Times New Roman" w:eastAsia="Calibri" w:hAnsi="Times New Roman" w:cs="Times New Roman"/>
                <w:sz w:val="24"/>
                <w:szCs w:val="24"/>
                <w:lang w:val="uk-UA"/>
              </w:rPr>
            </w:pPr>
            <w:r w:rsidRPr="0085262D">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85262D" w:rsidRDefault="00E837B1" w:rsidP="006A149E">
      <w:pPr>
        <w:spacing w:after="0" w:line="240" w:lineRule="auto"/>
        <w:rPr>
          <w:rFonts w:ascii="Times New Roman" w:hAnsi="Times New Roman" w:cs="Times New Roman"/>
          <w:sz w:val="24"/>
          <w:szCs w:val="24"/>
          <w:highlight w:val="yellow"/>
          <w:lang w:val="uk-UA"/>
        </w:rPr>
      </w:pPr>
    </w:p>
    <w:p w:rsidR="00E837B1" w:rsidRPr="0085262D" w:rsidRDefault="00622B26" w:rsidP="006A149E">
      <w:pPr>
        <w:spacing w:after="0" w:line="240" w:lineRule="auto"/>
        <w:jc w:val="center"/>
        <w:rPr>
          <w:rFonts w:ascii="Times New Roman" w:eastAsia="Calibri" w:hAnsi="Times New Roman" w:cs="Times New Roman"/>
          <w:b/>
          <w:sz w:val="24"/>
          <w:szCs w:val="24"/>
          <w:lang w:val="uk-UA" w:eastAsia="uk-UA"/>
        </w:rPr>
      </w:pPr>
      <w:r w:rsidRPr="0085262D">
        <w:rPr>
          <w:rFonts w:ascii="Times New Roman" w:hAnsi="Times New Roman" w:cs="Times New Roman"/>
          <w:b/>
          <w:sz w:val="24"/>
          <w:szCs w:val="24"/>
          <w:lang w:val="uk-UA"/>
        </w:rPr>
        <w:t xml:space="preserve">Технічні характеристики та стан </w:t>
      </w:r>
      <w:r w:rsidR="00451B5A" w:rsidRPr="0085262D">
        <w:rPr>
          <w:rFonts w:ascii="Times New Roman" w:eastAsia="Calibri" w:hAnsi="Times New Roman" w:cs="Times New Roman"/>
          <w:b/>
          <w:sz w:val="24"/>
          <w:szCs w:val="24"/>
          <w:lang w:val="uk-UA" w:eastAsia="uk-UA"/>
        </w:rPr>
        <w:t xml:space="preserve">предмету </w:t>
      </w:r>
      <w:r w:rsidR="001E63E8" w:rsidRPr="0085262D">
        <w:rPr>
          <w:rFonts w:ascii="Times New Roman" w:eastAsia="Calibri" w:hAnsi="Times New Roman" w:cs="Times New Roman"/>
          <w:b/>
          <w:sz w:val="24"/>
          <w:szCs w:val="24"/>
          <w:lang w:val="uk-UA" w:eastAsia="uk-UA"/>
        </w:rPr>
        <w:t>продажу</w:t>
      </w:r>
      <w:r w:rsidRPr="0085262D">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710"/>
        <w:gridCol w:w="3118"/>
        <w:gridCol w:w="6379"/>
      </w:tblGrid>
      <w:tr w:rsidR="00942C8B" w:rsidRPr="0085262D" w:rsidTr="0085262D">
        <w:tc>
          <w:tcPr>
            <w:tcW w:w="710" w:type="dxa"/>
          </w:tcPr>
          <w:p w:rsidR="00942C8B" w:rsidRPr="0085262D" w:rsidRDefault="00942C8B" w:rsidP="008C4696">
            <w:pPr>
              <w:jc w:val="center"/>
              <w:rPr>
                <w:rFonts w:ascii="Times New Roman" w:hAnsi="Times New Roman" w:cs="Times New Roman"/>
                <w:b/>
                <w:sz w:val="24"/>
                <w:szCs w:val="24"/>
                <w:highlight w:val="yellow"/>
                <w:lang w:val="uk-UA"/>
              </w:rPr>
            </w:pPr>
            <w:r w:rsidRPr="0085262D">
              <w:rPr>
                <w:rFonts w:ascii="Times New Roman" w:hAnsi="Times New Roman" w:cs="Times New Roman"/>
                <w:b/>
                <w:sz w:val="24"/>
                <w:szCs w:val="24"/>
                <w:lang w:val="uk-UA"/>
              </w:rPr>
              <w:t>№</w:t>
            </w:r>
          </w:p>
        </w:tc>
        <w:tc>
          <w:tcPr>
            <w:tcW w:w="3118" w:type="dxa"/>
          </w:tcPr>
          <w:p w:rsidR="00942C8B" w:rsidRPr="0085262D" w:rsidRDefault="00942C8B" w:rsidP="008C4696">
            <w:pPr>
              <w:jc w:val="center"/>
              <w:rPr>
                <w:rFonts w:ascii="Times New Roman" w:hAnsi="Times New Roman" w:cs="Times New Roman"/>
                <w:b/>
                <w:sz w:val="24"/>
                <w:szCs w:val="24"/>
                <w:lang w:val="uk-UA"/>
              </w:rPr>
            </w:pPr>
            <w:r w:rsidRPr="0085262D">
              <w:rPr>
                <w:rFonts w:ascii="Times New Roman" w:hAnsi="Times New Roman" w:cs="Times New Roman"/>
                <w:b/>
                <w:sz w:val="24"/>
                <w:szCs w:val="24"/>
                <w:lang w:val="uk-UA"/>
              </w:rPr>
              <w:t>Назва характеристики</w:t>
            </w:r>
          </w:p>
        </w:tc>
        <w:tc>
          <w:tcPr>
            <w:tcW w:w="6379" w:type="dxa"/>
          </w:tcPr>
          <w:p w:rsidR="00942C8B" w:rsidRPr="0085262D" w:rsidRDefault="00942C8B" w:rsidP="008C4696">
            <w:pPr>
              <w:jc w:val="center"/>
              <w:rPr>
                <w:rFonts w:ascii="Times New Roman" w:hAnsi="Times New Roman" w:cs="Times New Roman"/>
                <w:b/>
                <w:sz w:val="24"/>
                <w:szCs w:val="24"/>
                <w:lang w:val="uk-UA"/>
              </w:rPr>
            </w:pPr>
            <w:r w:rsidRPr="0085262D">
              <w:rPr>
                <w:rFonts w:ascii="Times New Roman" w:hAnsi="Times New Roman" w:cs="Times New Roman"/>
                <w:b/>
                <w:sz w:val="24"/>
                <w:szCs w:val="24"/>
                <w:lang w:val="uk-UA"/>
              </w:rPr>
              <w:t>Показник</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xml:space="preserve">1. </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xml:space="preserve">Інвентаризаційний номер </w:t>
            </w:r>
          </w:p>
        </w:tc>
        <w:tc>
          <w:tcPr>
            <w:tcW w:w="6379" w:type="dxa"/>
          </w:tcPr>
          <w:p w:rsidR="00942C8B" w:rsidRPr="00D67FE7" w:rsidRDefault="00D71926" w:rsidP="004E7E7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10151510</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2.</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Модель, марка</w:t>
            </w:r>
          </w:p>
        </w:tc>
        <w:tc>
          <w:tcPr>
            <w:tcW w:w="6379" w:type="dxa"/>
          </w:tcPr>
          <w:p w:rsidR="00942C8B" w:rsidRPr="00D67FE7" w:rsidRDefault="00D71926" w:rsidP="008C4696">
            <w:pPr>
              <w:rPr>
                <w:rFonts w:ascii="Times New Roman" w:hAnsi="Times New Roman" w:cs="Times New Roman"/>
                <w:i/>
                <w:sz w:val="24"/>
                <w:szCs w:val="24"/>
                <w:lang w:val="uk-UA"/>
              </w:rPr>
            </w:pPr>
            <w:proofErr w:type="spellStart"/>
            <w:r w:rsidRPr="00D67FE7">
              <w:rPr>
                <w:rFonts w:ascii="Times New Roman" w:hAnsi="Times New Roman" w:cs="Times New Roman"/>
                <w:i/>
                <w:sz w:val="24"/>
                <w:szCs w:val="24"/>
                <w:lang w:val="uk-UA"/>
              </w:rPr>
              <w:t>Skoda</w:t>
            </w:r>
            <w:proofErr w:type="spellEnd"/>
            <w:r w:rsidRPr="00D67FE7">
              <w:rPr>
                <w:rFonts w:ascii="Times New Roman" w:hAnsi="Times New Roman" w:cs="Times New Roman"/>
                <w:i/>
                <w:sz w:val="24"/>
                <w:szCs w:val="24"/>
                <w:lang w:val="uk-UA"/>
              </w:rPr>
              <w:t xml:space="preserve"> </w:t>
            </w:r>
            <w:proofErr w:type="spellStart"/>
            <w:r w:rsidRPr="00D67FE7">
              <w:rPr>
                <w:rFonts w:ascii="Times New Roman" w:hAnsi="Times New Roman" w:cs="Times New Roman"/>
                <w:i/>
                <w:sz w:val="24"/>
                <w:szCs w:val="24"/>
                <w:lang w:val="uk-UA"/>
              </w:rPr>
              <w:t>Octavia</w:t>
            </w:r>
            <w:proofErr w:type="spellEnd"/>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3.</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Тип машини</w:t>
            </w:r>
          </w:p>
        </w:tc>
        <w:tc>
          <w:tcPr>
            <w:tcW w:w="6379" w:type="dxa"/>
          </w:tcPr>
          <w:p w:rsidR="00942C8B" w:rsidRPr="00D67FE7" w:rsidRDefault="004E7E76" w:rsidP="004E7E7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Автомобіль легковий (</w:t>
            </w:r>
            <w:proofErr w:type="spellStart"/>
            <w:r w:rsidR="00D71926" w:rsidRPr="00D67FE7">
              <w:rPr>
                <w:rFonts w:ascii="Times New Roman" w:hAnsi="Times New Roman" w:cs="Times New Roman"/>
                <w:i/>
                <w:sz w:val="24"/>
                <w:szCs w:val="24"/>
                <w:lang w:val="uk-UA"/>
              </w:rPr>
              <w:t>комбі</w:t>
            </w:r>
            <w:proofErr w:type="spellEnd"/>
            <w:r w:rsidRPr="00D67FE7">
              <w:rPr>
                <w:rFonts w:ascii="Times New Roman" w:hAnsi="Times New Roman" w:cs="Times New Roman"/>
                <w:i/>
                <w:sz w:val="24"/>
                <w:szCs w:val="24"/>
                <w:lang w:val="uk-UA"/>
              </w:rPr>
              <w:t xml:space="preserve">) </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4.</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xml:space="preserve">Державний номер </w:t>
            </w:r>
          </w:p>
        </w:tc>
        <w:tc>
          <w:tcPr>
            <w:tcW w:w="6379" w:type="dxa"/>
          </w:tcPr>
          <w:p w:rsidR="00942C8B" w:rsidRPr="00D67FE7" w:rsidRDefault="00D71926" w:rsidP="00D7192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555-80 ОК</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5.</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шасі (кузова, рами)</w:t>
            </w:r>
          </w:p>
        </w:tc>
        <w:tc>
          <w:tcPr>
            <w:tcW w:w="6379" w:type="dxa"/>
          </w:tcPr>
          <w:p w:rsidR="00942C8B" w:rsidRPr="00D67FE7" w:rsidRDefault="00D71926" w:rsidP="004E7E7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TMBBL41U718440616</w:t>
            </w:r>
          </w:p>
        </w:tc>
      </w:tr>
      <w:tr w:rsidR="00942C8B" w:rsidRPr="0085262D" w:rsidTr="0085262D">
        <w:trPr>
          <w:trHeight w:val="418"/>
        </w:trPr>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6.</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Рік випуску</w:t>
            </w:r>
          </w:p>
        </w:tc>
        <w:tc>
          <w:tcPr>
            <w:tcW w:w="6379" w:type="dxa"/>
          </w:tcPr>
          <w:p w:rsidR="00942C8B" w:rsidRPr="00D67FE7" w:rsidRDefault="00942C8B" w:rsidP="00D7192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200</w:t>
            </w:r>
            <w:r w:rsidR="00D71926" w:rsidRPr="00D67FE7">
              <w:rPr>
                <w:rFonts w:ascii="Times New Roman" w:hAnsi="Times New Roman" w:cs="Times New Roman"/>
                <w:i/>
                <w:sz w:val="24"/>
                <w:szCs w:val="24"/>
                <w:lang w:val="uk-UA"/>
              </w:rPr>
              <w:t>0</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7.</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Дата реєстрації</w:t>
            </w:r>
          </w:p>
        </w:tc>
        <w:tc>
          <w:tcPr>
            <w:tcW w:w="6379" w:type="dxa"/>
          </w:tcPr>
          <w:p w:rsidR="00942C8B" w:rsidRPr="00D67FE7" w:rsidRDefault="00D71926" w:rsidP="008C469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11.08.2004 р.</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8.</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xml:space="preserve">Об’єм двигуна </w:t>
            </w:r>
            <w:proofErr w:type="spellStart"/>
            <w:r w:rsidRPr="0085262D">
              <w:rPr>
                <w:rFonts w:ascii="Times New Roman" w:hAnsi="Times New Roman" w:cs="Times New Roman"/>
                <w:i/>
                <w:sz w:val="24"/>
                <w:szCs w:val="24"/>
                <w:lang w:val="uk-UA"/>
              </w:rPr>
              <w:t>куб.см</w:t>
            </w:r>
            <w:proofErr w:type="spellEnd"/>
          </w:p>
        </w:tc>
        <w:tc>
          <w:tcPr>
            <w:tcW w:w="6379" w:type="dxa"/>
          </w:tcPr>
          <w:p w:rsidR="00942C8B" w:rsidRPr="00D67FE7" w:rsidRDefault="00D71926" w:rsidP="008C469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1800</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9.</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Колір</w:t>
            </w:r>
          </w:p>
        </w:tc>
        <w:tc>
          <w:tcPr>
            <w:tcW w:w="6379" w:type="dxa"/>
          </w:tcPr>
          <w:p w:rsidR="00942C8B" w:rsidRPr="00D67FE7" w:rsidRDefault="00D71926" w:rsidP="008C469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сірий</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10.</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xml:space="preserve">Повна маса </w:t>
            </w:r>
          </w:p>
        </w:tc>
        <w:tc>
          <w:tcPr>
            <w:tcW w:w="6379" w:type="dxa"/>
          </w:tcPr>
          <w:p w:rsidR="00942C8B" w:rsidRPr="00D67FE7" w:rsidRDefault="00D71926" w:rsidP="00170CEF">
            <w:pPr>
              <w:rPr>
                <w:rFonts w:ascii="Times New Roman" w:hAnsi="Times New Roman" w:cs="Times New Roman"/>
                <w:i/>
                <w:sz w:val="24"/>
                <w:szCs w:val="24"/>
                <w:lang w:val="uk-UA"/>
              </w:rPr>
            </w:pPr>
            <w:r w:rsidRPr="00D67FE7">
              <w:rPr>
                <w:rFonts w:ascii="Times New Roman" w:hAnsi="Times New Roman" w:cs="Times New Roman"/>
                <w:i/>
                <w:sz w:val="24"/>
                <w:szCs w:val="24"/>
                <w:lang w:val="uk-UA"/>
              </w:rPr>
              <w:t>1720</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11.</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 xml:space="preserve">Свідоцтво </w:t>
            </w:r>
            <w:r w:rsidR="0085262D" w:rsidRPr="0085262D">
              <w:rPr>
                <w:rFonts w:ascii="Times New Roman" w:hAnsi="Times New Roman" w:cs="Times New Roman"/>
                <w:i/>
                <w:sz w:val="24"/>
                <w:szCs w:val="24"/>
                <w:lang w:val="uk-UA"/>
              </w:rPr>
              <w:t xml:space="preserve">про </w:t>
            </w:r>
            <w:r w:rsidRPr="0085262D">
              <w:rPr>
                <w:rFonts w:ascii="Times New Roman" w:hAnsi="Times New Roman" w:cs="Times New Roman"/>
                <w:i/>
                <w:sz w:val="24"/>
                <w:szCs w:val="24"/>
                <w:lang w:val="uk-UA"/>
              </w:rPr>
              <w:t>реєстрацію</w:t>
            </w:r>
          </w:p>
        </w:tc>
        <w:tc>
          <w:tcPr>
            <w:tcW w:w="6379" w:type="dxa"/>
          </w:tcPr>
          <w:p w:rsidR="00942C8B" w:rsidRPr="00D67FE7" w:rsidRDefault="00D71926" w:rsidP="008C4696">
            <w:pPr>
              <w:rPr>
                <w:rFonts w:ascii="Times New Roman" w:hAnsi="Times New Roman" w:cs="Times New Roman"/>
                <w:i/>
                <w:sz w:val="24"/>
                <w:szCs w:val="24"/>
                <w:lang w:val="uk-UA"/>
              </w:rPr>
            </w:pPr>
            <w:r w:rsidRPr="00D67FE7">
              <w:rPr>
                <w:rFonts w:ascii="Times New Roman" w:hAnsi="Times New Roman" w:cs="Times New Roman"/>
                <w:i/>
                <w:sz w:val="24"/>
                <w:szCs w:val="24"/>
                <w:lang w:val="uk-UA"/>
              </w:rPr>
              <w:t>ОІС №657320</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12.</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Власник</w:t>
            </w:r>
          </w:p>
        </w:tc>
        <w:tc>
          <w:tcPr>
            <w:tcW w:w="6379" w:type="dxa"/>
          </w:tcPr>
          <w:p w:rsidR="00942C8B" w:rsidRPr="00D67FE7" w:rsidRDefault="00D71926" w:rsidP="0085262D">
            <w:pPr>
              <w:jc w:val="both"/>
              <w:rPr>
                <w:rFonts w:ascii="Times New Roman" w:hAnsi="Times New Roman" w:cs="Times New Roman"/>
                <w:i/>
                <w:sz w:val="24"/>
                <w:szCs w:val="24"/>
                <w:lang w:val="uk-UA"/>
              </w:rPr>
            </w:pPr>
            <w:r w:rsidRPr="00D67FE7">
              <w:rPr>
                <w:rFonts w:ascii="Times New Roman" w:hAnsi="Times New Roman" w:cs="Times New Roman"/>
                <w:i/>
                <w:sz w:val="24"/>
                <w:szCs w:val="24"/>
                <w:lang w:val="uk-UA"/>
              </w:rPr>
              <w:t>Інститут проблем ринку та економіко-екологіч</w:t>
            </w:r>
            <w:r w:rsidR="0085262D" w:rsidRPr="00D67FE7">
              <w:rPr>
                <w:rFonts w:ascii="Times New Roman" w:hAnsi="Times New Roman" w:cs="Times New Roman"/>
                <w:i/>
                <w:sz w:val="24"/>
                <w:szCs w:val="24"/>
                <w:lang w:val="uk-UA"/>
              </w:rPr>
              <w:t xml:space="preserve">них </w:t>
            </w:r>
            <w:r w:rsidRPr="00D67FE7">
              <w:rPr>
                <w:rFonts w:ascii="Times New Roman" w:hAnsi="Times New Roman" w:cs="Times New Roman"/>
                <w:i/>
                <w:sz w:val="24"/>
                <w:szCs w:val="24"/>
                <w:lang w:val="uk-UA"/>
              </w:rPr>
              <w:t>досліджень НАН України</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13.</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Строк експлуатації, роки</w:t>
            </w:r>
          </w:p>
        </w:tc>
        <w:tc>
          <w:tcPr>
            <w:tcW w:w="6379" w:type="dxa"/>
          </w:tcPr>
          <w:p w:rsidR="00942C8B" w:rsidRPr="00D67FE7" w:rsidRDefault="004E7E76" w:rsidP="0085262D">
            <w:pPr>
              <w:rPr>
                <w:rFonts w:ascii="Times New Roman" w:hAnsi="Times New Roman" w:cs="Times New Roman"/>
                <w:i/>
                <w:sz w:val="24"/>
                <w:szCs w:val="24"/>
                <w:lang w:val="uk-UA"/>
              </w:rPr>
            </w:pPr>
            <w:r w:rsidRPr="00D67FE7">
              <w:rPr>
                <w:rFonts w:ascii="Times New Roman" w:hAnsi="Times New Roman" w:cs="Times New Roman"/>
                <w:i/>
                <w:sz w:val="24"/>
                <w:szCs w:val="24"/>
                <w:lang w:val="uk-UA"/>
              </w:rPr>
              <w:t>1</w:t>
            </w:r>
            <w:r w:rsidR="0085262D" w:rsidRPr="00D67FE7">
              <w:rPr>
                <w:rFonts w:ascii="Times New Roman" w:hAnsi="Times New Roman" w:cs="Times New Roman"/>
                <w:i/>
                <w:sz w:val="24"/>
                <w:szCs w:val="24"/>
                <w:lang w:val="uk-UA"/>
              </w:rPr>
              <w:t>8</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14.</w:t>
            </w:r>
          </w:p>
        </w:tc>
        <w:tc>
          <w:tcPr>
            <w:tcW w:w="3118" w:type="dxa"/>
          </w:tcPr>
          <w:p w:rsidR="00942C8B" w:rsidRPr="0085262D" w:rsidRDefault="00942C8B" w:rsidP="0085262D">
            <w:pPr>
              <w:rPr>
                <w:rFonts w:ascii="Times New Roman" w:hAnsi="Times New Roman" w:cs="Times New Roman"/>
                <w:i/>
                <w:sz w:val="24"/>
                <w:szCs w:val="24"/>
                <w:lang w:val="uk-UA"/>
              </w:rPr>
            </w:pPr>
            <w:r w:rsidRPr="0085262D">
              <w:rPr>
                <w:rFonts w:ascii="Times New Roman" w:hAnsi="Times New Roman" w:cs="Times New Roman"/>
                <w:i/>
                <w:sz w:val="24"/>
                <w:szCs w:val="24"/>
                <w:lang w:val="uk-UA"/>
              </w:rPr>
              <w:t>Показання одометра (км)</w:t>
            </w:r>
          </w:p>
        </w:tc>
        <w:tc>
          <w:tcPr>
            <w:tcW w:w="6379" w:type="dxa"/>
          </w:tcPr>
          <w:p w:rsidR="00942C8B" w:rsidRPr="00D67FE7" w:rsidRDefault="00D71926" w:rsidP="00170CEF">
            <w:pPr>
              <w:rPr>
                <w:rFonts w:ascii="Times New Roman" w:hAnsi="Times New Roman" w:cs="Times New Roman"/>
                <w:i/>
                <w:sz w:val="24"/>
                <w:szCs w:val="24"/>
                <w:lang w:val="uk-UA"/>
              </w:rPr>
            </w:pPr>
            <w:r w:rsidRPr="00D67FE7">
              <w:rPr>
                <w:rFonts w:ascii="Times New Roman" w:hAnsi="Times New Roman" w:cs="Times New Roman"/>
                <w:i/>
                <w:sz w:val="24"/>
                <w:szCs w:val="24"/>
                <w:lang w:val="uk-UA"/>
              </w:rPr>
              <w:t>578511</w:t>
            </w:r>
          </w:p>
        </w:tc>
      </w:tr>
      <w:tr w:rsidR="00942C8B" w:rsidRPr="0085262D" w:rsidTr="0085262D">
        <w:tc>
          <w:tcPr>
            <w:tcW w:w="710"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15.</w:t>
            </w:r>
          </w:p>
        </w:tc>
        <w:tc>
          <w:tcPr>
            <w:tcW w:w="3118" w:type="dxa"/>
          </w:tcPr>
          <w:p w:rsidR="00942C8B" w:rsidRPr="0085262D" w:rsidRDefault="00942C8B" w:rsidP="008C4696">
            <w:pPr>
              <w:rPr>
                <w:rFonts w:ascii="Times New Roman" w:hAnsi="Times New Roman" w:cs="Times New Roman"/>
                <w:i/>
                <w:sz w:val="24"/>
                <w:szCs w:val="24"/>
                <w:lang w:val="uk-UA"/>
              </w:rPr>
            </w:pPr>
            <w:r w:rsidRPr="0085262D">
              <w:rPr>
                <w:rFonts w:ascii="Times New Roman" w:hAnsi="Times New Roman" w:cs="Times New Roman"/>
                <w:i/>
                <w:sz w:val="24"/>
                <w:szCs w:val="24"/>
                <w:lang w:val="uk-UA"/>
              </w:rPr>
              <w:t>Технічний стан</w:t>
            </w:r>
          </w:p>
        </w:tc>
        <w:tc>
          <w:tcPr>
            <w:tcW w:w="6379" w:type="dxa"/>
          </w:tcPr>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b/>
                <w:i/>
                <w:iCs/>
                <w:color w:val="000000"/>
                <w:sz w:val="24"/>
                <w:szCs w:val="24"/>
                <w:lang w:val="uk-UA"/>
              </w:rPr>
              <w:t>Двигун:</w:t>
            </w:r>
            <w:r w:rsidRPr="0085262D">
              <w:rPr>
                <w:rFonts w:ascii="Times New Roman" w:hAnsi="Times New Roman" w:cs="Times New Roman"/>
                <w:i/>
                <w:iCs/>
                <w:color w:val="000000"/>
                <w:sz w:val="24"/>
                <w:szCs w:val="24"/>
                <w:lang w:val="uk-UA"/>
              </w:rPr>
              <w:t xml:space="preserve"> </w:t>
            </w:r>
            <w:r w:rsidRPr="0085262D">
              <w:rPr>
                <w:rFonts w:ascii="Times New Roman" w:hAnsi="Times New Roman" w:cs="Times New Roman"/>
                <w:color w:val="000000"/>
                <w:sz w:val="24"/>
                <w:szCs w:val="24"/>
                <w:lang w:val="uk-UA"/>
              </w:rPr>
              <w:t xml:space="preserve">Згідно з даними візуального огляду наявність видимих пошкоджень і </w:t>
            </w:r>
            <w:proofErr w:type="spellStart"/>
            <w:r w:rsidRPr="0085262D">
              <w:rPr>
                <w:rFonts w:ascii="Times New Roman" w:hAnsi="Times New Roman" w:cs="Times New Roman"/>
                <w:color w:val="000000"/>
                <w:sz w:val="24"/>
                <w:szCs w:val="24"/>
                <w:lang w:val="uk-UA"/>
              </w:rPr>
              <w:t>несправностей</w:t>
            </w:r>
            <w:proofErr w:type="spellEnd"/>
            <w:r w:rsidRPr="0085262D">
              <w:rPr>
                <w:rFonts w:ascii="Times New Roman" w:hAnsi="Times New Roman" w:cs="Times New Roman"/>
                <w:color w:val="000000"/>
                <w:sz w:val="24"/>
                <w:szCs w:val="24"/>
                <w:lang w:val="uk-UA"/>
              </w:rPr>
              <w:t xml:space="preserve"> не виявлено.</w:t>
            </w:r>
          </w:p>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color w:val="000000"/>
                <w:sz w:val="24"/>
                <w:szCs w:val="24"/>
                <w:lang w:val="uk-UA"/>
              </w:rPr>
              <w:t>Згідно Акту технічного стану автомобіля “Шкода-</w:t>
            </w:r>
            <w:proofErr w:type="spellStart"/>
            <w:r w:rsidRPr="0085262D">
              <w:rPr>
                <w:rFonts w:ascii="Times New Roman" w:hAnsi="Times New Roman" w:cs="Times New Roman"/>
                <w:color w:val="000000"/>
                <w:sz w:val="24"/>
                <w:szCs w:val="24"/>
                <w:lang w:val="uk-UA"/>
              </w:rPr>
              <w:t>Октавіа</w:t>
            </w:r>
            <w:proofErr w:type="spellEnd"/>
            <w:r w:rsidRPr="0085262D">
              <w:rPr>
                <w:rFonts w:ascii="Times New Roman" w:hAnsi="Times New Roman" w:cs="Times New Roman"/>
                <w:color w:val="000000"/>
                <w:sz w:val="24"/>
                <w:szCs w:val="24"/>
                <w:lang w:val="uk-UA"/>
              </w:rPr>
              <w:t xml:space="preserve">” інвентарний 10151510 який перебуває на балансі Інституту проблем ринку та економіко-екологічних досліджень НАН України від 16.10.2018р: </w:t>
            </w:r>
            <w:r w:rsidRPr="0085262D">
              <w:rPr>
                <w:rFonts w:ascii="Times New Roman" w:hAnsi="Times New Roman" w:cs="Times New Roman"/>
                <w:b/>
                <w:bCs/>
                <w:color w:val="000000"/>
                <w:sz w:val="24"/>
                <w:szCs w:val="24"/>
                <w:lang w:val="uk-UA"/>
              </w:rPr>
              <w:t>двигун потребує</w:t>
            </w:r>
            <w:r w:rsidRPr="0085262D">
              <w:rPr>
                <w:rFonts w:ascii="Times New Roman" w:hAnsi="Times New Roman" w:cs="Times New Roman"/>
                <w:color w:val="000000"/>
                <w:sz w:val="24"/>
                <w:szCs w:val="24"/>
                <w:lang w:val="uk-UA"/>
              </w:rPr>
              <w:t xml:space="preserve"> </w:t>
            </w:r>
            <w:r w:rsidRPr="0085262D">
              <w:rPr>
                <w:rFonts w:ascii="Times New Roman" w:hAnsi="Times New Roman" w:cs="Times New Roman"/>
                <w:b/>
                <w:bCs/>
                <w:color w:val="000000"/>
                <w:sz w:val="24"/>
                <w:szCs w:val="24"/>
                <w:lang w:val="uk-UA"/>
              </w:rPr>
              <w:t>ремонту.</w:t>
            </w:r>
          </w:p>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color w:val="000000"/>
                <w:sz w:val="24"/>
                <w:szCs w:val="24"/>
                <w:lang w:val="uk-UA"/>
              </w:rPr>
              <w:t>Стан приймається як "експлуатаційний".</w:t>
            </w:r>
          </w:p>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b/>
                <w:i/>
                <w:iCs/>
                <w:color w:val="000000"/>
                <w:sz w:val="24"/>
                <w:szCs w:val="24"/>
                <w:lang w:val="uk-UA"/>
              </w:rPr>
              <w:t>Шасі (рама)</w:t>
            </w:r>
            <w:r w:rsidRPr="0085262D">
              <w:rPr>
                <w:rFonts w:ascii="Times New Roman" w:hAnsi="Times New Roman" w:cs="Times New Roman"/>
                <w:b/>
                <w:i/>
                <w:color w:val="000000"/>
                <w:sz w:val="24"/>
                <w:szCs w:val="24"/>
                <w:lang w:val="uk-UA"/>
              </w:rPr>
              <w:t>:</w:t>
            </w:r>
            <w:r w:rsidRPr="0085262D">
              <w:rPr>
                <w:rFonts w:ascii="Times New Roman" w:hAnsi="Times New Roman" w:cs="Times New Roman"/>
                <w:color w:val="000000"/>
                <w:sz w:val="24"/>
                <w:szCs w:val="24"/>
                <w:lang w:val="uk-UA"/>
              </w:rPr>
              <w:t xml:space="preserve"> При зовнішньому огляді не було виявлено механічних пошкоджень рами.</w:t>
            </w:r>
          </w:p>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color w:val="000000"/>
                <w:sz w:val="24"/>
                <w:szCs w:val="24"/>
                <w:lang w:val="uk-UA"/>
              </w:rPr>
              <w:t>Колісні диски в робочому стані. Рама знаходиться в працездатному стані. Стан приймається як "експлуатаційний".</w:t>
            </w:r>
          </w:p>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b/>
                <w:i/>
                <w:iCs/>
                <w:color w:val="000000"/>
                <w:sz w:val="24"/>
                <w:szCs w:val="24"/>
                <w:lang w:val="uk-UA"/>
              </w:rPr>
              <w:t>Кузов (кабіна):</w:t>
            </w:r>
            <w:r w:rsidRPr="0085262D">
              <w:rPr>
                <w:rFonts w:ascii="Times New Roman" w:hAnsi="Times New Roman" w:cs="Times New Roman"/>
                <w:i/>
                <w:iCs/>
                <w:color w:val="000000"/>
                <w:sz w:val="24"/>
                <w:szCs w:val="24"/>
                <w:lang w:val="uk-UA"/>
              </w:rPr>
              <w:t xml:space="preserve"> </w:t>
            </w:r>
            <w:r w:rsidRPr="0085262D">
              <w:rPr>
                <w:rFonts w:ascii="Times New Roman" w:hAnsi="Times New Roman" w:cs="Times New Roman"/>
                <w:color w:val="000000"/>
                <w:sz w:val="24"/>
                <w:szCs w:val="24"/>
                <w:lang w:val="uk-UA"/>
              </w:rPr>
              <w:t xml:space="preserve">Ліві бокові передні двері мають пошкодження, після аварії, потребують заміни. По всьому кузову чисельні подряпини лакофарбового покриття. В наявності корозія та </w:t>
            </w:r>
            <w:proofErr w:type="spellStart"/>
            <w:r w:rsidRPr="0085262D">
              <w:rPr>
                <w:rFonts w:ascii="Times New Roman" w:hAnsi="Times New Roman" w:cs="Times New Roman"/>
                <w:color w:val="000000"/>
                <w:sz w:val="24"/>
                <w:szCs w:val="24"/>
                <w:lang w:val="uk-UA"/>
              </w:rPr>
              <w:t>їржа</w:t>
            </w:r>
            <w:proofErr w:type="spellEnd"/>
            <w:r w:rsidRPr="0085262D">
              <w:rPr>
                <w:rFonts w:ascii="Times New Roman" w:hAnsi="Times New Roman" w:cs="Times New Roman"/>
                <w:color w:val="000000"/>
                <w:sz w:val="24"/>
                <w:szCs w:val="24"/>
                <w:lang w:val="uk-UA"/>
              </w:rPr>
              <w:t xml:space="preserve"> кузова. Салон в пошкодженому стані.</w:t>
            </w:r>
          </w:p>
          <w:p w:rsidR="0085262D" w:rsidRPr="0085262D" w:rsidRDefault="0085262D" w:rsidP="0085262D">
            <w:pPr>
              <w:autoSpaceDE w:val="0"/>
              <w:autoSpaceDN w:val="0"/>
              <w:adjustRightInd w:val="0"/>
              <w:jc w:val="both"/>
              <w:rPr>
                <w:rFonts w:ascii="Times New Roman" w:hAnsi="Times New Roman" w:cs="Times New Roman"/>
                <w:color w:val="000000"/>
                <w:sz w:val="24"/>
                <w:szCs w:val="24"/>
                <w:lang w:val="uk-UA"/>
              </w:rPr>
            </w:pPr>
            <w:r w:rsidRPr="0085262D">
              <w:rPr>
                <w:rFonts w:ascii="Times New Roman" w:hAnsi="Times New Roman" w:cs="Times New Roman"/>
                <w:color w:val="000000"/>
                <w:sz w:val="24"/>
                <w:szCs w:val="24"/>
                <w:lang w:val="uk-UA"/>
              </w:rPr>
              <w:t>Стан приймається як "експлуатаційний".</w:t>
            </w:r>
          </w:p>
          <w:p w:rsidR="00942C8B" w:rsidRPr="0085262D" w:rsidRDefault="0085262D" w:rsidP="0085262D">
            <w:pPr>
              <w:autoSpaceDE w:val="0"/>
              <w:autoSpaceDN w:val="0"/>
              <w:adjustRightInd w:val="0"/>
              <w:jc w:val="both"/>
              <w:rPr>
                <w:rFonts w:ascii="Times New Roman" w:hAnsi="Times New Roman" w:cs="Times New Roman"/>
                <w:b/>
                <w:bCs/>
                <w:color w:val="212121"/>
                <w:sz w:val="24"/>
                <w:szCs w:val="24"/>
                <w:lang w:val="uk-UA"/>
              </w:rPr>
            </w:pPr>
            <w:r w:rsidRPr="0085262D">
              <w:rPr>
                <w:rFonts w:ascii="Times New Roman" w:hAnsi="Times New Roman" w:cs="Times New Roman"/>
                <w:b/>
                <w:bCs/>
                <w:color w:val="212121"/>
                <w:sz w:val="24"/>
                <w:szCs w:val="24"/>
                <w:lang w:val="uk-UA"/>
              </w:rPr>
              <w:t>Технічний стан в цілому прийнято як "експлуатаційний", для поліпшення роботи автомобіля потрібно проведення ремонтних робіт</w:t>
            </w:r>
            <w:r w:rsidRPr="0085262D">
              <w:rPr>
                <w:rFonts w:ascii="Times New Roman" w:hAnsi="Times New Roman" w:cs="Times New Roman"/>
                <w:b/>
                <w:bCs/>
                <w:color w:val="212121"/>
                <w:sz w:val="20"/>
                <w:szCs w:val="20"/>
                <w:lang w:val="uk-UA"/>
              </w:rPr>
              <w:t>.</w:t>
            </w:r>
          </w:p>
        </w:tc>
      </w:tr>
    </w:tbl>
    <w:p w:rsidR="00942C8B" w:rsidRPr="0085262D" w:rsidRDefault="00942C8B" w:rsidP="006A149E">
      <w:pPr>
        <w:spacing w:after="0" w:line="240" w:lineRule="auto"/>
        <w:jc w:val="center"/>
        <w:rPr>
          <w:rFonts w:ascii="Times New Roman" w:hAnsi="Times New Roman" w:cs="Times New Roman"/>
          <w:b/>
          <w:sz w:val="24"/>
          <w:szCs w:val="24"/>
          <w:lang w:val="uk-UA"/>
        </w:rPr>
      </w:pPr>
      <w:r w:rsidRPr="0085262D">
        <w:rPr>
          <w:rFonts w:ascii="Times New Roman" w:eastAsia="Calibri" w:hAnsi="Times New Roman" w:cs="Times New Roman"/>
          <w:b/>
          <w:sz w:val="24"/>
          <w:szCs w:val="24"/>
          <w:lang w:val="uk-UA" w:eastAsia="uk-UA"/>
        </w:rPr>
        <w:lastRenderedPageBreak/>
        <w:t>4. Умови проведення аукціону.</w:t>
      </w:r>
    </w:p>
    <w:tbl>
      <w:tblPr>
        <w:tblStyle w:val="a6"/>
        <w:tblW w:w="10207" w:type="dxa"/>
        <w:tblInd w:w="-318" w:type="dxa"/>
        <w:tblLook w:val="04A0" w:firstRow="1" w:lastRow="0" w:firstColumn="1" w:lastColumn="0" w:noHBand="0" w:noVBand="1"/>
      </w:tblPr>
      <w:tblGrid>
        <w:gridCol w:w="710"/>
        <w:gridCol w:w="9497"/>
      </w:tblGrid>
      <w:tr w:rsidR="00535283" w:rsidRPr="0085262D" w:rsidTr="0085262D">
        <w:trPr>
          <w:trHeight w:val="2970"/>
        </w:trPr>
        <w:tc>
          <w:tcPr>
            <w:tcW w:w="710" w:type="dxa"/>
          </w:tcPr>
          <w:p w:rsidR="00535283" w:rsidRPr="0085262D" w:rsidRDefault="00535283" w:rsidP="006A149E">
            <w:pPr>
              <w:rPr>
                <w:rFonts w:ascii="Times New Roman" w:hAnsi="Times New Roman" w:cs="Times New Roman"/>
                <w:sz w:val="24"/>
                <w:szCs w:val="24"/>
                <w:lang w:val="uk-UA"/>
              </w:rPr>
            </w:pPr>
            <w:r w:rsidRPr="0085262D">
              <w:rPr>
                <w:rFonts w:ascii="Times New Roman" w:hAnsi="Times New Roman" w:cs="Times New Roman"/>
                <w:sz w:val="24"/>
                <w:szCs w:val="24"/>
                <w:lang w:val="uk-UA"/>
              </w:rPr>
              <w:t>4.1</w:t>
            </w:r>
          </w:p>
          <w:p w:rsidR="00535283" w:rsidRPr="0085262D" w:rsidRDefault="00535283" w:rsidP="006A149E">
            <w:pPr>
              <w:rPr>
                <w:rFonts w:ascii="Times New Roman" w:hAnsi="Times New Roman" w:cs="Times New Roman"/>
                <w:sz w:val="24"/>
                <w:szCs w:val="24"/>
                <w:lang w:val="uk-UA"/>
              </w:rPr>
            </w:pPr>
          </w:p>
        </w:tc>
        <w:tc>
          <w:tcPr>
            <w:tcW w:w="9497" w:type="dxa"/>
          </w:tcPr>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1" w:name="n161"/>
            <w:bookmarkEnd w:id="1"/>
            <w:r w:rsidRPr="0085262D">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2" w:name="n162"/>
            <w:bookmarkEnd w:id="2"/>
            <w:r w:rsidRPr="0085262D">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3" w:name="n163"/>
            <w:bookmarkEnd w:id="3"/>
            <w:r w:rsidRPr="0085262D">
              <w:rPr>
                <w:rFonts w:ascii="Times New Roman" w:eastAsia="Times New Roman" w:hAnsi="Times New Roman" w:cs="Times New Roman"/>
                <w:color w:val="000000"/>
                <w:sz w:val="24"/>
                <w:szCs w:val="24"/>
                <w:lang w:val="uk-UA" w:eastAsia="ru-RU"/>
              </w:rPr>
              <w:t xml:space="preserve">У кожному раунді кожен учасник протягом трьох хвилин у порядку від менших до більших цінових пропозицій, а у разі їх </w:t>
            </w:r>
            <w:proofErr w:type="spellStart"/>
            <w:r w:rsidRPr="0085262D">
              <w:rPr>
                <w:rFonts w:ascii="Times New Roman" w:eastAsia="Times New Roman" w:hAnsi="Times New Roman" w:cs="Times New Roman"/>
                <w:color w:val="000000"/>
                <w:sz w:val="24"/>
                <w:szCs w:val="24"/>
                <w:lang w:val="uk-UA" w:eastAsia="ru-RU"/>
              </w:rPr>
              <w:t>співпадіння</w:t>
            </w:r>
            <w:proofErr w:type="spellEnd"/>
            <w:r w:rsidRPr="0085262D">
              <w:rPr>
                <w:rFonts w:ascii="Times New Roman" w:eastAsia="Times New Roman" w:hAnsi="Times New Roman" w:cs="Times New Roman"/>
                <w:color w:val="000000"/>
                <w:sz w:val="24"/>
                <w:szCs w:val="24"/>
                <w:lang w:val="uk-UA" w:eastAsia="ru-RU"/>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4" w:name="n164"/>
            <w:bookmarkEnd w:id="4"/>
            <w:r w:rsidRPr="0085262D">
              <w:rPr>
                <w:rFonts w:ascii="Times New Roman" w:eastAsia="Times New Roman" w:hAnsi="Times New Roman" w:cs="Times New Roman"/>
                <w:color w:val="000000"/>
                <w:sz w:val="24"/>
                <w:szCs w:val="24"/>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85262D">
              <w:rPr>
                <w:rFonts w:ascii="Times New Roman" w:eastAsia="Times New Roman" w:hAnsi="Times New Roman" w:cs="Times New Roman"/>
                <w:color w:val="000000"/>
                <w:sz w:val="24"/>
                <w:szCs w:val="24"/>
                <w:lang w:val="uk-UA" w:eastAsia="ru-RU"/>
              </w:rPr>
              <w:t>внести</w:t>
            </w:r>
            <w:proofErr w:type="spellEnd"/>
            <w:r w:rsidRPr="0085262D">
              <w:rPr>
                <w:rFonts w:ascii="Times New Roman" w:eastAsia="Times New Roman" w:hAnsi="Times New Roman" w:cs="Times New Roman"/>
                <w:color w:val="000000"/>
                <w:sz w:val="24"/>
                <w:szCs w:val="24"/>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5" w:name="n165"/>
            <w:bookmarkEnd w:id="5"/>
            <w:r w:rsidRPr="0085262D">
              <w:rPr>
                <w:rFonts w:ascii="Times New Roman" w:eastAsia="Times New Roman" w:hAnsi="Times New Roman" w:cs="Times New Roman"/>
                <w:color w:val="000000"/>
                <w:sz w:val="24"/>
                <w:szCs w:val="24"/>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6" w:name="n166"/>
            <w:bookmarkEnd w:id="6"/>
            <w:r w:rsidRPr="0085262D">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535283" w:rsidRPr="0085262D" w:rsidRDefault="00535283" w:rsidP="00B65ED3">
            <w:pPr>
              <w:shd w:val="clear" w:color="auto" w:fill="FFFFFF"/>
              <w:ind w:firstLine="448"/>
              <w:jc w:val="both"/>
              <w:rPr>
                <w:rFonts w:ascii="Times New Roman" w:eastAsia="Times New Roman" w:hAnsi="Times New Roman" w:cs="Times New Roman"/>
                <w:color w:val="000000"/>
                <w:sz w:val="24"/>
                <w:szCs w:val="24"/>
                <w:lang w:val="uk-UA" w:eastAsia="ru-RU"/>
              </w:rPr>
            </w:pPr>
            <w:bookmarkStart w:id="7" w:name="n167"/>
            <w:bookmarkEnd w:id="7"/>
            <w:r w:rsidRPr="0085262D">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535283" w:rsidRPr="0085262D"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r w:rsidRPr="0085262D">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bl>
    <w:p w:rsidR="0085262D" w:rsidRPr="0085262D" w:rsidRDefault="0085262D">
      <w:pPr>
        <w:rPr>
          <w:lang w:val="uk-UA"/>
        </w:rPr>
      </w:pPr>
    </w:p>
    <w:p w:rsidR="0085262D" w:rsidRPr="0085262D" w:rsidRDefault="0085262D">
      <w:pPr>
        <w:rPr>
          <w:lang w:val="uk-UA"/>
        </w:rPr>
      </w:pPr>
    </w:p>
    <w:p w:rsidR="0085262D" w:rsidRPr="0085262D" w:rsidRDefault="0085262D">
      <w:pPr>
        <w:rPr>
          <w:lang w:val="uk-UA"/>
        </w:rPr>
      </w:pPr>
    </w:p>
    <w:p w:rsidR="0085262D" w:rsidRPr="0085262D" w:rsidRDefault="0085262D">
      <w:pPr>
        <w:rPr>
          <w:lang w:val="uk-UA"/>
        </w:rPr>
      </w:pPr>
    </w:p>
    <w:p w:rsidR="0085262D" w:rsidRPr="0085262D" w:rsidRDefault="0085262D">
      <w:pPr>
        <w:rPr>
          <w:lang w:val="uk-UA"/>
        </w:rPr>
      </w:pPr>
    </w:p>
    <w:p w:rsidR="0085262D" w:rsidRPr="0085262D" w:rsidRDefault="0085262D">
      <w:pPr>
        <w:rPr>
          <w:lang w:val="uk-UA"/>
        </w:rPr>
      </w:pPr>
    </w:p>
    <w:p w:rsidR="0085262D" w:rsidRPr="0085262D" w:rsidRDefault="0085262D">
      <w:pPr>
        <w:rPr>
          <w:lang w:val="uk-UA"/>
        </w:rPr>
      </w:pPr>
    </w:p>
    <w:tbl>
      <w:tblPr>
        <w:tblStyle w:val="a6"/>
        <w:tblW w:w="10207" w:type="dxa"/>
        <w:tblInd w:w="-318" w:type="dxa"/>
        <w:tblLook w:val="04A0" w:firstRow="1" w:lastRow="0" w:firstColumn="1" w:lastColumn="0" w:noHBand="0" w:noVBand="1"/>
      </w:tblPr>
      <w:tblGrid>
        <w:gridCol w:w="576"/>
        <w:gridCol w:w="9631"/>
      </w:tblGrid>
      <w:tr w:rsidR="00535283" w:rsidRPr="0085262D" w:rsidTr="0085262D">
        <w:trPr>
          <w:trHeight w:val="273"/>
        </w:trPr>
        <w:tc>
          <w:tcPr>
            <w:tcW w:w="10207" w:type="dxa"/>
            <w:gridSpan w:val="2"/>
          </w:tcPr>
          <w:p w:rsidR="00535283" w:rsidRPr="0085262D"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62D">
              <w:rPr>
                <w:rFonts w:ascii="Times New Roman" w:eastAsia="Times New Roman" w:hAnsi="Times New Roman" w:cs="Times New Roman"/>
                <w:b/>
                <w:color w:val="000000"/>
                <w:sz w:val="24"/>
                <w:szCs w:val="24"/>
                <w:lang w:val="uk-UA" w:eastAsia="ru-RU"/>
              </w:rPr>
              <w:lastRenderedPageBreak/>
              <w:t xml:space="preserve">5. </w:t>
            </w:r>
            <w:r w:rsidRPr="0085262D">
              <w:rPr>
                <w:rFonts w:ascii="Times New Roman" w:eastAsia="Times New Roman" w:hAnsi="Times New Roman" w:cs="Times New Roman"/>
                <w:b/>
                <w:bCs/>
                <w:color w:val="000000"/>
                <w:sz w:val="24"/>
                <w:szCs w:val="24"/>
                <w:lang w:val="uk-UA" w:eastAsia="ru-RU"/>
              </w:rPr>
              <w:t>Розрахунки за придбане майно</w:t>
            </w:r>
            <w:r w:rsidR="00817508" w:rsidRPr="0085262D">
              <w:rPr>
                <w:rFonts w:ascii="Times New Roman" w:eastAsia="Times New Roman" w:hAnsi="Times New Roman" w:cs="Times New Roman"/>
                <w:b/>
                <w:bCs/>
                <w:color w:val="000000"/>
                <w:sz w:val="24"/>
                <w:szCs w:val="24"/>
                <w:lang w:val="uk-UA" w:eastAsia="ru-RU"/>
              </w:rPr>
              <w:t>.</w:t>
            </w:r>
          </w:p>
        </w:tc>
      </w:tr>
      <w:tr w:rsidR="00451B5A" w:rsidRPr="0085262D" w:rsidTr="0085262D">
        <w:trPr>
          <w:trHeight w:val="3517"/>
        </w:trPr>
        <w:tc>
          <w:tcPr>
            <w:tcW w:w="576" w:type="dxa"/>
          </w:tcPr>
          <w:p w:rsidR="00451B5A" w:rsidRPr="0085262D" w:rsidRDefault="00451B5A" w:rsidP="006A149E">
            <w:pPr>
              <w:rPr>
                <w:rFonts w:ascii="Times New Roman" w:hAnsi="Times New Roman" w:cs="Times New Roman"/>
                <w:sz w:val="24"/>
                <w:szCs w:val="24"/>
                <w:lang w:val="uk-UA"/>
              </w:rPr>
            </w:pPr>
            <w:r w:rsidRPr="0085262D">
              <w:rPr>
                <w:rFonts w:ascii="Times New Roman" w:hAnsi="Times New Roman" w:cs="Times New Roman"/>
                <w:sz w:val="24"/>
                <w:szCs w:val="24"/>
                <w:lang w:val="uk-UA"/>
              </w:rPr>
              <w:t>5.1</w:t>
            </w:r>
            <w:r w:rsidR="009B5CFF" w:rsidRPr="0085262D">
              <w:rPr>
                <w:rFonts w:ascii="Times New Roman" w:hAnsi="Times New Roman" w:cs="Times New Roman"/>
                <w:sz w:val="24"/>
                <w:szCs w:val="24"/>
                <w:lang w:val="uk-UA"/>
              </w:rPr>
              <w:t>.</w:t>
            </w:r>
          </w:p>
          <w:p w:rsidR="00451B5A" w:rsidRPr="0085262D" w:rsidRDefault="00451B5A" w:rsidP="006A149E">
            <w:pPr>
              <w:rPr>
                <w:rFonts w:ascii="Times New Roman" w:hAnsi="Times New Roman" w:cs="Times New Roman"/>
                <w:sz w:val="24"/>
                <w:szCs w:val="24"/>
                <w:lang w:val="uk-UA"/>
              </w:rPr>
            </w:pPr>
          </w:p>
        </w:tc>
        <w:tc>
          <w:tcPr>
            <w:tcW w:w="9631" w:type="dxa"/>
          </w:tcPr>
          <w:p w:rsidR="0085235B" w:rsidRPr="0085262D" w:rsidRDefault="00451B5A" w:rsidP="007B398D">
            <w:pPr>
              <w:shd w:val="clear" w:color="auto" w:fill="FFFFFF"/>
              <w:ind w:firstLine="451"/>
              <w:jc w:val="both"/>
              <w:rPr>
                <w:rFonts w:ascii="Times New Roman" w:eastAsia="Times New Roman" w:hAnsi="Times New Roman" w:cs="Times New Roman"/>
                <w:color w:val="000000"/>
                <w:sz w:val="24"/>
                <w:szCs w:val="24"/>
                <w:lang w:val="uk-UA" w:eastAsia="ru-RU"/>
              </w:rPr>
            </w:pPr>
            <w:bookmarkStart w:id="9" w:name="n170"/>
            <w:bookmarkEnd w:id="9"/>
            <w:r w:rsidRPr="0085262D">
              <w:rPr>
                <w:rFonts w:ascii="Times New Roman" w:eastAsia="Times New Roman" w:hAnsi="Times New Roman" w:cs="Times New Roman"/>
                <w:color w:val="000000"/>
                <w:sz w:val="24"/>
                <w:szCs w:val="24"/>
                <w:lang w:val="uk-UA" w:eastAsia="ru-RU"/>
              </w:rPr>
              <w:t xml:space="preserve"> 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51B5A" w:rsidRPr="0085262D" w:rsidRDefault="00451B5A"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0" w:name="n171"/>
            <w:bookmarkEnd w:id="10"/>
            <w:r w:rsidRPr="0085262D">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51B5A" w:rsidRPr="0085262D" w:rsidRDefault="00451B5A"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1" w:name="n172"/>
            <w:bookmarkEnd w:id="11"/>
            <w:r w:rsidRPr="0085262D">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51B5A" w:rsidRPr="0085262D" w:rsidRDefault="00451B5A"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2" w:name="n173"/>
            <w:bookmarkEnd w:id="12"/>
            <w:r w:rsidRPr="0085262D">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51B5A" w:rsidRPr="0085262D" w:rsidRDefault="00451B5A"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3" w:name="n174"/>
            <w:bookmarkEnd w:id="13"/>
            <w:r w:rsidRPr="0085262D">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51B5A" w:rsidRPr="0085262D"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bookmarkStart w:id="14" w:name="n175"/>
            <w:bookmarkEnd w:id="14"/>
            <w:r w:rsidRPr="0085262D">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451B5A" w:rsidRPr="0085262D" w:rsidTr="0085262D">
        <w:trPr>
          <w:trHeight w:val="3368"/>
        </w:trPr>
        <w:tc>
          <w:tcPr>
            <w:tcW w:w="576" w:type="dxa"/>
          </w:tcPr>
          <w:p w:rsidR="00451B5A" w:rsidRPr="0085262D" w:rsidRDefault="00451B5A" w:rsidP="006A149E">
            <w:pPr>
              <w:rPr>
                <w:rFonts w:ascii="Times New Roman" w:hAnsi="Times New Roman" w:cs="Times New Roman"/>
                <w:sz w:val="24"/>
                <w:szCs w:val="24"/>
                <w:lang w:val="uk-UA"/>
              </w:rPr>
            </w:pPr>
            <w:r w:rsidRPr="0085262D">
              <w:rPr>
                <w:rFonts w:ascii="Times New Roman" w:hAnsi="Times New Roman" w:cs="Times New Roman"/>
                <w:sz w:val="24"/>
                <w:szCs w:val="24"/>
                <w:lang w:val="uk-UA"/>
              </w:rPr>
              <w:t>5.2</w:t>
            </w:r>
            <w:r w:rsidR="009B5CFF" w:rsidRPr="0085262D">
              <w:rPr>
                <w:rFonts w:ascii="Times New Roman" w:hAnsi="Times New Roman" w:cs="Times New Roman"/>
                <w:sz w:val="24"/>
                <w:szCs w:val="24"/>
                <w:lang w:val="uk-UA"/>
              </w:rPr>
              <w:t>.</w:t>
            </w:r>
          </w:p>
        </w:tc>
        <w:tc>
          <w:tcPr>
            <w:tcW w:w="9631" w:type="dxa"/>
          </w:tcPr>
          <w:p w:rsidR="00451B5A" w:rsidRPr="0085262D"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451B5A" w:rsidRPr="0085262D"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451B5A" w:rsidRPr="0085262D"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r w:rsidR="00D3088F" w:rsidRPr="0085262D" w:rsidTr="0085262D">
        <w:trPr>
          <w:trHeight w:val="553"/>
        </w:trPr>
        <w:tc>
          <w:tcPr>
            <w:tcW w:w="10207" w:type="dxa"/>
            <w:gridSpan w:val="2"/>
          </w:tcPr>
          <w:p w:rsidR="00D3088F" w:rsidRPr="0085262D"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62D">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85262D" w:rsidTr="0085262D">
        <w:trPr>
          <w:trHeight w:val="1488"/>
        </w:trPr>
        <w:tc>
          <w:tcPr>
            <w:tcW w:w="576" w:type="dxa"/>
          </w:tcPr>
          <w:p w:rsidR="0085235B" w:rsidRPr="0085262D" w:rsidRDefault="0085235B" w:rsidP="006A149E">
            <w:pPr>
              <w:rPr>
                <w:rFonts w:ascii="Times New Roman" w:hAnsi="Times New Roman" w:cs="Times New Roman"/>
                <w:sz w:val="24"/>
                <w:szCs w:val="24"/>
                <w:lang w:val="uk-UA"/>
              </w:rPr>
            </w:pPr>
            <w:r w:rsidRPr="0085262D">
              <w:rPr>
                <w:rFonts w:ascii="Times New Roman" w:hAnsi="Times New Roman" w:cs="Times New Roman"/>
                <w:sz w:val="24"/>
                <w:szCs w:val="24"/>
                <w:lang w:val="uk-UA"/>
              </w:rPr>
              <w:t>6.1.</w:t>
            </w:r>
          </w:p>
        </w:tc>
        <w:tc>
          <w:tcPr>
            <w:tcW w:w="9631" w:type="dxa"/>
          </w:tcPr>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5" w:name="n177"/>
            <w:bookmarkEnd w:id="15"/>
            <w:r w:rsidRPr="0085262D">
              <w:rPr>
                <w:rFonts w:ascii="Times New Roman" w:eastAsia="Times New Roman" w:hAnsi="Times New Roman" w:cs="Times New Roman"/>
                <w:color w:val="000000"/>
                <w:sz w:val="24"/>
                <w:szCs w:val="24"/>
                <w:lang w:val="uk-UA" w:eastAsia="ru-RU"/>
              </w:rPr>
              <w:t>не відповідає вимогам до покупця, що передбачені </w:t>
            </w:r>
            <w:hyperlink r:id="rId7" w:anchor="n166" w:tgtFrame="_blank" w:history="1">
              <w:r w:rsidRPr="0085262D">
                <w:rPr>
                  <w:rFonts w:ascii="Times New Roman" w:eastAsia="Times New Roman" w:hAnsi="Times New Roman" w:cs="Times New Roman"/>
                  <w:color w:val="000099"/>
                  <w:sz w:val="24"/>
                  <w:szCs w:val="24"/>
                  <w:u w:val="single"/>
                  <w:lang w:val="uk-UA" w:eastAsia="ru-RU"/>
                </w:rPr>
                <w:t>частиною першою</w:t>
              </w:r>
            </w:hyperlink>
            <w:r w:rsidRPr="0085262D">
              <w:rPr>
                <w:rFonts w:ascii="Times New Roman" w:eastAsia="Times New Roman" w:hAnsi="Times New Roman" w:cs="Times New Roman"/>
                <w:color w:val="000000"/>
                <w:sz w:val="24"/>
                <w:szCs w:val="24"/>
                <w:lang w:val="uk-UA" w:eastAsia="ru-RU"/>
              </w:rPr>
              <w:t> статті 8 Закону України «Про приватизацію державного і комунального майна», крім вимог, передбачених </w:t>
            </w:r>
            <w:hyperlink r:id="rId8" w:anchor="n172" w:tgtFrame="_blank" w:history="1">
              <w:r w:rsidRPr="0085262D">
                <w:rPr>
                  <w:rFonts w:ascii="Times New Roman" w:eastAsia="Times New Roman" w:hAnsi="Times New Roman" w:cs="Times New Roman"/>
                  <w:color w:val="000099"/>
                  <w:sz w:val="24"/>
                  <w:szCs w:val="24"/>
                  <w:u w:val="single"/>
                  <w:lang w:val="uk-UA" w:eastAsia="ru-RU"/>
                </w:rPr>
                <w:t>пунктами 2</w:t>
              </w:r>
            </w:hyperlink>
            <w:r w:rsidRPr="0085262D">
              <w:rPr>
                <w:rFonts w:ascii="Times New Roman" w:eastAsia="Times New Roman" w:hAnsi="Times New Roman" w:cs="Times New Roman"/>
                <w:color w:val="000000"/>
                <w:sz w:val="24"/>
                <w:szCs w:val="24"/>
                <w:lang w:val="uk-UA" w:eastAsia="ru-RU"/>
              </w:rPr>
              <w:t>, </w:t>
            </w:r>
            <w:hyperlink r:id="rId9" w:anchor="n174" w:tgtFrame="_blank" w:history="1">
              <w:r w:rsidRPr="0085262D">
                <w:rPr>
                  <w:rFonts w:ascii="Times New Roman" w:eastAsia="Times New Roman" w:hAnsi="Times New Roman" w:cs="Times New Roman"/>
                  <w:color w:val="000099"/>
                  <w:sz w:val="24"/>
                  <w:szCs w:val="24"/>
                  <w:u w:val="single"/>
                  <w:lang w:val="uk-UA" w:eastAsia="ru-RU"/>
                </w:rPr>
                <w:t>4</w:t>
              </w:r>
            </w:hyperlink>
            <w:r w:rsidRPr="0085262D">
              <w:rPr>
                <w:rFonts w:ascii="Times New Roman" w:eastAsia="Times New Roman" w:hAnsi="Times New Roman" w:cs="Times New Roman"/>
                <w:color w:val="000000"/>
                <w:sz w:val="24"/>
                <w:szCs w:val="24"/>
                <w:lang w:val="uk-UA" w:eastAsia="ru-RU"/>
              </w:rPr>
              <w:t>, </w:t>
            </w:r>
            <w:hyperlink r:id="rId10" w:anchor="n182" w:tgtFrame="_blank" w:history="1">
              <w:r w:rsidRPr="0085262D">
                <w:rPr>
                  <w:rFonts w:ascii="Times New Roman" w:eastAsia="Times New Roman" w:hAnsi="Times New Roman" w:cs="Times New Roman"/>
                  <w:color w:val="000099"/>
                  <w:sz w:val="24"/>
                  <w:szCs w:val="24"/>
                  <w:u w:val="single"/>
                  <w:lang w:val="uk-UA" w:eastAsia="ru-RU"/>
                </w:rPr>
                <w:t>12</w:t>
              </w:r>
            </w:hyperlink>
            <w:r w:rsidRPr="0085262D">
              <w:rPr>
                <w:rFonts w:ascii="Times New Roman" w:eastAsia="Times New Roman" w:hAnsi="Times New Roman" w:cs="Times New Roman"/>
                <w:color w:val="000000"/>
                <w:sz w:val="24"/>
                <w:szCs w:val="24"/>
                <w:lang w:val="uk-UA" w:eastAsia="ru-RU"/>
              </w:rPr>
              <w:t> та </w:t>
            </w:r>
            <w:hyperlink r:id="rId11" w:anchor="n183" w:tgtFrame="_blank" w:history="1">
              <w:r w:rsidRPr="0085262D">
                <w:rPr>
                  <w:rFonts w:ascii="Times New Roman" w:eastAsia="Times New Roman" w:hAnsi="Times New Roman" w:cs="Times New Roman"/>
                  <w:color w:val="000099"/>
                  <w:sz w:val="24"/>
                  <w:szCs w:val="24"/>
                  <w:u w:val="single"/>
                  <w:lang w:val="uk-UA" w:eastAsia="ru-RU"/>
                </w:rPr>
                <w:t>13</w:t>
              </w:r>
            </w:hyperlink>
            <w:r w:rsidRPr="0085262D">
              <w:rPr>
                <w:rFonts w:ascii="Times New Roman" w:eastAsia="Times New Roman" w:hAnsi="Times New Roman" w:cs="Times New Roman"/>
                <w:color w:val="000000"/>
                <w:sz w:val="24"/>
                <w:szCs w:val="24"/>
                <w:lang w:val="uk-UA" w:eastAsia="ru-RU"/>
              </w:rPr>
              <w:t> частини другої цієї статті;</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6" w:name="n178"/>
            <w:bookmarkEnd w:id="16"/>
            <w:r w:rsidRPr="0085262D">
              <w:rPr>
                <w:rFonts w:ascii="Times New Roman" w:eastAsia="Times New Roman" w:hAnsi="Times New Roman" w:cs="Times New Roman"/>
                <w:color w:val="000000"/>
                <w:sz w:val="24"/>
                <w:szCs w:val="24"/>
                <w:lang w:val="uk-UA" w:eastAsia="ru-RU"/>
              </w:rPr>
              <w:t>є працівником організатора аукціону;</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7" w:name="n179"/>
            <w:bookmarkEnd w:id="17"/>
            <w:r w:rsidRPr="0085262D">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8" w:name="n180"/>
            <w:bookmarkEnd w:id="18"/>
            <w:r w:rsidRPr="0085262D">
              <w:rPr>
                <w:rFonts w:ascii="Times New Roman" w:eastAsia="Times New Roman" w:hAnsi="Times New Roman" w:cs="Times New Roman"/>
                <w:color w:val="000000"/>
                <w:sz w:val="24"/>
                <w:szCs w:val="24"/>
                <w:lang w:val="uk-UA" w:eastAsia="ru-RU"/>
              </w:rPr>
              <w:t>подав неправдиві відомості про себе;</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19" w:name="n181"/>
            <w:bookmarkEnd w:id="19"/>
            <w:r w:rsidRPr="0085262D">
              <w:rPr>
                <w:rFonts w:ascii="Times New Roman" w:eastAsia="Times New Roman" w:hAnsi="Times New Roman" w:cs="Times New Roman"/>
                <w:color w:val="000000"/>
                <w:sz w:val="24"/>
                <w:szCs w:val="24"/>
                <w:lang w:val="uk-UA" w:eastAsia="ru-RU"/>
              </w:rPr>
              <w:lastRenderedPageBreak/>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0" w:name="n182"/>
            <w:bookmarkEnd w:id="20"/>
            <w:r w:rsidRPr="0085262D">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85235B" w:rsidRPr="0085262D"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r w:rsidRPr="0085262D">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2" w:anchor="n615" w:tgtFrame="_blank" w:history="1">
              <w:r w:rsidRPr="0085262D">
                <w:rPr>
                  <w:rFonts w:ascii="Times New Roman" w:eastAsia="Times New Roman" w:hAnsi="Times New Roman" w:cs="Times New Roman"/>
                  <w:color w:val="000099"/>
                  <w:sz w:val="24"/>
                  <w:szCs w:val="24"/>
                  <w:u w:val="single"/>
                  <w:lang w:val="uk-UA" w:eastAsia="ru-RU"/>
                </w:rPr>
                <w:t>статтею 30</w:t>
              </w:r>
            </w:hyperlink>
            <w:r w:rsidRPr="0085262D">
              <w:rPr>
                <w:rFonts w:ascii="Times New Roman" w:eastAsia="Times New Roman" w:hAnsi="Times New Roman" w:cs="Times New Roman"/>
                <w:color w:val="000000"/>
                <w:sz w:val="24"/>
                <w:szCs w:val="24"/>
                <w:lang w:val="uk-UA" w:eastAsia="ru-RU"/>
              </w:rPr>
              <w:t> Закону України «Про приватизацію державного і комунального майна».</w:t>
            </w:r>
          </w:p>
        </w:tc>
      </w:tr>
      <w:tr w:rsidR="0085235B" w:rsidRPr="0085262D" w:rsidTr="0085262D">
        <w:trPr>
          <w:trHeight w:val="344"/>
        </w:trPr>
        <w:tc>
          <w:tcPr>
            <w:tcW w:w="10207" w:type="dxa"/>
            <w:gridSpan w:val="2"/>
          </w:tcPr>
          <w:p w:rsidR="0085235B" w:rsidRPr="0085262D"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62D">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85262D" w:rsidTr="0085262D">
        <w:trPr>
          <w:trHeight w:val="845"/>
        </w:trPr>
        <w:tc>
          <w:tcPr>
            <w:tcW w:w="576" w:type="dxa"/>
          </w:tcPr>
          <w:p w:rsidR="0085235B" w:rsidRPr="0085262D" w:rsidRDefault="0085235B" w:rsidP="006A149E">
            <w:pPr>
              <w:rPr>
                <w:rFonts w:ascii="Times New Roman" w:hAnsi="Times New Roman" w:cs="Times New Roman"/>
                <w:sz w:val="24"/>
                <w:szCs w:val="24"/>
                <w:lang w:val="uk-UA"/>
              </w:rPr>
            </w:pPr>
            <w:r w:rsidRPr="0085262D">
              <w:rPr>
                <w:rFonts w:ascii="Times New Roman" w:hAnsi="Times New Roman" w:cs="Times New Roman"/>
                <w:sz w:val="24"/>
                <w:szCs w:val="24"/>
                <w:lang w:val="uk-UA"/>
              </w:rPr>
              <w:t>7.1.</w:t>
            </w:r>
          </w:p>
        </w:tc>
        <w:tc>
          <w:tcPr>
            <w:tcW w:w="9631" w:type="dxa"/>
          </w:tcPr>
          <w:p w:rsidR="0085235B" w:rsidRPr="0085262D"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r w:rsidRPr="0085262D">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0137EC" w:rsidRPr="0085262D" w:rsidRDefault="000137EC"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B80846" w:rsidRPr="0085262D" w:rsidRDefault="00B80846" w:rsidP="00AE7CB4">
      <w:pPr>
        <w:rPr>
          <w:rFonts w:ascii="Times New Roman" w:hAnsi="Times New Roman" w:cs="Times New Roman"/>
          <w:b/>
          <w:sz w:val="24"/>
          <w:szCs w:val="24"/>
          <w:lang w:val="uk-UA"/>
        </w:rPr>
      </w:pPr>
    </w:p>
    <w:p w:rsidR="00B80846" w:rsidRPr="0085262D" w:rsidRDefault="00B80846"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AE7CB4" w:rsidRPr="0085262D" w:rsidRDefault="00AE7CB4" w:rsidP="00AE7CB4">
      <w:pPr>
        <w:rPr>
          <w:rFonts w:ascii="Times New Roman" w:hAnsi="Times New Roman" w:cs="Times New Roman"/>
          <w:b/>
          <w:sz w:val="24"/>
          <w:szCs w:val="24"/>
          <w:lang w:val="uk-UA"/>
        </w:rPr>
      </w:pPr>
    </w:p>
    <w:p w:rsidR="0085235B" w:rsidRPr="0085262D" w:rsidRDefault="0085235B" w:rsidP="00AE7CB4">
      <w:pPr>
        <w:rPr>
          <w:rFonts w:ascii="Times New Roman" w:hAnsi="Times New Roman" w:cs="Times New Roman"/>
          <w:b/>
          <w:sz w:val="24"/>
          <w:szCs w:val="24"/>
          <w:lang w:val="uk-UA"/>
        </w:rPr>
      </w:pPr>
    </w:p>
    <w:p w:rsidR="0085235B" w:rsidRPr="0085262D" w:rsidRDefault="0085235B" w:rsidP="00AE7CB4">
      <w:pPr>
        <w:rPr>
          <w:rFonts w:ascii="Times New Roman" w:hAnsi="Times New Roman" w:cs="Times New Roman"/>
          <w:b/>
          <w:sz w:val="24"/>
          <w:szCs w:val="24"/>
          <w:lang w:val="uk-UA"/>
        </w:rPr>
      </w:pPr>
    </w:p>
    <w:p w:rsidR="00FA66D7" w:rsidRPr="0085262D" w:rsidRDefault="00F97AE6" w:rsidP="00FA66D7">
      <w:pPr>
        <w:jc w:val="right"/>
        <w:rPr>
          <w:rFonts w:ascii="Times New Roman" w:hAnsi="Times New Roman" w:cs="Times New Roman"/>
          <w:b/>
          <w:sz w:val="24"/>
          <w:szCs w:val="24"/>
          <w:lang w:val="uk-UA"/>
        </w:rPr>
      </w:pPr>
      <w:r w:rsidRPr="0085262D">
        <w:rPr>
          <w:rFonts w:ascii="Times New Roman" w:hAnsi="Times New Roman" w:cs="Times New Roman"/>
          <w:b/>
          <w:sz w:val="24"/>
          <w:szCs w:val="24"/>
          <w:lang w:val="uk-UA"/>
        </w:rPr>
        <w:lastRenderedPageBreak/>
        <w:t>Додаток 1</w:t>
      </w:r>
    </w:p>
    <w:p w:rsidR="00FA66D7" w:rsidRPr="0085262D" w:rsidRDefault="00FA66D7" w:rsidP="00FA66D7">
      <w:pPr>
        <w:jc w:val="center"/>
        <w:rPr>
          <w:rFonts w:ascii="Times New Roman" w:hAnsi="Times New Roman" w:cs="Times New Roman"/>
          <w:i/>
          <w:sz w:val="24"/>
          <w:szCs w:val="24"/>
          <w:lang w:val="uk-UA"/>
        </w:rPr>
      </w:pPr>
      <w:r w:rsidRPr="0085262D">
        <w:rPr>
          <w:rFonts w:ascii="Times New Roman" w:hAnsi="Times New Roman" w:cs="Times New Roman"/>
          <w:i/>
          <w:sz w:val="24"/>
          <w:szCs w:val="24"/>
          <w:lang w:val="uk-UA"/>
        </w:rPr>
        <w:t>Істотні умови договору</w:t>
      </w:r>
    </w:p>
    <w:p w:rsidR="00FA66D7" w:rsidRPr="0085262D" w:rsidRDefault="0042791F" w:rsidP="00FA66D7">
      <w:pPr>
        <w:jc w:val="center"/>
        <w:rPr>
          <w:rFonts w:ascii="Times New Roman" w:hAnsi="Times New Roman" w:cs="Times New Roman"/>
          <w:i/>
          <w:sz w:val="24"/>
          <w:szCs w:val="24"/>
          <w:lang w:val="uk-UA"/>
        </w:rPr>
      </w:pPr>
      <w:r w:rsidRPr="0085262D">
        <w:rPr>
          <w:rFonts w:ascii="Times New Roman" w:eastAsia="Calibri" w:hAnsi="Times New Roman" w:cs="Times New Roman"/>
          <w:i/>
          <w:sz w:val="24"/>
          <w:szCs w:val="24"/>
          <w:lang w:val="uk-UA" w:eastAsia="uk-UA"/>
        </w:rPr>
        <w:t xml:space="preserve">Автомобіль легковий </w:t>
      </w:r>
      <w:r w:rsidR="007B398D" w:rsidRPr="007B398D">
        <w:rPr>
          <w:rFonts w:ascii="Times New Roman" w:eastAsia="Calibri" w:hAnsi="Times New Roman" w:cs="Times New Roman"/>
          <w:i/>
          <w:sz w:val="24"/>
          <w:szCs w:val="24"/>
          <w:lang w:val="uk-UA" w:eastAsia="uk-UA"/>
        </w:rPr>
        <w:t>(</w:t>
      </w:r>
      <w:proofErr w:type="spellStart"/>
      <w:r w:rsidR="007B398D" w:rsidRPr="007B398D">
        <w:rPr>
          <w:rFonts w:ascii="Times New Roman" w:eastAsia="Calibri" w:hAnsi="Times New Roman" w:cs="Times New Roman"/>
          <w:i/>
          <w:sz w:val="24"/>
          <w:szCs w:val="24"/>
          <w:lang w:val="uk-UA" w:eastAsia="uk-UA"/>
        </w:rPr>
        <w:t>комбі</w:t>
      </w:r>
      <w:proofErr w:type="spellEnd"/>
      <w:r w:rsidR="007B398D" w:rsidRPr="007B398D">
        <w:rPr>
          <w:rFonts w:ascii="Times New Roman" w:eastAsia="Calibri" w:hAnsi="Times New Roman" w:cs="Times New Roman"/>
          <w:i/>
          <w:sz w:val="24"/>
          <w:szCs w:val="24"/>
          <w:lang w:val="uk-UA" w:eastAsia="uk-UA"/>
        </w:rPr>
        <w:t xml:space="preserve">) </w:t>
      </w:r>
      <w:proofErr w:type="spellStart"/>
      <w:r w:rsidR="007B398D" w:rsidRPr="007B398D">
        <w:rPr>
          <w:rFonts w:ascii="Times New Roman" w:eastAsia="Calibri" w:hAnsi="Times New Roman" w:cs="Times New Roman"/>
          <w:i/>
          <w:sz w:val="24"/>
          <w:szCs w:val="24"/>
          <w:lang w:val="uk-UA" w:eastAsia="uk-UA"/>
        </w:rPr>
        <w:t>Skoda</w:t>
      </w:r>
      <w:proofErr w:type="spellEnd"/>
      <w:r w:rsidR="007B398D" w:rsidRPr="007B398D">
        <w:rPr>
          <w:rFonts w:ascii="Times New Roman" w:eastAsia="Calibri" w:hAnsi="Times New Roman" w:cs="Times New Roman"/>
          <w:i/>
          <w:sz w:val="24"/>
          <w:szCs w:val="24"/>
          <w:lang w:val="uk-UA" w:eastAsia="uk-UA"/>
        </w:rPr>
        <w:t xml:space="preserve"> </w:t>
      </w:r>
      <w:proofErr w:type="spellStart"/>
      <w:r w:rsidR="007B398D" w:rsidRPr="007B398D">
        <w:rPr>
          <w:rFonts w:ascii="Times New Roman" w:eastAsia="Calibri" w:hAnsi="Times New Roman" w:cs="Times New Roman"/>
          <w:i/>
          <w:sz w:val="24"/>
          <w:szCs w:val="24"/>
          <w:lang w:val="uk-UA" w:eastAsia="uk-UA"/>
        </w:rPr>
        <w:t>Octavia</w:t>
      </w:r>
      <w:proofErr w:type="spellEnd"/>
    </w:p>
    <w:tbl>
      <w:tblPr>
        <w:tblW w:w="98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5"/>
        <w:gridCol w:w="3473"/>
        <w:gridCol w:w="5528"/>
      </w:tblGrid>
      <w:tr w:rsidR="00FA66D7" w:rsidRPr="0085262D" w:rsidTr="00495609">
        <w:trPr>
          <w:tblCellSpacing w:w="0" w:type="dxa"/>
        </w:trPr>
        <w:tc>
          <w:tcPr>
            <w:tcW w:w="825" w:type="dxa"/>
            <w:vAlign w:val="center"/>
            <w:hideMark/>
          </w:tcPr>
          <w:p w:rsidR="00FA66D7" w:rsidRPr="0085262D" w:rsidRDefault="00FA66D7" w:rsidP="00562776">
            <w:pPr>
              <w:pStyle w:val="ac"/>
              <w:jc w:val="center"/>
              <w:rPr>
                <w:i/>
              </w:rPr>
            </w:pPr>
            <w:r w:rsidRPr="0085262D">
              <w:rPr>
                <w:i/>
                <w:color w:val="000000"/>
              </w:rPr>
              <w:t>№ з/п</w:t>
            </w:r>
          </w:p>
        </w:tc>
        <w:tc>
          <w:tcPr>
            <w:tcW w:w="3473" w:type="dxa"/>
            <w:vAlign w:val="center"/>
            <w:hideMark/>
          </w:tcPr>
          <w:p w:rsidR="00FA66D7" w:rsidRPr="0085262D" w:rsidRDefault="00FA66D7" w:rsidP="00562776">
            <w:pPr>
              <w:pStyle w:val="ac"/>
              <w:jc w:val="center"/>
              <w:rPr>
                <w:i/>
              </w:rPr>
            </w:pPr>
            <w:r w:rsidRPr="0085262D">
              <w:rPr>
                <w:i/>
                <w:color w:val="000000"/>
              </w:rPr>
              <w:t>Умови договору</w:t>
            </w:r>
          </w:p>
        </w:tc>
        <w:tc>
          <w:tcPr>
            <w:tcW w:w="5528" w:type="dxa"/>
            <w:vAlign w:val="center"/>
            <w:hideMark/>
          </w:tcPr>
          <w:p w:rsidR="00FA66D7" w:rsidRPr="0085262D" w:rsidRDefault="00FA66D7" w:rsidP="00562776">
            <w:pPr>
              <w:pStyle w:val="ac"/>
              <w:jc w:val="center"/>
              <w:rPr>
                <w:i/>
              </w:rPr>
            </w:pPr>
            <w:r w:rsidRPr="0085262D">
              <w:rPr>
                <w:i/>
                <w:color w:val="000000"/>
              </w:rPr>
              <w:t>Вимоги</w:t>
            </w:r>
          </w:p>
        </w:tc>
      </w:tr>
      <w:tr w:rsidR="00FA66D7" w:rsidRPr="0085262D" w:rsidTr="00495609">
        <w:trPr>
          <w:tblCellSpacing w:w="0" w:type="dxa"/>
        </w:trPr>
        <w:tc>
          <w:tcPr>
            <w:tcW w:w="825" w:type="dxa"/>
            <w:vAlign w:val="center"/>
            <w:hideMark/>
          </w:tcPr>
          <w:p w:rsidR="00FA66D7" w:rsidRPr="0085262D" w:rsidRDefault="00FA66D7" w:rsidP="00562776">
            <w:pPr>
              <w:pStyle w:val="ac"/>
              <w:jc w:val="center"/>
              <w:rPr>
                <w:i/>
              </w:rPr>
            </w:pPr>
            <w:r w:rsidRPr="0085262D">
              <w:rPr>
                <w:i/>
                <w:color w:val="000000"/>
              </w:rPr>
              <w:t>1</w:t>
            </w:r>
          </w:p>
        </w:tc>
        <w:tc>
          <w:tcPr>
            <w:tcW w:w="3473" w:type="dxa"/>
            <w:vAlign w:val="center"/>
            <w:hideMark/>
          </w:tcPr>
          <w:p w:rsidR="00FA66D7" w:rsidRPr="0085262D" w:rsidRDefault="00FA66D7" w:rsidP="00562776">
            <w:pPr>
              <w:pStyle w:val="ac"/>
              <w:jc w:val="center"/>
              <w:rPr>
                <w:i/>
              </w:rPr>
            </w:pPr>
            <w:r w:rsidRPr="0085262D">
              <w:rPr>
                <w:i/>
                <w:color w:val="000000"/>
              </w:rPr>
              <w:t>2</w:t>
            </w:r>
          </w:p>
        </w:tc>
        <w:tc>
          <w:tcPr>
            <w:tcW w:w="5528" w:type="dxa"/>
            <w:vAlign w:val="center"/>
            <w:hideMark/>
          </w:tcPr>
          <w:p w:rsidR="00FA66D7" w:rsidRPr="0085262D" w:rsidRDefault="00FA66D7" w:rsidP="00562776">
            <w:pPr>
              <w:pStyle w:val="ac"/>
              <w:jc w:val="center"/>
              <w:rPr>
                <w:i/>
              </w:rPr>
            </w:pPr>
            <w:r w:rsidRPr="0085262D">
              <w:rPr>
                <w:i/>
                <w:color w:val="000000"/>
              </w:rPr>
              <w:t>3</w:t>
            </w:r>
          </w:p>
        </w:tc>
      </w:tr>
      <w:tr w:rsidR="00FA66D7" w:rsidRPr="0085262D" w:rsidTr="00495609">
        <w:trPr>
          <w:trHeight w:val="1489"/>
          <w:tblCellSpacing w:w="0" w:type="dxa"/>
        </w:trPr>
        <w:tc>
          <w:tcPr>
            <w:tcW w:w="825" w:type="dxa"/>
            <w:vAlign w:val="center"/>
          </w:tcPr>
          <w:p w:rsidR="00FA66D7" w:rsidRPr="0085262D" w:rsidRDefault="00FA66D7" w:rsidP="00562776">
            <w:pPr>
              <w:pStyle w:val="ac"/>
              <w:jc w:val="center"/>
              <w:rPr>
                <w:i/>
                <w:color w:val="000000"/>
              </w:rPr>
            </w:pPr>
            <w:r w:rsidRPr="0085262D">
              <w:rPr>
                <w:i/>
                <w:color w:val="000000"/>
              </w:rPr>
              <w:t>1</w:t>
            </w:r>
          </w:p>
        </w:tc>
        <w:tc>
          <w:tcPr>
            <w:tcW w:w="3473" w:type="dxa"/>
            <w:vAlign w:val="center"/>
          </w:tcPr>
          <w:p w:rsidR="00FA66D7" w:rsidRPr="0085262D" w:rsidRDefault="00FA66D7" w:rsidP="00D720BB">
            <w:pPr>
              <w:pStyle w:val="ac"/>
              <w:rPr>
                <w:i/>
                <w:color w:val="000000"/>
              </w:rPr>
            </w:pPr>
            <w:r w:rsidRPr="0085262D">
              <w:rPr>
                <w:i/>
                <w:color w:val="000000"/>
              </w:rPr>
              <w:t>Предмет договору</w:t>
            </w:r>
          </w:p>
        </w:tc>
        <w:tc>
          <w:tcPr>
            <w:tcW w:w="5528" w:type="dxa"/>
            <w:vAlign w:val="center"/>
          </w:tcPr>
          <w:p w:rsidR="00FA66D7" w:rsidRPr="0085262D" w:rsidRDefault="00FA66D7" w:rsidP="00C27870">
            <w:pPr>
              <w:pStyle w:val="ac"/>
              <w:jc w:val="both"/>
              <w:rPr>
                <w:i/>
                <w:color w:val="000000"/>
              </w:rPr>
            </w:pPr>
            <w:r w:rsidRPr="0085262D">
              <w:rPr>
                <w:i/>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sidR="00C27870" w:rsidRPr="0085262D">
              <w:rPr>
                <w:i/>
                <w:color w:val="000000"/>
              </w:rPr>
              <w:t xml:space="preserve"> </w:t>
            </w:r>
            <w:r w:rsidR="0042791F" w:rsidRPr="0085262D">
              <w:rPr>
                <w:i/>
                <w:color w:val="000000"/>
              </w:rPr>
              <w:t xml:space="preserve">Автомобіль легковий </w:t>
            </w:r>
            <w:r w:rsidR="0085262D" w:rsidRPr="0085262D">
              <w:rPr>
                <w:i/>
                <w:color w:val="000000"/>
              </w:rPr>
              <w:t>(</w:t>
            </w:r>
            <w:proofErr w:type="spellStart"/>
            <w:r w:rsidR="0085262D" w:rsidRPr="0085262D">
              <w:rPr>
                <w:i/>
                <w:color w:val="000000"/>
              </w:rPr>
              <w:t>комбі</w:t>
            </w:r>
            <w:proofErr w:type="spellEnd"/>
            <w:r w:rsidR="0085262D" w:rsidRPr="0085262D">
              <w:rPr>
                <w:i/>
                <w:color w:val="000000"/>
              </w:rPr>
              <w:t xml:space="preserve">) </w:t>
            </w:r>
            <w:proofErr w:type="spellStart"/>
            <w:r w:rsidR="0085262D" w:rsidRPr="0085262D">
              <w:rPr>
                <w:i/>
                <w:color w:val="000000"/>
              </w:rPr>
              <w:t>Skoda</w:t>
            </w:r>
            <w:proofErr w:type="spellEnd"/>
            <w:r w:rsidR="0085262D" w:rsidRPr="0085262D">
              <w:rPr>
                <w:i/>
                <w:color w:val="000000"/>
              </w:rPr>
              <w:t xml:space="preserve"> </w:t>
            </w:r>
            <w:proofErr w:type="spellStart"/>
            <w:r w:rsidR="0085262D" w:rsidRPr="0085262D">
              <w:rPr>
                <w:i/>
                <w:color w:val="000000"/>
              </w:rPr>
              <w:t>Octavia</w:t>
            </w:r>
            <w:proofErr w:type="spellEnd"/>
            <w:r w:rsidR="00FE127B" w:rsidRPr="0085262D">
              <w:rPr>
                <w:i/>
                <w:color w:val="000000"/>
              </w:rPr>
              <w:t xml:space="preserve"> </w:t>
            </w:r>
            <w:r w:rsidR="000025D8" w:rsidRPr="0085262D">
              <w:rPr>
                <w:i/>
                <w:color w:val="000000"/>
              </w:rPr>
              <w:t>(далі  – Транспортний засіб).</w:t>
            </w:r>
          </w:p>
        </w:tc>
      </w:tr>
      <w:tr w:rsidR="00FA66D7" w:rsidRPr="0085262D" w:rsidTr="00495609">
        <w:trPr>
          <w:trHeight w:val="999"/>
          <w:tblCellSpacing w:w="0" w:type="dxa"/>
        </w:trPr>
        <w:tc>
          <w:tcPr>
            <w:tcW w:w="825" w:type="dxa"/>
            <w:vAlign w:val="center"/>
            <w:hideMark/>
          </w:tcPr>
          <w:p w:rsidR="00FA66D7" w:rsidRPr="0085262D" w:rsidRDefault="00FA66D7" w:rsidP="00562776">
            <w:pPr>
              <w:pStyle w:val="ac"/>
              <w:jc w:val="center"/>
              <w:rPr>
                <w:i/>
              </w:rPr>
            </w:pPr>
            <w:r w:rsidRPr="0085262D">
              <w:rPr>
                <w:i/>
              </w:rPr>
              <w:t>2</w:t>
            </w:r>
          </w:p>
        </w:tc>
        <w:tc>
          <w:tcPr>
            <w:tcW w:w="3473" w:type="dxa"/>
            <w:vAlign w:val="center"/>
            <w:hideMark/>
          </w:tcPr>
          <w:p w:rsidR="00FA66D7" w:rsidRPr="0085262D" w:rsidRDefault="00FA66D7" w:rsidP="00562776">
            <w:pPr>
              <w:pStyle w:val="ac"/>
              <w:rPr>
                <w:i/>
              </w:rPr>
            </w:pPr>
            <w:r w:rsidRPr="0085262D">
              <w:rPr>
                <w:i/>
                <w:color w:val="000000"/>
              </w:rPr>
              <w:t>Місце знаходження транспортного засобу</w:t>
            </w:r>
          </w:p>
        </w:tc>
        <w:tc>
          <w:tcPr>
            <w:tcW w:w="5528" w:type="dxa"/>
            <w:vAlign w:val="center"/>
            <w:hideMark/>
          </w:tcPr>
          <w:p w:rsidR="00FA66D7" w:rsidRPr="0085262D" w:rsidRDefault="0085262D" w:rsidP="00562776">
            <w:pPr>
              <w:pStyle w:val="ac"/>
              <w:jc w:val="both"/>
              <w:rPr>
                <w:i/>
              </w:rPr>
            </w:pPr>
            <w:r w:rsidRPr="0085262D">
              <w:rPr>
                <w:i/>
                <w:color w:val="000000"/>
              </w:rPr>
              <w:t>вул. Французький бульвар, 29, м. Одеса</w:t>
            </w:r>
            <w:r w:rsidR="00FA66D7" w:rsidRPr="0085262D">
              <w:rPr>
                <w:i/>
                <w:color w:val="000000"/>
              </w:rPr>
              <w:t xml:space="preserve">, </w:t>
            </w:r>
            <w:r w:rsidRPr="0085262D">
              <w:rPr>
                <w:i/>
                <w:color w:val="000000"/>
              </w:rPr>
              <w:t>Інститут проблем ринку та економіко-екологічних досліджень НАН України</w:t>
            </w:r>
          </w:p>
        </w:tc>
      </w:tr>
      <w:tr w:rsidR="00FA66D7" w:rsidRPr="0085262D" w:rsidTr="00495609">
        <w:trPr>
          <w:trHeight w:val="2203"/>
          <w:tblCellSpacing w:w="0" w:type="dxa"/>
        </w:trPr>
        <w:tc>
          <w:tcPr>
            <w:tcW w:w="825" w:type="dxa"/>
            <w:vAlign w:val="center"/>
            <w:hideMark/>
          </w:tcPr>
          <w:p w:rsidR="00FA66D7" w:rsidRPr="0085262D" w:rsidRDefault="00FA66D7" w:rsidP="00562776">
            <w:pPr>
              <w:pStyle w:val="ac"/>
              <w:jc w:val="center"/>
              <w:rPr>
                <w:i/>
              </w:rPr>
            </w:pPr>
            <w:r w:rsidRPr="0085262D">
              <w:rPr>
                <w:i/>
              </w:rPr>
              <w:t>3</w:t>
            </w:r>
          </w:p>
        </w:tc>
        <w:tc>
          <w:tcPr>
            <w:tcW w:w="3473" w:type="dxa"/>
            <w:vAlign w:val="center"/>
          </w:tcPr>
          <w:p w:rsidR="00FA66D7" w:rsidRPr="0085262D" w:rsidRDefault="00FA66D7" w:rsidP="00562776">
            <w:pPr>
              <w:pStyle w:val="ac"/>
              <w:rPr>
                <w:i/>
              </w:rPr>
            </w:pPr>
            <w:r w:rsidRPr="0085262D">
              <w:rPr>
                <w:rFonts w:eastAsia="Calibri"/>
                <w:i/>
                <w:color w:val="000000"/>
                <w:lang w:eastAsia="en-US"/>
              </w:rPr>
              <w:t>Умови поставки транспортного засобу</w:t>
            </w:r>
          </w:p>
        </w:tc>
        <w:tc>
          <w:tcPr>
            <w:tcW w:w="5528" w:type="dxa"/>
            <w:vAlign w:val="center"/>
          </w:tcPr>
          <w:p w:rsidR="00FF40ED" w:rsidRPr="0085262D" w:rsidRDefault="00FF40ED" w:rsidP="00562776">
            <w:pPr>
              <w:pStyle w:val="ac"/>
              <w:jc w:val="both"/>
              <w:rPr>
                <w:i/>
              </w:rPr>
            </w:pPr>
            <w:r w:rsidRPr="0085262D">
              <w:rPr>
                <w:i/>
              </w:rPr>
              <w:t xml:space="preserve">Передача транспортного засобу може бути здійснена через </w:t>
            </w:r>
            <w:r w:rsidR="00C0083A">
              <w:rPr>
                <w:i/>
              </w:rPr>
              <w:t>5</w:t>
            </w:r>
            <w:r w:rsidRPr="0085262D">
              <w:rPr>
                <w:i/>
              </w:rPr>
              <w:t xml:space="preserve"> робочих дн</w:t>
            </w:r>
            <w:r w:rsidR="00C0083A">
              <w:rPr>
                <w:i/>
              </w:rPr>
              <w:t>ів</w:t>
            </w:r>
            <w:r w:rsidRPr="0085262D">
              <w:rPr>
                <w:i/>
              </w:rPr>
              <w:t xml:space="preserve"> з дати отримання </w:t>
            </w:r>
            <w:r w:rsidR="00E073B7" w:rsidRPr="0085262D">
              <w:rPr>
                <w:i/>
              </w:rPr>
              <w:br/>
            </w:r>
            <w:r w:rsidRPr="0085262D">
              <w:rPr>
                <w:i/>
              </w:rPr>
              <w:t>100 % оплати за транспортний засіб.</w:t>
            </w:r>
          </w:p>
          <w:p w:rsidR="00FC71FF" w:rsidRPr="0085262D" w:rsidRDefault="00FC71FF" w:rsidP="00562776">
            <w:pPr>
              <w:pStyle w:val="ac"/>
              <w:jc w:val="both"/>
              <w:rPr>
                <w:i/>
              </w:rPr>
            </w:pPr>
            <w:r w:rsidRPr="0085262D">
              <w:rPr>
                <w:i/>
              </w:rPr>
              <w:t>Покупець за власний рахунок транспортує придбаний транспортний засіб з території Продавця де розташований транспортний засіб.</w:t>
            </w:r>
          </w:p>
        </w:tc>
      </w:tr>
      <w:tr w:rsidR="00FA66D7" w:rsidRPr="0085262D" w:rsidTr="00495609">
        <w:trPr>
          <w:trHeight w:val="2604"/>
          <w:tblCellSpacing w:w="0" w:type="dxa"/>
        </w:trPr>
        <w:tc>
          <w:tcPr>
            <w:tcW w:w="825" w:type="dxa"/>
            <w:vAlign w:val="center"/>
            <w:hideMark/>
          </w:tcPr>
          <w:p w:rsidR="00FA66D7" w:rsidRPr="0085262D" w:rsidRDefault="00FA66D7" w:rsidP="00562776">
            <w:pPr>
              <w:pStyle w:val="ac"/>
              <w:jc w:val="center"/>
              <w:rPr>
                <w:i/>
              </w:rPr>
            </w:pPr>
            <w:r w:rsidRPr="0085262D">
              <w:rPr>
                <w:i/>
              </w:rPr>
              <w:t>4</w:t>
            </w:r>
          </w:p>
        </w:tc>
        <w:tc>
          <w:tcPr>
            <w:tcW w:w="3473" w:type="dxa"/>
            <w:vAlign w:val="center"/>
            <w:hideMark/>
          </w:tcPr>
          <w:p w:rsidR="00FA66D7" w:rsidRPr="0085262D" w:rsidRDefault="00FA66D7" w:rsidP="00562776">
            <w:pPr>
              <w:pStyle w:val="ac"/>
              <w:rPr>
                <w:i/>
              </w:rPr>
            </w:pPr>
            <w:r w:rsidRPr="0085262D">
              <w:rPr>
                <w:i/>
                <w:color w:val="000000"/>
              </w:rPr>
              <w:t xml:space="preserve">Ціна та умови розрахунків </w:t>
            </w:r>
          </w:p>
        </w:tc>
        <w:tc>
          <w:tcPr>
            <w:tcW w:w="5528" w:type="dxa"/>
            <w:vAlign w:val="center"/>
          </w:tcPr>
          <w:p w:rsidR="00FA66D7" w:rsidRPr="0085262D" w:rsidRDefault="00FA66D7" w:rsidP="00562776">
            <w:pPr>
              <w:pStyle w:val="ac"/>
              <w:jc w:val="both"/>
              <w:rPr>
                <w:i/>
              </w:rPr>
            </w:pPr>
            <w:r w:rsidRPr="0085262D">
              <w:rPr>
                <w:i/>
              </w:rPr>
              <w:t>Ціна на Транспортний засіб встановлюється відповідно до  результатів електронного аукціону.</w:t>
            </w:r>
          </w:p>
          <w:p w:rsidR="00FA66D7" w:rsidRPr="0085262D" w:rsidRDefault="00FA66D7" w:rsidP="00562776">
            <w:pPr>
              <w:pStyle w:val="ac"/>
              <w:jc w:val="both"/>
              <w:rPr>
                <w:i/>
              </w:rPr>
            </w:pPr>
            <w:r w:rsidRPr="0085262D">
              <w:rPr>
                <w:i/>
              </w:rPr>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FA66D7" w:rsidRPr="0085262D" w:rsidTr="00495609">
        <w:trPr>
          <w:tblCellSpacing w:w="0" w:type="dxa"/>
        </w:trPr>
        <w:tc>
          <w:tcPr>
            <w:tcW w:w="825" w:type="dxa"/>
            <w:vAlign w:val="center"/>
            <w:hideMark/>
          </w:tcPr>
          <w:p w:rsidR="00FA66D7" w:rsidRPr="0085262D" w:rsidRDefault="00FA66D7" w:rsidP="00562776">
            <w:pPr>
              <w:pStyle w:val="ac"/>
              <w:jc w:val="center"/>
              <w:rPr>
                <w:i/>
              </w:rPr>
            </w:pPr>
            <w:r w:rsidRPr="0085262D">
              <w:rPr>
                <w:i/>
              </w:rPr>
              <w:t>5</w:t>
            </w:r>
          </w:p>
        </w:tc>
        <w:tc>
          <w:tcPr>
            <w:tcW w:w="3473" w:type="dxa"/>
            <w:vAlign w:val="center"/>
            <w:hideMark/>
          </w:tcPr>
          <w:p w:rsidR="00FA66D7" w:rsidRPr="0085262D" w:rsidRDefault="00FA66D7" w:rsidP="00562776">
            <w:pPr>
              <w:pStyle w:val="ac"/>
              <w:rPr>
                <w:i/>
              </w:rPr>
            </w:pPr>
            <w:r w:rsidRPr="0085262D">
              <w:rPr>
                <w:i/>
                <w:color w:val="000000"/>
              </w:rPr>
              <w:t>Строк дії договору</w:t>
            </w:r>
          </w:p>
        </w:tc>
        <w:tc>
          <w:tcPr>
            <w:tcW w:w="5528" w:type="dxa"/>
            <w:vAlign w:val="center"/>
            <w:hideMark/>
          </w:tcPr>
          <w:p w:rsidR="00FA66D7" w:rsidRPr="0085262D" w:rsidRDefault="00FA66D7" w:rsidP="00AE7CB4">
            <w:pPr>
              <w:pStyle w:val="ac"/>
              <w:jc w:val="both"/>
              <w:rPr>
                <w:i/>
              </w:rPr>
            </w:pPr>
            <w:r w:rsidRPr="0085262D">
              <w:rPr>
                <w:i/>
                <w:color w:val="000000"/>
              </w:rPr>
              <w:t xml:space="preserve">До </w:t>
            </w:r>
            <w:r w:rsidR="00FE127B" w:rsidRPr="0085262D">
              <w:rPr>
                <w:i/>
              </w:rPr>
              <w:t>31.12</w:t>
            </w:r>
            <w:r w:rsidR="00F97AE6" w:rsidRPr="0085262D">
              <w:rPr>
                <w:i/>
              </w:rPr>
              <w:t>.2020</w:t>
            </w:r>
            <w:r w:rsidRPr="0085262D">
              <w:rPr>
                <w:i/>
              </w:rPr>
              <w:t xml:space="preserve"> року, але в будь-якому разі до моменту повного виконання Сторонами своїх договірних зобов’язань за Договором</w:t>
            </w:r>
          </w:p>
        </w:tc>
      </w:tr>
    </w:tbl>
    <w:p w:rsidR="00FA66D7" w:rsidRPr="0085262D" w:rsidRDefault="00FA66D7" w:rsidP="00FA66D7">
      <w:pPr>
        <w:jc w:val="center"/>
        <w:rPr>
          <w:rFonts w:ascii="Times New Roman" w:hAnsi="Times New Roman" w:cs="Times New Roman"/>
          <w:sz w:val="28"/>
          <w:szCs w:val="28"/>
          <w:lang w:val="uk-UA"/>
        </w:rPr>
      </w:pPr>
    </w:p>
    <w:p w:rsidR="00E2715C" w:rsidRPr="0085262D" w:rsidRDefault="00E2715C" w:rsidP="00E2715C">
      <w:pPr>
        <w:jc w:val="center"/>
        <w:rPr>
          <w:rFonts w:ascii="Times New Roman" w:hAnsi="Times New Roman" w:cs="Times New Roman"/>
          <w:sz w:val="24"/>
          <w:szCs w:val="24"/>
          <w:lang w:val="uk-UA"/>
        </w:rPr>
      </w:pPr>
    </w:p>
    <w:sectPr w:rsidR="00E2715C" w:rsidRPr="00852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65443"/>
    <w:rsid w:val="00084227"/>
    <w:rsid w:val="0009124C"/>
    <w:rsid w:val="000A55F7"/>
    <w:rsid w:val="000C049A"/>
    <w:rsid w:val="000F0270"/>
    <w:rsid w:val="001017D7"/>
    <w:rsid w:val="0011663D"/>
    <w:rsid w:val="00161400"/>
    <w:rsid w:val="00170CEF"/>
    <w:rsid w:val="001C3B74"/>
    <w:rsid w:val="001C3C43"/>
    <w:rsid w:val="001C6231"/>
    <w:rsid w:val="001E63E2"/>
    <w:rsid w:val="001E63E8"/>
    <w:rsid w:val="001E78D2"/>
    <w:rsid w:val="001E7E94"/>
    <w:rsid w:val="001F57F1"/>
    <w:rsid w:val="00213A01"/>
    <w:rsid w:val="00221024"/>
    <w:rsid w:val="00222DFB"/>
    <w:rsid w:val="002464E2"/>
    <w:rsid w:val="0027043D"/>
    <w:rsid w:val="00270BEE"/>
    <w:rsid w:val="00270E54"/>
    <w:rsid w:val="002859D8"/>
    <w:rsid w:val="00291EF7"/>
    <w:rsid w:val="00294FD4"/>
    <w:rsid w:val="002A175B"/>
    <w:rsid w:val="002A19F1"/>
    <w:rsid w:val="002C52CD"/>
    <w:rsid w:val="002E326A"/>
    <w:rsid w:val="003122FC"/>
    <w:rsid w:val="003520B1"/>
    <w:rsid w:val="00356FF7"/>
    <w:rsid w:val="003C22ED"/>
    <w:rsid w:val="003D15FB"/>
    <w:rsid w:val="003E1105"/>
    <w:rsid w:val="0042791F"/>
    <w:rsid w:val="00434158"/>
    <w:rsid w:val="00447C39"/>
    <w:rsid w:val="0045133D"/>
    <w:rsid w:val="00451B5A"/>
    <w:rsid w:val="00456764"/>
    <w:rsid w:val="00495609"/>
    <w:rsid w:val="004A52BE"/>
    <w:rsid w:val="004B67A4"/>
    <w:rsid w:val="004C009A"/>
    <w:rsid w:val="004C07DC"/>
    <w:rsid w:val="004D005B"/>
    <w:rsid w:val="004E7E76"/>
    <w:rsid w:val="004F4233"/>
    <w:rsid w:val="004F56E8"/>
    <w:rsid w:val="00512B11"/>
    <w:rsid w:val="00535283"/>
    <w:rsid w:val="00576BC4"/>
    <w:rsid w:val="0058271E"/>
    <w:rsid w:val="005920D6"/>
    <w:rsid w:val="005A201D"/>
    <w:rsid w:val="005D1017"/>
    <w:rsid w:val="005D31CA"/>
    <w:rsid w:val="005D5A92"/>
    <w:rsid w:val="005E5FDC"/>
    <w:rsid w:val="005F152E"/>
    <w:rsid w:val="006112F1"/>
    <w:rsid w:val="00622B26"/>
    <w:rsid w:val="00652F16"/>
    <w:rsid w:val="00657D1E"/>
    <w:rsid w:val="006652EA"/>
    <w:rsid w:val="00676672"/>
    <w:rsid w:val="006A149E"/>
    <w:rsid w:val="006B1729"/>
    <w:rsid w:val="006C728B"/>
    <w:rsid w:val="006D21CF"/>
    <w:rsid w:val="006F6F06"/>
    <w:rsid w:val="00702097"/>
    <w:rsid w:val="0074142B"/>
    <w:rsid w:val="00747D8F"/>
    <w:rsid w:val="00757718"/>
    <w:rsid w:val="007648B9"/>
    <w:rsid w:val="00771238"/>
    <w:rsid w:val="00776608"/>
    <w:rsid w:val="007831E6"/>
    <w:rsid w:val="00790584"/>
    <w:rsid w:val="00791BBA"/>
    <w:rsid w:val="00792BAB"/>
    <w:rsid w:val="007B398D"/>
    <w:rsid w:val="007D6B0D"/>
    <w:rsid w:val="007F2811"/>
    <w:rsid w:val="007F5085"/>
    <w:rsid w:val="007F639B"/>
    <w:rsid w:val="007F769D"/>
    <w:rsid w:val="00800A62"/>
    <w:rsid w:val="008100CF"/>
    <w:rsid w:val="00814A66"/>
    <w:rsid w:val="00817508"/>
    <w:rsid w:val="00821FC2"/>
    <w:rsid w:val="008234D6"/>
    <w:rsid w:val="00825567"/>
    <w:rsid w:val="008318BC"/>
    <w:rsid w:val="008429CD"/>
    <w:rsid w:val="0084495F"/>
    <w:rsid w:val="008521CE"/>
    <w:rsid w:val="0085235B"/>
    <w:rsid w:val="0085262D"/>
    <w:rsid w:val="0088099F"/>
    <w:rsid w:val="008A0DEF"/>
    <w:rsid w:val="008A7399"/>
    <w:rsid w:val="008B65F5"/>
    <w:rsid w:val="008C0265"/>
    <w:rsid w:val="009113EF"/>
    <w:rsid w:val="00922752"/>
    <w:rsid w:val="00937D91"/>
    <w:rsid w:val="00940391"/>
    <w:rsid w:val="00942C8B"/>
    <w:rsid w:val="00944400"/>
    <w:rsid w:val="00951DE0"/>
    <w:rsid w:val="00952DE5"/>
    <w:rsid w:val="009635E3"/>
    <w:rsid w:val="009A45CE"/>
    <w:rsid w:val="009B5CFF"/>
    <w:rsid w:val="009E2DAC"/>
    <w:rsid w:val="00A33EFF"/>
    <w:rsid w:val="00A52BAC"/>
    <w:rsid w:val="00A53A25"/>
    <w:rsid w:val="00A64EE5"/>
    <w:rsid w:val="00AA32F7"/>
    <w:rsid w:val="00AA4CD9"/>
    <w:rsid w:val="00AB065B"/>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083A"/>
    <w:rsid w:val="00C018A2"/>
    <w:rsid w:val="00C033BE"/>
    <w:rsid w:val="00C053C8"/>
    <w:rsid w:val="00C05EC7"/>
    <w:rsid w:val="00C17F4F"/>
    <w:rsid w:val="00C27870"/>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20C50"/>
    <w:rsid w:val="00D225BE"/>
    <w:rsid w:val="00D25B91"/>
    <w:rsid w:val="00D3088F"/>
    <w:rsid w:val="00D31673"/>
    <w:rsid w:val="00D342C6"/>
    <w:rsid w:val="00D4248F"/>
    <w:rsid w:val="00D42E6A"/>
    <w:rsid w:val="00D507AB"/>
    <w:rsid w:val="00D652F8"/>
    <w:rsid w:val="00D67FE7"/>
    <w:rsid w:val="00D71926"/>
    <w:rsid w:val="00D720BB"/>
    <w:rsid w:val="00D72D43"/>
    <w:rsid w:val="00DA29C7"/>
    <w:rsid w:val="00DD7243"/>
    <w:rsid w:val="00E035B6"/>
    <w:rsid w:val="00E073B7"/>
    <w:rsid w:val="00E12EEB"/>
    <w:rsid w:val="00E2715C"/>
    <w:rsid w:val="00E3722F"/>
    <w:rsid w:val="00E55D4E"/>
    <w:rsid w:val="00E837B1"/>
    <w:rsid w:val="00E83CA6"/>
    <w:rsid w:val="00E9044B"/>
    <w:rsid w:val="00E924A1"/>
    <w:rsid w:val="00EF6C3F"/>
    <w:rsid w:val="00F13470"/>
    <w:rsid w:val="00F14E3D"/>
    <w:rsid w:val="00F153D5"/>
    <w:rsid w:val="00F34DC3"/>
    <w:rsid w:val="00F43648"/>
    <w:rsid w:val="00F46EA7"/>
    <w:rsid w:val="00F51878"/>
    <w:rsid w:val="00F76F47"/>
    <w:rsid w:val="00F845D3"/>
    <w:rsid w:val="00F911A9"/>
    <w:rsid w:val="00F97AE6"/>
    <w:rsid w:val="00FA66D7"/>
    <w:rsid w:val="00FA7CA3"/>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hyperlink" Target="https://zakon.rada.gov.ua/laws/show/226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69-19" TargetMode="Externa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BF56-3399-4A3A-8D00-9A3C2A6E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IPREI_11</cp:lastModifiedBy>
  <cp:revision>20</cp:revision>
  <cp:lastPrinted>2019-11-20T09:32:00Z</cp:lastPrinted>
  <dcterms:created xsi:type="dcterms:W3CDTF">2020-01-28T10:12:00Z</dcterms:created>
  <dcterms:modified xsi:type="dcterms:W3CDTF">2020-06-01T09:29:00Z</dcterms:modified>
</cp:coreProperties>
</file>