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B798" w14:textId="7FC3330A" w:rsidR="00C561A4" w:rsidRPr="00720264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Оголошення</w:t>
      </w:r>
    </w:p>
    <w:p w14:paraId="0E1806EE" w14:textId="00FC1FC8" w:rsidR="00C561A4" w:rsidRPr="00720264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про проведення аукціону на продовження договору оренди №</w:t>
      </w:r>
      <w:r w:rsidR="00D018A0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343A19">
        <w:rPr>
          <w:rFonts w:ascii="Times New Roman" w:hAnsi="Times New Roman" w:cs="Times New Roman"/>
          <w:b/>
          <w:bCs/>
          <w:color w:val="000000"/>
          <w:lang w:val="uk-UA" w:eastAsia="ru-RU"/>
        </w:rPr>
        <w:t>1801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від </w:t>
      </w:r>
      <w:r w:rsidR="00343A19">
        <w:rPr>
          <w:rFonts w:ascii="Times New Roman" w:hAnsi="Times New Roman" w:cs="Times New Roman"/>
          <w:b/>
          <w:bCs/>
          <w:color w:val="000000"/>
          <w:lang w:val="uk-UA" w:eastAsia="ru-RU"/>
        </w:rPr>
        <w:t>25.11.2008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14:paraId="4ACEA197" w14:textId="760DD4B5" w:rsidR="00C561A4" w:rsidRPr="00720264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на нежитлові приміщення площею </w:t>
      </w:r>
      <w:r w:rsidR="00343A19">
        <w:rPr>
          <w:rFonts w:ascii="Times New Roman" w:hAnsi="Times New Roman" w:cs="Times New Roman"/>
          <w:b/>
          <w:bCs/>
          <w:color w:val="000000"/>
          <w:lang w:val="uk-UA" w:eastAsia="ru-RU"/>
        </w:rPr>
        <w:t>35,0</w:t>
      </w:r>
      <w:r w:rsidR="00AF3517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proofErr w:type="spellStart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кв.м</w:t>
      </w:r>
      <w:proofErr w:type="spellEnd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у </w:t>
      </w:r>
      <w:r w:rsidR="005B2A52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житловому будинку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за </w:t>
      </w:r>
      <w:proofErr w:type="spellStart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адресою</w:t>
      </w:r>
      <w:proofErr w:type="spellEnd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: м.</w:t>
      </w:r>
      <w:r w:rsidR="00D018A0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Харків, </w:t>
      </w:r>
      <w:proofErr w:type="spellStart"/>
      <w:r w:rsidR="00343A19">
        <w:rPr>
          <w:rFonts w:ascii="Times New Roman" w:hAnsi="Times New Roman" w:cs="Times New Roman"/>
          <w:b/>
          <w:bCs/>
          <w:color w:val="000000"/>
          <w:lang w:val="uk-UA" w:eastAsia="ru-RU"/>
        </w:rPr>
        <w:t>пр</w:t>
      </w:r>
      <w:r w:rsidR="00CA54AE">
        <w:rPr>
          <w:rFonts w:ascii="Times New Roman" w:hAnsi="Times New Roman" w:cs="Times New Roman"/>
          <w:b/>
          <w:bCs/>
          <w:color w:val="000000"/>
          <w:lang w:val="uk-UA" w:eastAsia="ru-RU"/>
        </w:rPr>
        <w:t>осп</w:t>
      </w:r>
      <w:proofErr w:type="spellEnd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. </w:t>
      </w:r>
      <w:r w:rsidR="00343A19">
        <w:rPr>
          <w:rFonts w:ascii="Times New Roman" w:hAnsi="Times New Roman" w:cs="Times New Roman"/>
          <w:b/>
          <w:bCs/>
          <w:color w:val="000000"/>
          <w:lang w:val="uk-UA" w:eastAsia="ru-RU"/>
        </w:rPr>
        <w:t>Курчатова Академіка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, </w:t>
      </w:r>
      <w:r w:rsidR="00343A19">
        <w:rPr>
          <w:rFonts w:ascii="Times New Roman" w:hAnsi="Times New Roman" w:cs="Times New Roman"/>
          <w:b/>
          <w:bCs/>
          <w:color w:val="000000"/>
          <w:lang w:val="uk-UA" w:eastAsia="ru-RU"/>
        </w:rPr>
        <w:t>10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, літ.</w:t>
      </w:r>
      <w:r w:rsidR="00D018A0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«</w:t>
      </w:r>
      <w:r w:rsidR="00AF3517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А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-</w:t>
      </w:r>
      <w:r w:rsidR="00343A19">
        <w:rPr>
          <w:rFonts w:ascii="Times New Roman" w:hAnsi="Times New Roman" w:cs="Times New Roman"/>
          <w:b/>
          <w:bCs/>
          <w:color w:val="000000"/>
          <w:lang w:val="uk-UA" w:eastAsia="ru-RU"/>
        </w:rPr>
        <w:t>9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»</w:t>
      </w:r>
    </w:p>
    <w:p w14:paraId="741A027B" w14:textId="77777777" w:rsidR="00C561A4" w:rsidRPr="00720264" w:rsidRDefault="00C561A4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1"/>
        <w:gridCol w:w="7258"/>
      </w:tblGrid>
      <w:tr w:rsidR="00C561A4" w:rsidRPr="00720264" w14:paraId="3EDAFF04" w14:textId="77777777" w:rsidTr="00B4443F">
        <w:trPr>
          <w:cantSplit/>
        </w:trPr>
        <w:tc>
          <w:tcPr>
            <w:tcW w:w="8011" w:type="dxa"/>
          </w:tcPr>
          <w:p w14:paraId="24DE26B7" w14:textId="77777777" w:rsidR="00C561A4" w:rsidRPr="00720264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Інформація про договір оренди, строк якого закінчується:</w:t>
            </w:r>
          </w:p>
        </w:tc>
        <w:tc>
          <w:tcPr>
            <w:tcW w:w="7258" w:type="dxa"/>
          </w:tcPr>
          <w:p w14:paraId="79800209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720264" w14:paraId="4891718A" w14:textId="77777777" w:rsidTr="00B4443F">
        <w:trPr>
          <w:cantSplit/>
        </w:trPr>
        <w:tc>
          <w:tcPr>
            <w:tcW w:w="8011" w:type="dxa"/>
          </w:tcPr>
          <w:p w14:paraId="72761E15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1.1. найменування орендаря</w:t>
            </w:r>
          </w:p>
        </w:tc>
        <w:tc>
          <w:tcPr>
            <w:tcW w:w="7258" w:type="dxa"/>
          </w:tcPr>
          <w:p w14:paraId="386CFF78" w14:textId="6DAA4725" w:rsidR="00C561A4" w:rsidRPr="00720264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Фізична особа – підприємець </w:t>
            </w:r>
            <w:proofErr w:type="spellStart"/>
            <w:r w:rsidR="00343A19">
              <w:rPr>
                <w:rFonts w:ascii="Times New Roman" w:hAnsi="Times New Roman" w:cs="Times New Roman"/>
                <w:color w:val="000000"/>
                <w:lang w:val="uk-UA" w:eastAsia="ru-RU"/>
              </w:rPr>
              <w:t>Онопко</w:t>
            </w:r>
            <w:proofErr w:type="spellEnd"/>
            <w:r w:rsidR="00343A19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Леся Петрівна</w:t>
            </w:r>
          </w:p>
        </w:tc>
      </w:tr>
      <w:tr w:rsidR="00C561A4" w:rsidRPr="00720264" w14:paraId="2F2B7B1D" w14:textId="77777777" w:rsidTr="00B4443F">
        <w:trPr>
          <w:cantSplit/>
        </w:trPr>
        <w:tc>
          <w:tcPr>
            <w:tcW w:w="8011" w:type="dxa"/>
          </w:tcPr>
          <w:p w14:paraId="0EBD97E6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1.2. найменування і адреса орендодавця</w:t>
            </w:r>
          </w:p>
        </w:tc>
        <w:tc>
          <w:tcPr>
            <w:tcW w:w="7258" w:type="dxa"/>
          </w:tcPr>
          <w:p w14:paraId="1A790116" w14:textId="0B909FA5" w:rsidR="00C561A4" w:rsidRPr="00720264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14095412, адреса: 61003, м.</w:t>
            </w:r>
            <w:r w:rsidR="00AF3517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 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Харків, майдан Конституції, 16. Контактні дані: начальник Управління </w:t>
            </w:r>
            <w:proofErr w:type="spellStart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Солошкін</w:t>
            </w:r>
            <w:proofErr w:type="spellEnd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 Миколайович, контактний телефон +38(057)725-25-30, адреса електронної пошти </w:t>
            </w:r>
            <w:hyperlink r:id="rId8" w:history="1">
              <w:r w:rsidRPr="00720264">
                <w:rPr>
                  <w:rStyle w:val="a4"/>
                  <w:rFonts w:ascii="Times New Roman" w:hAnsi="Times New Roman" w:cs="Times New Roman"/>
                  <w:lang w:val="uk-UA" w:eastAsia="ru-RU"/>
                </w:rPr>
                <w:t>ukmp@citynet.kharkov.ua</w:t>
              </w:r>
            </w:hyperlink>
          </w:p>
        </w:tc>
      </w:tr>
      <w:tr w:rsidR="00C561A4" w:rsidRPr="00720264" w14:paraId="3E17ECE0" w14:textId="77777777" w:rsidTr="00B4443F">
        <w:trPr>
          <w:cantSplit/>
        </w:trPr>
        <w:tc>
          <w:tcPr>
            <w:tcW w:w="8011" w:type="dxa"/>
          </w:tcPr>
          <w:p w14:paraId="321EE45F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1.3. найменування та адреса балансоутримувача</w:t>
            </w:r>
          </w:p>
        </w:tc>
        <w:tc>
          <w:tcPr>
            <w:tcW w:w="7258" w:type="dxa"/>
          </w:tcPr>
          <w:p w14:paraId="662BEC5F" w14:textId="56F78144" w:rsidR="00C561A4" w:rsidRPr="00720264" w:rsidRDefault="005D770C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</w:rPr>
              <w:t>КП «</w:t>
            </w:r>
            <w:proofErr w:type="spellStart"/>
            <w:r>
              <w:rPr>
                <w:rFonts w:ascii="Times New Roman" w:hAnsi="Times New Roman"/>
              </w:rPr>
              <w:t>Жилкомсервіс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адреса: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61052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м. Харків,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вул. Конторська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35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C561A4" w:rsidRPr="00720264" w14:paraId="50AF8F23" w14:textId="77777777" w:rsidTr="00B4443F">
        <w:trPr>
          <w:cantSplit/>
        </w:trPr>
        <w:tc>
          <w:tcPr>
            <w:tcW w:w="8011" w:type="dxa"/>
          </w:tcPr>
          <w:p w14:paraId="36E72A96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1.4. дата укладення договору оренди</w:t>
            </w:r>
          </w:p>
        </w:tc>
        <w:tc>
          <w:tcPr>
            <w:tcW w:w="7258" w:type="dxa"/>
          </w:tcPr>
          <w:p w14:paraId="5D5994D5" w14:textId="1F23F9BB" w:rsidR="00C561A4" w:rsidRPr="00720264" w:rsidRDefault="00343A19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25.11.2008</w:t>
            </w:r>
          </w:p>
        </w:tc>
      </w:tr>
      <w:tr w:rsidR="00C561A4" w:rsidRPr="00720264" w14:paraId="4A8369B6" w14:textId="77777777" w:rsidTr="00B4443F">
        <w:trPr>
          <w:cantSplit/>
        </w:trPr>
        <w:tc>
          <w:tcPr>
            <w:tcW w:w="8011" w:type="dxa"/>
          </w:tcPr>
          <w:p w14:paraId="7A1310CC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1.5. дата закінчення договору оренди</w:t>
            </w:r>
          </w:p>
        </w:tc>
        <w:tc>
          <w:tcPr>
            <w:tcW w:w="7258" w:type="dxa"/>
          </w:tcPr>
          <w:p w14:paraId="48784F34" w14:textId="1CBE88DB" w:rsidR="00C561A4" w:rsidRPr="00720264" w:rsidRDefault="00343A19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25.10.2020</w:t>
            </w:r>
          </w:p>
        </w:tc>
      </w:tr>
      <w:tr w:rsidR="00C561A4" w:rsidRPr="00720264" w14:paraId="11F43AEB" w14:textId="77777777" w:rsidTr="00B4443F">
        <w:trPr>
          <w:cantSplit/>
        </w:trPr>
        <w:tc>
          <w:tcPr>
            <w:tcW w:w="8011" w:type="dxa"/>
          </w:tcPr>
          <w:p w14:paraId="2E7B5392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1.6. інформація про переважне право чинного орендаря на продовження договору оренди</w:t>
            </w:r>
          </w:p>
        </w:tc>
        <w:tc>
          <w:tcPr>
            <w:tcW w:w="7258" w:type="dxa"/>
          </w:tcPr>
          <w:p w14:paraId="4C41C375" w14:textId="77777777" w:rsidR="00C561A4" w:rsidRPr="00720264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C561A4" w:rsidRPr="00720264" w14:paraId="2589AE94" w14:textId="77777777" w:rsidTr="00B4443F">
        <w:trPr>
          <w:cantSplit/>
        </w:trPr>
        <w:tc>
          <w:tcPr>
            <w:tcW w:w="8011" w:type="dxa"/>
          </w:tcPr>
          <w:p w14:paraId="618513EC" w14:textId="77777777" w:rsidR="00C561A4" w:rsidRPr="00720264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Інформація про об’єкт оренди </w:t>
            </w:r>
          </w:p>
        </w:tc>
        <w:tc>
          <w:tcPr>
            <w:tcW w:w="7258" w:type="dxa"/>
          </w:tcPr>
          <w:p w14:paraId="495A3AAC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720264" w14:paraId="5EAFE515" w14:textId="77777777" w:rsidTr="00B4443F">
        <w:trPr>
          <w:cantSplit/>
        </w:trPr>
        <w:tc>
          <w:tcPr>
            <w:tcW w:w="8011" w:type="dxa"/>
          </w:tcPr>
          <w:p w14:paraId="2DFB324B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2.1. загальна інформація про об’єкт оренди:</w:t>
            </w:r>
          </w:p>
        </w:tc>
        <w:tc>
          <w:tcPr>
            <w:tcW w:w="7258" w:type="dxa"/>
          </w:tcPr>
          <w:p w14:paraId="18C52883" w14:textId="77777777" w:rsidR="00C561A4" w:rsidRPr="00720264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561A4" w:rsidRPr="00720264" w14:paraId="763A5AA0" w14:textId="77777777" w:rsidTr="00B4443F">
        <w:trPr>
          <w:cantSplit/>
        </w:trPr>
        <w:tc>
          <w:tcPr>
            <w:tcW w:w="8011" w:type="dxa"/>
          </w:tcPr>
          <w:p w14:paraId="1CF43903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тип об’єкта</w:t>
            </w:r>
          </w:p>
        </w:tc>
        <w:tc>
          <w:tcPr>
            <w:tcW w:w="7258" w:type="dxa"/>
          </w:tcPr>
          <w:p w14:paraId="603BEE85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>нерухоме майно</w:t>
            </w:r>
          </w:p>
        </w:tc>
      </w:tr>
      <w:tr w:rsidR="00C561A4" w:rsidRPr="00720264" w14:paraId="26247F2D" w14:textId="77777777" w:rsidTr="00B4443F">
        <w:trPr>
          <w:cantSplit/>
        </w:trPr>
        <w:tc>
          <w:tcPr>
            <w:tcW w:w="8011" w:type="dxa"/>
          </w:tcPr>
          <w:p w14:paraId="37B3A50F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місцезнаходження об’єкта</w:t>
            </w:r>
          </w:p>
        </w:tc>
        <w:tc>
          <w:tcPr>
            <w:tcW w:w="7258" w:type="dxa"/>
          </w:tcPr>
          <w:p w14:paraId="01D010E3" w14:textId="0BA608C3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 xml:space="preserve">м. Харків, </w:t>
            </w:r>
            <w:proofErr w:type="spellStart"/>
            <w:r w:rsidR="00343A19" w:rsidRPr="00343A19">
              <w:rPr>
                <w:color w:val="000000"/>
                <w:sz w:val="22"/>
                <w:szCs w:val="22"/>
              </w:rPr>
              <w:t>пр</w:t>
            </w:r>
            <w:r w:rsidR="00CA54AE">
              <w:rPr>
                <w:color w:val="000000"/>
                <w:sz w:val="22"/>
                <w:szCs w:val="22"/>
              </w:rPr>
              <w:t>осп</w:t>
            </w:r>
            <w:proofErr w:type="spellEnd"/>
            <w:r w:rsidR="00343A19" w:rsidRPr="00343A19">
              <w:rPr>
                <w:color w:val="000000"/>
                <w:sz w:val="22"/>
                <w:szCs w:val="22"/>
              </w:rPr>
              <w:t>. Курчатова Академіка, 10, літ. «А-9»</w:t>
            </w:r>
          </w:p>
        </w:tc>
      </w:tr>
      <w:tr w:rsidR="00C561A4" w:rsidRPr="00720264" w14:paraId="784CFBE1" w14:textId="77777777" w:rsidTr="00B4443F">
        <w:trPr>
          <w:cantSplit/>
        </w:trPr>
        <w:tc>
          <w:tcPr>
            <w:tcW w:w="8011" w:type="dxa"/>
          </w:tcPr>
          <w:p w14:paraId="612FA95B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загальна площа об’єкта</w:t>
            </w:r>
          </w:p>
        </w:tc>
        <w:tc>
          <w:tcPr>
            <w:tcW w:w="7258" w:type="dxa"/>
          </w:tcPr>
          <w:p w14:paraId="7C80E7E3" w14:textId="0822D661" w:rsidR="00C561A4" w:rsidRPr="00720264" w:rsidRDefault="00343A19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35,0</w:t>
            </w:r>
            <w:r w:rsidR="006F20C7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</w:tr>
      <w:tr w:rsidR="00C561A4" w:rsidRPr="00720264" w14:paraId="4F0346A4" w14:textId="77777777" w:rsidTr="00B4443F">
        <w:trPr>
          <w:cantSplit/>
        </w:trPr>
        <w:tc>
          <w:tcPr>
            <w:tcW w:w="8011" w:type="dxa"/>
          </w:tcPr>
          <w:p w14:paraId="3C67CFDD" w14:textId="38A19391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720264">
              <w:rPr>
                <w:rFonts w:ascii="Times New Roman" w:hAnsi="Times New Roman"/>
                <w:sz w:val="22"/>
                <w:szCs w:val="22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258" w:type="dxa"/>
          </w:tcPr>
          <w:p w14:paraId="759E2521" w14:textId="5D88DA33" w:rsidR="00C561A4" w:rsidRPr="00720264" w:rsidRDefault="00CA54AE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нежитлові </w:t>
            </w:r>
            <w:r w:rsidR="00251840">
              <w:rPr>
                <w:rFonts w:eastAsia="Times New Roman"/>
                <w:color w:val="000000"/>
                <w:sz w:val="22"/>
                <w:szCs w:val="22"/>
              </w:rPr>
              <w:t xml:space="preserve">приміщення </w:t>
            </w:r>
            <w:r w:rsidR="00343A19">
              <w:rPr>
                <w:rFonts w:eastAsia="Times New Roman"/>
                <w:color w:val="000000"/>
                <w:sz w:val="22"/>
                <w:szCs w:val="22"/>
              </w:rPr>
              <w:t>1-го поверху</w:t>
            </w:r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№</w:t>
            </w:r>
            <w:r w:rsidR="00D018A0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343A19">
              <w:rPr>
                <w:rFonts w:eastAsia="Times New Roman"/>
                <w:color w:val="000000"/>
                <w:sz w:val="22"/>
                <w:szCs w:val="22"/>
              </w:rPr>
              <w:t>2-:-5 в</w:t>
            </w:r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5A331B" w:rsidRPr="00720264">
              <w:rPr>
                <w:rFonts w:eastAsia="Times New Roman"/>
                <w:color w:val="000000"/>
                <w:sz w:val="22"/>
                <w:szCs w:val="22"/>
              </w:rPr>
              <w:t>житлового будинку</w:t>
            </w:r>
          </w:p>
        </w:tc>
      </w:tr>
      <w:tr w:rsidR="00C561A4" w:rsidRPr="00720264" w14:paraId="0818EA17" w14:textId="77777777" w:rsidTr="00B4443F">
        <w:trPr>
          <w:cantSplit/>
        </w:trPr>
        <w:tc>
          <w:tcPr>
            <w:tcW w:w="8011" w:type="dxa"/>
          </w:tcPr>
          <w:p w14:paraId="4BB9F1E5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7258" w:type="dxa"/>
          </w:tcPr>
          <w:p w14:paraId="3781C2BF" w14:textId="0E2F03CC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>санітарно-технічний стан задовільний, на об’єкті оренди є електропостачання</w:t>
            </w:r>
            <w:r w:rsidR="00251840">
              <w:rPr>
                <w:rFonts w:eastAsia="Times New Roman"/>
                <w:color w:val="000000"/>
                <w:sz w:val="22"/>
                <w:szCs w:val="22"/>
              </w:rPr>
              <w:t>, опалення, каналізація, водопровід</w:t>
            </w:r>
          </w:p>
        </w:tc>
      </w:tr>
      <w:tr w:rsidR="00C561A4" w:rsidRPr="00720264" w14:paraId="1B1F12FF" w14:textId="77777777" w:rsidTr="00B4443F">
        <w:trPr>
          <w:cantSplit/>
        </w:trPr>
        <w:tc>
          <w:tcPr>
            <w:tcW w:w="8011" w:type="dxa"/>
          </w:tcPr>
          <w:p w14:paraId="3ED91985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поверховий план об’єкта або план поверху</w:t>
            </w:r>
          </w:p>
        </w:tc>
        <w:tc>
          <w:tcPr>
            <w:tcW w:w="7258" w:type="dxa"/>
          </w:tcPr>
          <w:p w14:paraId="29B4E0C1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720264" w14:paraId="29205611" w14:textId="77777777" w:rsidTr="00B4443F">
        <w:trPr>
          <w:cantSplit/>
        </w:trPr>
        <w:tc>
          <w:tcPr>
            <w:tcW w:w="8011" w:type="dxa"/>
          </w:tcPr>
          <w:p w14:paraId="12289409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фотографічне зображення майна </w:t>
            </w:r>
          </w:p>
        </w:tc>
        <w:tc>
          <w:tcPr>
            <w:tcW w:w="7258" w:type="dxa"/>
          </w:tcPr>
          <w:p w14:paraId="39C3D71D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720264" w14:paraId="24F615FF" w14:textId="77777777" w:rsidTr="00B4443F">
        <w:trPr>
          <w:cantSplit/>
        </w:trPr>
        <w:tc>
          <w:tcPr>
            <w:tcW w:w="8011" w:type="dxa"/>
          </w:tcPr>
          <w:p w14:paraId="58929E8B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оціночна вартість об’єкта станом на </w:t>
            </w:r>
          </w:p>
        </w:tc>
        <w:tc>
          <w:tcPr>
            <w:tcW w:w="7258" w:type="dxa"/>
          </w:tcPr>
          <w:p w14:paraId="0BD92892" w14:textId="68BA05ED" w:rsidR="00C561A4" w:rsidRPr="00720264" w:rsidRDefault="00343A19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191</w:t>
            </w:r>
            <w:r w:rsidR="0025184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800</w:t>
            </w:r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,00 грн. станом на </w:t>
            </w:r>
            <w:r w:rsidR="00251840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251840">
              <w:rPr>
                <w:rFonts w:eastAsia="Times New Roman"/>
                <w:color w:val="000000"/>
                <w:sz w:val="22"/>
                <w:szCs w:val="22"/>
              </w:rPr>
              <w:t>.09.2020</w:t>
            </w:r>
          </w:p>
        </w:tc>
      </w:tr>
      <w:tr w:rsidR="00C561A4" w:rsidRPr="00720264" w14:paraId="671FA889" w14:textId="77777777" w:rsidTr="00B4443F">
        <w:trPr>
          <w:cantSplit/>
        </w:trPr>
        <w:tc>
          <w:tcPr>
            <w:tcW w:w="8011" w:type="dxa"/>
          </w:tcPr>
          <w:p w14:paraId="0FB6B0E1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2.2. інформація про стан реєстрації права власності територіальної громади м. Харкова на об’єкт оренди відповідно до Закону України  «Про державну реєстрацію речових прав на нерухоме майно та їх обтяжень»</w:t>
            </w:r>
          </w:p>
        </w:tc>
        <w:tc>
          <w:tcPr>
            <w:tcW w:w="7258" w:type="dxa"/>
          </w:tcPr>
          <w:p w14:paraId="6EAC6806" w14:textId="319254C8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 xml:space="preserve">реєстраційний номер: </w:t>
            </w:r>
            <w:r w:rsidR="00343A19">
              <w:rPr>
                <w:rFonts w:eastAsia="Times New Roman"/>
                <w:color w:val="000000"/>
                <w:sz w:val="22"/>
                <w:szCs w:val="22"/>
              </w:rPr>
              <w:t>332597063101</w:t>
            </w:r>
          </w:p>
        </w:tc>
      </w:tr>
      <w:tr w:rsidR="00C561A4" w:rsidRPr="00720264" w14:paraId="3BE5CC21" w14:textId="77777777" w:rsidTr="00B4443F">
        <w:trPr>
          <w:cantSplit/>
          <w:trHeight w:val="448"/>
        </w:trPr>
        <w:tc>
          <w:tcPr>
            <w:tcW w:w="8011" w:type="dxa"/>
          </w:tcPr>
          <w:p w14:paraId="44918170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2.3. інформація про цільове призначення об’єкта оренди </w:t>
            </w:r>
          </w:p>
          <w:p w14:paraId="1D1F6E38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/наявність обмежень щодо цільового призначення/</w:t>
            </w:r>
          </w:p>
        </w:tc>
        <w:tc>
          <w:tcPr>
            <w:tcW w:w="7258" w:type="dxa"/>
          </w:tcPr>
          <w:p w14:paraId="59D42D96" w14:textId="7429A1B1" w:rsidR="00C561A4" w:rsidRPr="00720264" w:rsidRDefault="003F4F73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>Майно може бути використане Орендарем за будь яким цільовим призначенням</w:t>
            </w:r>
            <w:r>
              <w:rPr>
                <w:sz w:val="22"/>
                <w:szCs w:val="22"/>
              </w:rPr>
              <w:t>, що не суперечить вимогам чинного законодавства з питань розміщення та використання нежитлових приміщень у житлових будинках</w:t>
            </w:r>
          </w:p>
        </w:tc>
      </w:tr>
      <w:tr w:rsidR="00C561A4" w:rsidRPr="006505E6" w14:paraId="15A7C99A" w14:textId="77777777" w:rsidTr="00B4443F">
        <w:trPr>
          <w:cantSplit/>
        </w:trPr>
        <w:tc>
          <w:tcPr>
            <w:tcW w:w="8011" w:type="dxa"/>
          </w:tcPr>
          <w:p w14:paraId="79D4D265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2.4. інформація про наявність окремих особових рахунків на об’єкт оренди, відкритих постачальниками комунальних послуг;</w:t>
            </w:r>
          </w:p>
        </w:tc>
        <w:tc>
          <w:tcPr>
            <w:tcW w:w="7258" w:type="dxa"/>
          </w:tcPr>
          <w:p w14:paraId="749866AC" w14:textId="3149C514" w:rsidR="00C561A4" w:rsidRPr="00720264" w:rsidRDefault="002B2F5F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>договори з комунальними службами щодо надання послуг з електропостачання, вивіз сміття, КП «</w:t>
            </w:r>
            <w:proofErr w:type="spellStart"/>
            <w:r w:rsidRPr="00720264">
              <w:rPr>
                <w:rFonts w:eastAsia="Times New Roman"/>
                <w:color w:val="000000"/>
                <w:sz w:val="22"/>
                <w:szCs w:val="22"/>
              </w:rPr>
              <w:t>Жилкомсервіс</w:t>
            </w:r>
            <w:proofErr w:type="spellEnd"/>
            <w:r w:rsidRPr="00720264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="00251840">
              <w:rPr>
                <w:rFonts w:eastAsia="Times New Roman"/>
                <w:color w:val="000000"/>
                <w:sz w:val="22"/>
                <w:szCs w:val="22"/>
              </w:rPr>
              <w:t>, опалення, водопровід, каналізація</w:t>
            </w:r>
            <w:r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Орендарем укладені</w:t>
            </w:r>
          </w:p>
        </w:tc>
      </w:tr>
      <w:tr w:rsidR="00C561A4" w:rsidRPr="00720264" w14:paraId="73D5EEEB" w14:textId="77777777" w:rsidTr="00B4443F">
        <w:trPr>
          <w:cantSplit/>
        </w:trPr>
        <w:tc>
          <w:tcPr>
            <w:tcW w:w="8011" w:type="dxa"/>
          </w:tcPr>
          <w:p w14:paraId="60EDC8D3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lastRenderedPageBreak/>
              <w:t>2.5. 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258" w:type="dxa"/>
          </w:tcPr>
          <w:p w14:paraId="1D3E231E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>рішень про проведення інвестиційного конкурсу або про включення об’єкта до переліку майна, що підлягає приватизації, не приймалось</w:t>
            </w:r>
          </w:p>
        </w:tc>
      </w:tr>
      <w:tr w:rsidR="00C561A4" w:rsidRPr="00720264" w14:paraId="05DCF98F" w14:textId="77777777" w:rsidTr="00B4443F">
        <w:trPr>
          <w:cantSplit/>
        </w:trPr>
        <w:tc>
          <w:tcPr>
            <w:tcW w:w="8011" w:type="dxa"/>
          </w:tcPr>
          <w:p w14:paraId="713B8FF9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2.5. 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258" w:type="dxa"/>
          </w:tcPr>
          <w:p w14:paraId="150F4529" w14:textId="77777777" w:rsidR="00C561A4" w:rsidRPr="00720264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об'єкт оренди не є пам’яткою культурної спадщини</w:t>
            </w:r>
          </w:p>
        </w:tc>
      </w:tr>
      <w:tr w:rsidR="00C561A4" w:rsidRPr="00720264" w14:paraId="1F80AE41" w14:textId="77777777" w:rsidTr="00B4443F">
        <w:trPr>
          <w:cantSplit/>
        </w:trPr>
        <w:tc>
          <w:tcPr>
            <w:tcW w:w="8011" w:type="dxa"/>
          </w:tcPr>
          <w:p w14:paraId="095E9741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2.6. копія охоронного договору </w:t>
            </w:r>
          </w:p>
        </w:tc>
        <w:tc>
          <w:tcPr>
            <w:tcW w:w="7258" w:type="dxa"/>
          </w:tcPr>
          <w:p w14:paraId="0CDD43DA" w14:textId="77777777" w:rsidR="00C561A4" w:rsidRPr="00720264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укладення охоронного договору не передбачено</w:t>
            </w:r>
          </w:p>
        </w:tc>
      </w:tr>
      <w:tr w:rsidR="00C561A4" w:rsidRPr="00720264" w14:paraId="07E023E4" w14:textId="77777777" w:rsidTr="00B4443F">
        <w:trPr>
          <w:cantSplit/>
        </w:trPr>
        <w:tc>
          <w:tcPr>
            <w:tcW w:w="8011" w:type="dxa"/>
          </w:tcPr>
          <w:p w14:paraId="26A9C5F6" w14:textId="77777777" w:rsidR="00C561A4" w:rsidRPr="00720264" w:rsidRDefault="00C561A4" w:rsidP="000E1C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3.Умови оренди  </w:t>
            </w:r>
          </w:p>
        </w:tc>
        <w:tc>
          <w:tcPr>
            <w:tcW w:w="7258" w:type="dxa"/>
          </w:tcPr>
          <w:p w14:paraId="5A1C39BE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C561A4" w:rsidRPr="00720264" w14:paraId="2C5636C1" w14:textId="77777777" w:rsidTr="00B4443F">
        <w:trPr>
          <w:cantSplit/>
        </w:trPr>
        <w:tc>
          <w:tcPr>
            <w:tcW w:w="8011" w:type="dxa"/>
          </w:tcPr>
          <w:p w14:paraId="3CCD8A97" w14:textId="77777777" w:rsidR="00C561A4" w:rsidRPr="00720264" w:rsidRDefault="00C561A4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3.1. стартова орендна плата</w:t>
            </w:r>
          </w:p>
        </w:tc>
        <w:tc>
          <w:tcPr>
            <w:tcW w:w="7258" w:type="dxa"/>
          </w:tcPr>
          <w:p w14:paraId="344A9581" w14:textId="12668817" w:rsidR="00C561A4" w:rsidRPr="00720264" w:rsidRDefault="00627275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627275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B43E9E">
              <w:rPr>
                <w:rFonts w:ascii="Times New Roman" w:hAnsi="Times New Roman" w:cs="Times New Roman"/>
                <w:lang w:val="uk-UA" w:eastAsia="ru-RU"/>
              </w:rPr>
              <w:t>1 918,00</w:t>
            </w:r>
            <w:r w:rsidRPr="00627275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C561A4" w:rsidRPr="00627275">
              <w:rPr>
                <w:rFonts w:ascii="Times New Roman" w:hAnsi="Times New Roman" w:cs="Times New Roman"/>
                <w:lang w:val="uk-UA" w:eastAsia="ru-RU"/>
              </w:rPr>
              <w:t>грн. в місяць</w:t>
            </w:r>
          </w:p>
        </w:tc>
      </w:tr>
      <w:tr w:rsidR="002D74D1" w:rsidRPr="00720264" w14:paraId="79391698" w14:textId="77777777" w:rsidTr="00B4443F">
        <w:trPr>
          <w:cantSplit/>
          <w:trHeight w:val="128"/>
        </w:trPr>
        <w:tc>
          <w:tcPr>
            <w:tcW w:w="8011" w:type="dxa"/>
            <w:vMerge w:val="restart"/>
          </w:tcPr>
          <w:p w14:paraId="027F4922" w14:textId="77777777" w:rsidR="002D74D1" w:rsidRPr="00720264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3.2. пропонований строк оренди</w:t>
            </w:r>
          </w:p>
        </w:tc>
        <w:tc>
          <w:tcPr>
            <w:tcW w:w="7258" w:type="dxa"/>
          </w:tcPr>
          <w:p w14:paraId="6825479C" w14:textId="3BB7DDE8" w:rsidR="002D74D1" w:rsidRPr="00720264" w:rsidRDefault="00136D7B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5 </w:t>
            </w:r>
            <w:r w:rsidR="002D74D1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років</w:t>
            </w:r>
          </w:p>
        </w:tc>
      </w:tr>
      <w:tr w:rsidR="002D74D1" w:rsidRPr="00720264" w14:paraId="1DFCF9B2" w14:textId="77777777" w:rsidTr="00B4443F">
        <w:trPr>
          <w:cantSplit/>
          <w:trHeight w:val="127"/>
        </w:trPr>
        <w:tc>
          <w:tcPr>
            <w:tcW w:w="8011" w:type="dxa"/>
            <w:vMerge/>
          </w:tcPr>
          <w:p w14:paraId="1E24BDC8" w14:textId="77777777" w:rsidR="002D74D1" w:rsidRPr="00720264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258" w:type="dxa"/>
          </w:tcPr>
          <w:p w14:paraId="02915F2D" w14:textId="7C3F0472" w:rsidR="002D74D1" w:rsidRPr="00720264" w:rsidRDefault="002D74D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переможцем аукціону, який є чинним орендарем, термін дії договору оренди встановлено до </w:t>
            </w:r>
            <w:r w:rsidR="009739F7">
              <w:rPr>
                <w:rFonts w:ascii="Times New Roman" w:hAnsi="Times New Roman" w:cs="Times New Roman"/>
                <w:color w:val="FF0000"/>
                <w:lang w:val="uk-UA" w:eastAsia="ru-RU"/>
              </w:rPr>
              <w:t>25</w:t>
            </w:r>
            <w:r w:rsidRPr="003B347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="009739F7">
              <w:rPr>
                <w:rFonts w:ascii="Times New Roman" w:hAnsi="Times New Roman" w:cs="Times New Roman"/>
                <w:color w:val="FF0000"/>
                <w:lang w:val="uk-UA" w:eastAsia="ru-RU"/>
              </w:rPr>
              <w:t>жовтня</w:t>
            </w:r>
            <w:r w:rsidRPr="003B347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20</w:t>
            </w:r>
            <w:r w:rsidR="001B36BF">
              <w:rPr>
                <w:rFonts w:ascii="Times New Roman" w:hAnsi="Times New Roman" w:cs="Times New Roman"/>
                <w:color w:val="FF0000"/>
                <w:lang w:val="uk-UA" w:eastAsia="ru-RU"/>
              </w:rPr>
              <w:t>2</w:t>
            </w:r>
            <w:r w:rsidR="00136D7B">
              <w:rPr>
                <w:rFonts w:ascii="Times New Roman" w:hAnsi="Times New Roman" w:cs="Times New Roman"/>
                <w:color w:val="FF0000"/>
                <w:lang w:val="uk-UA" w:eastAsia="ru-RU"/>
              </w:rPr>
              <w:t>5</w:t>
            </w:r>
            <w:r w:rsidRPr="003B347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року</w:t>
            </w:r>
          </w:p>
        </w:tc>
      </w:tr>
      <w:tr w:rsidR="00C561A4" w:rsidRPr="00720264" w14:paraId="2938712D" w14:textId="77777777" w:rsidTr="00B4443F">
        <w:trPr>
          <w:cantSplit/>
        </w:trPr>
        <w:tc>
          <w:tcPr>
            <w:tcW w:w="8011" w:type="dxa"/>
          </w:tcPr>
          <w:p w14:paraId="0D03EBEC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3.3. розмір авансового внеску</w:t>
            </w:r>
          </w:p>
        </w:tc>
        <w:tc>
          <w:tcPr>
            <w:tcW w:w="7258" w:type="dxa"/>
          </w:tcPr>
          <w:p w14:paraId="6A7E8770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0264">
              <w:rPr>
                <w:rFonts w:ascii="Times New Roman" w:hAnsi="Times New Roman"/>
                <w:lang w:val="uk-UA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353ABB83" w14:textId="62AF8562" w:rsidR="00C561A4" w:rsidRPr="00720264" w:rsidRDefault="00C561A4" w:rsidP="0045214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0264">
              <w:rPr>
                <w:rFonts w:ascii="Times New Roman" w:hAnsi="Times New Roman"/>
                <w:lang w:val="uk-UA"/>
              </w:rPr>
              <w:t>- 6 (шість) місячних орендних плат, визначених за результатами проведення аукціону, якщо переможцем аукціону не є чинний орендар</w:t>
            </w:r>
          </w:p>
        </w:tc>
      </w:tr>
      <w:tr w:rsidR="00C561A4" w:rsidRPr="00720264" w14:paraId="1BBD3450" w14:textId="77777777" w:rsidTr="00B4443F">
        <w:trPr>
          <w:cantSplit/>
        </w:trPr>
        <w:tc>
          <w:tcPr>
            <w:tcW w:w="8011" w:type="dxa"/>
          </w:tcPr>
          <w:p w14:paraId="755A83FE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3.4. сума забезпечувального депозиту</w:t>
            </w:r>
          </w:p>
        </w:tc>
        <w:tc>
          <w:tcPr>
            <w:tcW w:w="7258" w:type="dxa"/>
          </w:tcPr>
          <w:p w14:paraId="23840B96" w14:textId="6480E447" w:rsidR="00C561A4" w:rsidRPr="00720264" w:rsidRDefault="00C561A4" w:rsidP="00B4011A">
            <w:pPr>
              <w:spacing w:after="0"/>
              <w:rPr>
                <w:rFonts w:ascii="Times New Roman" w:hAnsi="Times New Roman"/>
                <w:lang w:val="uk-UA"/>
              </w:rPr>
            </w:pPr>
            <w:r w:rsidRPr="00720264">
              <w:rPr>
                <w:rFonts w:ascii="Times New Roman" w:hAnsi="Times New Roman"/>
                <w:lang w:val="uk-UA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</w:tc>
      </w:tr>
      <w:tr w:rsidR="00C561A4" w:rsidRPr="00720264" w14:paraId="1F9F9051" w14:textId="77777777" w:rsidTr="00B4443F">
        <w:trPr>
          <w:cantSplit/>
        </w:trPr>
        <w:tc>
          <w:tcPr>
            <w:tcW w:w="8011" w:type="dxa"/>
          </w:tcPr>
          <w:p w14:paraId="448CAB17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3.</w:t>
            </w:r>
            <w:r w:rsidR="00334192" w:rsidRPr="00720264">
              <w:rPr>
                <w:rFonts w:ascii="Times New Roman" w:hAnsi="Times New Roman"/>
                <w:sz w:val="22"/>
                <w:szCs w:val="22"/>
              </w:rPr>
              <w:t>5</w:t>
            </w:r>
            <w:r w:rsidRPr="00720264">
              <w:rPr>
                <w:rFonts w:ascii="Times New Roman" w:hAnsi="Times New Roman"/>
                <w:sz w:val="22"/>
                <w:szCs w:val="22"/>
              </w:rPr>
              <w:t>. 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7258" w:type="dxa"/>
          </w:tcPr>
          <w:p w14:paraId="638C7CE0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lang w:val="uk-UA" w:eastAsia="ru-RU"/>
              </w:rPr>
              <w:t>згода не надавалась</w:t>
            </w:r>
          </w:p>
        </w:tc>
      </w:tr>
      <w:tr w:rsidR="00C561A4" w:rsidRPr="00720264" w14:paraId="71559836" w14:textId="77777777" w:rsidTr="00B4443F">
        <w:trPr>
          <w:cantSplit/>
        </w:trPr>
        <w:tc>
          <w:tcPr>
            <w:tcW w:w="8011" w:type="dxa"/>
          </w:tcPr>
          <w:p w14:paraId="47703F54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>4. Інша додаткова інформація, визначена орендодавцем</w:t>
            </w:r>
          </w:p>
          <w:p w14:paraId="383A536E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32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258" w:type="dxa"/>
          </w:tcPr>
          <w:p w14:paraId="309F7B9A" w14:textId="1A7EE4A0" w:rsidR="00C561A4" w:rsidRPr="00720264" w:rsidRDefault="00C561A4" w:rsidP="000E1C12">
            <w:pPr>
              <w:pStyle w:val="a5"/>
              <w:ind w:firstLine="0"/>
              <w:rPr>
                <w:bCs/>
                <w:color w:val="000000"/>
                <w:sz w:val="22"/>
                <w:szCs w:val="22"/>
              </w:rPr>
            </w:pPr>
            <w:r w:rsidRPr="00720264">
              <w:rPr>
                <w:color w:val="000000"/>
                <w:sz w:val="22"/>
                <w:szCs w:val="22"/>
              </w:rPr>
              <w:t>на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</w:t>
            </w:r>
          </w:p>
        </w:tc>
      </w:tr>
      <w:tr w:rsidR="00C561A4" w:rsidRPr="00720264" w14:paraId="4BD5171A" w14:textId="77777777" w:rsidTr="00B4443F">
        <w:trPr>
          <w:cantSplit/>
        </w:trPr>
        <w:tc>
          <w:tcPr>
            <w:tcW w:w="8011" w:type="dxa"/>
          </w:tcPr>
          <w:p w14:paraId="7BBD4494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 xml:space="preserve">5. </w:t>
            </w:r>
            <w:r w:rsidR="00334192" w:rsidRPr="00720264"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 xml:space="preserve"> орендаря</w:t>
            </w:r>
          </w:p>
        </w:tc>
        <w:tc>
          <w:tcPr>
            <w:tcW w:w="7258" w:type="dxa"/>
          </w:tcPr>
          <w:p w14:paraId="26FCD070" w14:textId="77777777" w:rsidR="00C561A4" w:rsidRPr="00720264" w:rsidRDefault="0033419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нотаріально посвідчен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заяв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</w:p>
        </w:tc>
      </w:tr>
      <w:tr w:rsidR="00C561A4" w:rsidRPr="00720264" w14:paraId="2060B77B" w14:textId="77777777" w:rsidTr="00B4443F">
        <w:trPr>
          <w:cantSplit/>
        </w:trPr>
        <w:tc>
          <w:tcPr>
            <w:tcW w:w="8011" w:type="dxa"/>
          </w:tcPr>
          <w:p w14:paraId="48E4260C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Згода на укладення майбутнім орендарем договору суборенди</w:t>
            </w:r>
            <w:r w:rsidRPr="0072026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3947FE2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Cs/>
                <w:sz w:val="22"/>
                <w:szCs w:val="22"/>
              </w:rPr>
              <w:t>/вимоги до процедури укладання договору суборенди/</w:t>
            </w:r>
          </w:p>
        </w:tc>
        <w:tc>
          <w:tcPr>
            <w:tcW w:w="7258" w:type="dxa"/>
          </w:tcPr>
          <w:p w14:paraId="22FB0607" w14:textId="32867CF2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>Орендар, який отримав майно в оренду на такому аукціоні, вважається таким, що отримав письмову згоду орендодавця на суборенду</w:t>
            </w:r>
            <w:r w:rsidR="00CA54AE">
              <w:rPr>
                <w:sz w:val="22"/>
                <w:szCs w:val="22"/>
              </w:rPr>
              <w:t xml:space="preserve"> за умови,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</w:t>
            </w:r>
            <w:r w:rsidRPr="00720264">
              <w:rPr>
                <w:sz w:val="22"/>
                <w:szCs w:val="22"/>
              </w:rPr>
              <w:t>. Такий орендар протягом трьох робочих днів з моменту укладення договору суборенди зобов’язаний подати орендодавцю один примірник договору суборенди. До примірника договору додаються:</w:t>
            </w:r>
          </w:p>
          <w:p w14:paraId="1322F703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7" w:name="n252"/>
            <w:bookmarkEnd w:id="7"/>
            <w:r w:rsidRPr="00720264">
              <w:rPr>
                <w:sz w:val="22"/>
                <w:szCs w:val="22"/>
              </w:rPr>
              <w:t>1) для фізичних осіб - громадян України - копія паспорта громадянина України;</w:t>
            </w:r>
          </w:p>
          <w:p w14:paraId="3F6AF7F8" w14:textId="11157FBB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8" w:name="n253"/>
            <w:bookmarkEnd w:id="8"/>
            <w:r w:rsidRPr="00720264">
              <w:rPr>
                <w:sz w:val="22"/>
                <w:szCs w:val="22"/>
              </w:rPr>
              <w:t>2) для іноземних громадян та осіб без громадянства - копія документа, що посвідчує особу;</w:t>
            </w:r>
          </w:p>
          <w:p w14:paraId="05B7C2AF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9" w:name="n254"/>
            <w:bookmarkEnd w:id="9"/>
            <w:r w:rsidRPr="00720264">
              <w:rPr>
                <w:sz w:val="22"/>
                <w:szCs w:val="22"/>
              </w:rPr>
              <w:t>3) для юридичних осіб:</w:t>
            </w:r>
          </w:p>
          <w:p w14:paraId="75B46207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0" w:name="n255"/>
            <w:bookmarkEnd w:id="10"/>
            <w:r w:rsidRPr="00720264">
              <w:rPr>
                <w:sz w:val="22"/>
                <w:szCs w:val="22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24219810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1" w:name="n256"/>
            <w:bookmarkEnd w:id="11"/>
            <w:r w:rsidRPr="00720264">
              <w:rPr>
                <w:sz w:val="22"/>
                <w:szCs w:val="22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7D3587B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2" w:name="n257"/>
            <w:bookmarkEnd w:id="12"/>
            <w:r w:rsidRPr="00720264">
              <w:rPr>
                <w:sz w:val="22"/>
                <w:szCs w:val="22"/>
              </w:rPr>
              <w:t xml:space="preserve">інформація про кінцевого </w:t>
            </w:r>
            <w:proofErr w:type="spellStart"/>
            <w:r w:rsidRPr="00720264">
              <w:rPr>
                <w:sz w:val="22"/>
                <w:szCs w:val="22"/>
              </w:rPr>
              <w:t>бенефіціарного</w:t>
            </w:r>
            <w:proofErr w:type="spellEnd"/>
            <w:r w:rsidRPr="00720264">
              <w:rPr>
                <w:sz w:val="22"/>
                <w:szCs w:val="22"/>
              </w:rPr>
              <w:t xml:space="preserve"> власника. Якщо особа не має кінцевого </w:t>
            </w:r>
            <w:proofErr w:type="spellStart"/>
            <w:r w:rsidRPr="00720264">
              <w:rPr>
                <w:sz w:val="22"/>
                <w:szCs w:val="22"/>
              </w:rPr>
              <w:t>бенефіціарного</w:t>
            </w:r>
            <w:proofErr w:type="spellEnd"/>
            <w:r w:rsidRPr="00720264">
              <w:rPr>
                <w:sz w:val="22"/>
                <w:szCs w:val="22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20264">
              <w:rPr>
                <w:sz w:val="22"/>
                <w:szCs w:val="22"/>
              </w:rPr>
              <w:t>бенефіціарного</w:t>
            </w:r>
            <w:proofErr w:type="spellEnd"/>
            <w:r w:rsidRPr="00720264">
              <w:rPr>
                <w:sz w:val="22"/>
                <w:szCs w:val="22"/>
              </w:rPr>
              <w:t xml:space="preserve"> власника і причина його відсутності</w:t>
            </w:r>
            <w:bookmarkStart w:id="13" w:name="n258"/>
            <w:bookmarkEnd w:id="13"/>
            <w:r w:rsidRPr="00720264">
              <w:rPr>
                <w:sz w:val="22"/>
                <w:szCs w:val="22"/>
              </w:rPr>
              <w:t>.</w:t>
            </w:r>
          </w:p>
          <w:p w14:paraId="41F64924" w14:textId="77777777" w:rsidR="00334192" w:rsidRPr="00720264" w:rsidRDefault="00334192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 xml:space="preserve">Суборендар </w:t>
            </w:r>
            <w:r w:rsidRPr="00720264">
              <w:rPr>
                <w:color w:val="000000"/>
                <w:sz w:val="22"/>
                <w:szCs w:val="22"/>
                <w:lang w:eastAsia="ru-RU"/>
              </w:rPr>
              <w:t>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нотаріально посвідченою заявою суборендаря</w:t>
            </w:r>
          </w:p>
        </w:tc>
      </w:tr>
      <w:tr w:rsidR="00C561A4" w:rsidRPr="006505E6" w14:paraId="04B0C4CE" w14:textId="77777777" w:rsidTr="00B4443F">
        <w:trPr>
          <w:cantSplit/>
        </w:trPr>
        <w:tc>
          <w:tcPr>
            <w:tcW w:w="8011" w:type="dxa"/>
          </w:tcPr>
          <w:p w14:paraId="396BB583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Контактні дані</w:t>
            </w:r>
            <w:r w:rsidRPr="0072026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F3588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7258" w:type="dxa"/>
          </w:tcPr>
          <w:p w14:paraId="6C55A587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2CBC2774" w14:textId="5E34CEEE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Контактні дані: </w:t>
            </w:r>
            <w:proofErr w:type="spellStart"/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Перелигіна</w:t>
            </w:r>
            <w:proofErr w:type="spellEnd"/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Анна Юріївна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, контактний телефон +38(057) 725 25 </w:t>
            </w:r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39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адреса електронної пошти ukmp.kharkiv</w:t>
            </w:r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213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@gmail.com</w:t>
            </w:r>
          </w:p>
          <w:p w14:paraId="494246E9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8-00 до 17-00 у робочі дні (крім п’ятниці до 15-45) </w:t>
            </w:r>
          </w:p>
          <w:p w14:paraId="39E9ED1F" w14:textId="36273AD3" w:rsidR="00AC1E76" w:rsidRPr="00720264" w:rsidRDefault="00C561A4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коронавірусом</w:t>
            </w:r>
            <w:proofErr w:type="spellEnd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орендодавцем годину огляду за телефоном+38(057)725 25 </w:t>
            </w:r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39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у робочі дні з 08-00 до 17-00 (крім п’ятниці до 15-45).</w:t>
            </w:r>
          </w:p>
          <w:p w14:paraId="060FCFF8" w14:textId="77777777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43DCF09B" w14:textId="77777777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47837AD7" w14:textId="77777777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2217C36C" w14:textId="0E074234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720264" w14:paraId="7FD76A29" w14:textId="77777777" w:rsidTr="00B4443F">
        <w:trPr>
          <w:cantSplit/>
        </w:trPr>
        <w:tc>
          <w:tcPr>
            <w:tcW w:w="8011" w:type="dxa"/>
          </w:tcPr>
          <w:p w14:paraId="0C7AB9A7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>8. Інформація про аукціон та його умови</w:t>
            </w:r>
          </w:p>
        </w:tc>
        <w:tc>
          <w:tcPr>
            <w:tcW w:w="7258" w:type="dxa"/>
          </w:tcPr>
          <w:p w14:paraId="5B30F297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720264" w14:paraId="638901BF" w14:textId="77777777" w:rsidTr="00B4443F">
        <w:trPr>
          <w:cantSplit/>
        </w:trPr>
        <w:tc>
          <w:tcPr>
            <w:tcW w:w="8011" w:type="dxa"/>
          </w:tcPr>
          <w:p w14:paraId="0610A8E6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8.1. спосіб та дата проведення аукціону</w:t>
            </w:r>
          </w:p>
        </w:tc>
        <w:tc>
          <w:tcPr>
            <w:tcW w:w="7258" w:type="dxa"/>
          </w:tcPr>
          <w:p w14:paraId="482C38BA" w14:textId="25291B5B" w:rsidR="00C561A4" w:rsidRPr="00720264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>Аукціон</w:t>
            </w:r>
            <w:r w:rsidRPr="00720264">
              <w:rPr>
                <w:rFonts w:eastAsia="Times New Roman"/>
                <w:sz w:val="22"/>
                <w:szCs w:val="22"/>
              </w:rPr>
              <w:t xml:space="preserve">: </w:t>
            </w:r>
            <w:r w:rsidR="00CA54AE" w:rsidRPr="006505E6">
              <w:rPr>
                <w:rFonts w:eastAsia="Times New Roman"/>
                <w:b/>
                <w:bCs/>
                <w:sz w:val="22"/>
                <w:szCs w:val="22"/>
              </w:rPr>
              <w:t>17</w:t>
            </w:r>
            <w:r w:rsidR="00334192"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CA54AE">
              <w:rPr>
                <w:rFonts w:eastAsia="Times New Roman"/>
                <w:b/>
                <w:bCs/>
                <w:sz w:val="22"/>
                <w:szCs w:val="22"/>
              </w:rPr>
              <w:t>травня</w:t>
            </w:r>
            <w:r w:rsidR="00334192" w:rsidRPr="00720264">
              <w:rPr>
                <w:rFonts w:eastAsia="Times New Roman"/>
                <w:sz w:val="22"/>
                <w:szCs w:val="22"/>
              </w:rPr>
              <w:t xml:space="preserve"> </w:t>
            </w:r>
            <w:r w:rsidRPr="00720264">
              <w:rPr>
                <w:rFonts w:eastAsia="Times New Roman"/>
                <w:b/>
                <w:sz w:val="22"/>
                <w:szCs w:val="22"/>
              </w:rPr>
              <w:t>20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334192" w:rsidRPr="00720264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 w:rsidR="006505E6">
              <w:rPr>
                <w:rFonts w:eastAsia="Times New Roman"/>
                <w:b/>
                <w:bCs/>
                <w:sz w:val="22"/>
                <w:szCs w:val="22"/>
              </w:rPr>
              <w:t>сімнадцятого травня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дві тисячі двадцят</w:t>
            </w:r>
            <w:r w:rsidR="00334192" w:rsidRPr="00720264">
              <w:rPr>
                <w:rFonts w:eastAsia="Times New Roman"/>
                <w:b/>
                <w:bCs/>
                <w:sz w:val="22"/>
                <w:szCs w:val="22"/>
              </w:rPr>
              <w:t>ь першого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року), </w:t>
            </w:r>
            <w:r w:rsidRPr="00720264">
              <w:rPr>
                <w:rFonts w:eastAsia="Times New Roman"/>
                <w:sz w:val="22"/>
                <w:szCs w:val="22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561A4" w:rsidRPr="00720264" w14:paraId="71B22045" w14:textId="77777777" w:rsidTr="00B4443F">
        <w:trPr>
          <w:cantSplit/>
        </w:trPr>
        <w:tc>
          <w:tcPr>
            <w:tcW w:w="8011" w:type="dxa"/>
          </w:tcPr>
          <w:p w14:paraId="1A14F5D9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8.2. кінцевий строк подання заяви на участь в аукціоні</w:t>
            </w:r>
          </w:p>
        </w:tc>
        <w:tc>
          <w:tcPr>
            <w:tcW w:w="7258" w:type="dxa"/>
          </w:tcPr>
          <w:p w14:paraId="31284A2B" w14:textId="2426E96B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Кінцевий строк подання заяви на участь в електронному аукціоні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встановлюється електронною торговою системою в проміжку часу з </w:t>
            </w:r>
            <w:r w:rsidR="00B4443F" w:rsidRPr="00B444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19 години 30 хвилин до 20 години 30 хвилин дня, що передує дню проведення електронного аукціону.</w:t>
            </w:r>
          </w:p>
        </w:tc>
      </w:tr>
      <w:tr w:rsidR="00C561A4" w:rsidRPr="00720264" w14:paraId="7DFCEAF5" w14:textId="77777777" w:rsidTr="00B4443F">
        <w:trPr>
          <w:cantSplit/>
        </w:trPr>
        <w:tc>
          <w:tcPr>
            <w:tcW w:w="8011" w:type="dxa"/>
          </w:tcPr>
          <w:p w14:paraId="598CF04D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8.3. розмір мінімального кроку підвищення стартової орендної плати під час аукціону, грн.</w:t>
            </w:r>
          </w:p>
        </w:tc>
        <w:tc>
          <w:tcPr>
            <w:tcW w:w="7258" w:type="dxa"/>
          </w:tcPr>
          <w:p w14:paraId="0EEB8FEB" w14:textId="4B465BBF" w:rsidR="00C561A4" w:rsidRPr="00720264" w:rsidRDefault="00D356E7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1% стартової орендної плати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9A6042">
              <w:rPr>
                <w:rFonts w:ascii="Times New Roman" w:hAnsi="Times New Roman" w:cs="Times New Roman"/>
                <w:color w:val="000000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9A6042">
              <w:rPr>
                <w:rFonts w:ascii="Times New Roman" w:hAnsi="Times New Roman" w:cs="Times New Roman"/>
                <w:color w:val="000000"/>
                <w:lang w:val="uk-UA" w:eastAsia="ru-RU"/>
              </w:rPr>
              <w:t>19,18 грн.</w:t>
            </w:r>
          </w:p>
        </w:tc>
      </w:tr>
      <w:tr w:rsidR="00C561A4" w:rsidRPr="00720264" w14:paraId="2077CC45" w14:textId="77777777" w:rsidTr="00B4443F">
        <w:trPr>
          <w:cantSplit/>
        </w:trPr>
        <w:tc>
          <w:tcPr>
            <w:tcW w:w="8011" w:type="dxa"/>
          </w:tcPr>
          <w:p w14:paraId="6ACEA8DF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8.4. розмір гарантійного внеску (для чинного орендаря, грн.)</w:t>
            </w:r>
          </w:p>
        </w:tc>
        <w:tc>
          <w:tcPr>
            <w:tcW w:w="7258" w:type="dxa"/>
          </w:tcPr>
          <w:p w14:paraId="15315432" w14:textId="51361F7A" w:rsidR="00C561A4" w:rsidRPr="00890D0D" w:rsidRDefault="00890D0D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890D0D">
              <w:rPr>
                <w:rFonts w:ascii="Times New Roman" w:hAnsi="Times New Roman" w:cs="Times New Roman"/>
                <w:lang w:val="uk-UA" w:eastAsia="ru-RU"/>
              </w:rPr>
              <w:t>959,00 грн.</w:t>
            </w:r>
          </w:p>
        </w:tc>
      </w:tr>
      <w:tr w:rsidR="00C561A4" w:rsidRPr="00720264" w14:paraId="489E850A" w14:textId="77777777" w:rsidTr="00B4443F">
        <w:trPr>
          <w:cantSplit/>
        </w:trPr>
        <w:tc>
          <w:tcPr>
            <w:tcW w:w="8011" w:type="dxa"/>
          </w:tcPr>
          <w:p w14:paraId="2EE43F32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8.5. розмір гарантійного внеску (для інших учасників аукціону, грн.)</w:t>
            </w:r>
          </w:p>
        </w:tc>
        <w:tc>
          <w:tcPr>
            <w:tcW w:w="7258" w:type="dxa"/>
          </w:tcPr>
          <w:p w14:paraId="055929A0" w14:textId="4FAF01D8" w:rsidR="00C561A4" w:rsidRPr="00890D0D" w:rsidRDefault="00D55986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7 672,00 грн.</w:t>
            </w:r>
          </w:p>
        </w:tc>
      </w:tr>
      <w:tr w:rsidR="00C561A4" w:rsidRPr="00720264" w14:paraId="5BC7B3E8" w14:textId="77777777" w:rsidTr="00B4443F">
        <w:trPr>
          <w:cantSplit/>
        </w:trPr>
        <w:tc>
          <w:tcPr>
            <w:tcW w:w="8011" w:type="dxa"/>
          </w:tcPr>
          <w:p w14:paraId="0462A707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8.6. розмір реєстраційного внеску, грн.</w:t>
            </w:r>
          </w:p>
        </w:tc>
        <w:tc>
          <w:tcPr>
            <w:tcW w:w="7258" w:type="dxa"/>
          </w:tcPr>
          <w:p w14:paraId="57AE7B94" w14:textId="1CE2FA5B" w:rsidR="00C561A4" w:rsidRPr="00890D0D" w:rsidRDefault="00965D56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600,00 грн.</w:t>
            </w:r>
          </w:p>
        </w:tc>
      </w:tr>
      <w:tr w:rsidR="00C561A4" w:rsidRPr="00720264" w14:paraId="76C29D53" w14:textId="77777777" w:rsidTr="00B4443F">
        <w:trPr>
          <w:cantSplit/>
        </w:trPr>
        <w:tc>
          <w:tcPr>
            <w:tcW w:w="8011" w:type="dxa"/>
          </w:tcPr>
          <w:p w14:paraId="174DAEA4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>9. Додаткова інформація:</w:t>
            </w:r>
          </w:p>
        </w:tc>
        <w:tc>
          <w:tcPr>
            <w:tcW w:w="7258" w:type="dxa"/>
          </w:tcPr>
          <w:p w14:paraId="1A317783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C561A4" w:rsidRPr="00720264" w14:paraId="7A50A7B0" w14:textId="77777777" w:rsidTr="00B4443F">
        <w:trPr>
          <w:cantSplit/>
        </w:trPr>
        <w:tc>
          <w:tcPr>
            <w:tcW w:w="8011" w:type="dxa"/>
          </w:tcPr>
          <w:p w14:paraId="231A76F6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Cs/>
                <w:sz w:val="22"/>
                <w:szCs w:val="22"/>
              </w:rPr>
              <w:t>9.1. У випадку визнання аукціону на продовження договору оренди таким, за результатами якого об’єкт не було передано в оренду</w:t>
            </w:r>
          </w:p>
        </w:tc>
        <w:tc>
          <w:tcPr>
            <w:tcW w:w="7258" w:type="dxa"/>
          </w:tcPr>
          <w:p w14:paraId="49526DF2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Чинний орендар втрачає своє переважне право </w:t>
            </w:r>
            <w:r w:rsidR="00AC1E76"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на продовження договору.</w:t>
            </w:r>
            <w:r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="00AC1E76"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Д</w:t>
            </w:r>
            <w:r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оговір оренди з таким орендарем припиняється з дати закінчення строку договору</w:t>
            </w:r>
            <w:r w:rsidR="00AC1E76"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</w:tr>
      <w:tr w:rsidR="00C561A4" w:rsidRPr="006505E6" w14:paraId="5EB27C7C" w14:textId="77777777" w:rsidTr="00B4443F">
        <w:trPr>
          <w:cantSplit/>
        </w:trPr>
        <w:tc>
          <w:tcPr>
            <w:tcW w:w="8011" w:type="dxa"/>
          </w:tcPr>
          <w:p w14:paraId="033E15C9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9.2. посилання на сторінку офіційного веб-</w:t>
            </w:r>
            <w:proofErr w:type="spellStart"/>
            <w:r w:rsidRPr="00720264">
              <w:rPr>
                <w:rFonts w:ascii="Times New Roman" w:hAnsi="Times New Roman"/>
                <w:sz w:val="22"/>
                <w:szCs w:val="22"/>
              </w:rPr>
              <w:t>сайта</w:t>
            </w:r>
            <w:proofErr w:type="spellEnd"/>
            <w:r w:rsidRPr="00720264">
              <w:rPr>
                <w:rFonts w:ascii="Times New Roman" w:hAnsi="Times New Roman"/>
                <w:sz w:val="22"/>
                <w:szCs w:val="22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7258" w:type="dxa"/>
          </w:tcPr>
          <w:p w14:paraId="7FD66375" w14:textId="77777777" w:rsidR="00C561A4" w:rsidRPr="00720264" w:rsidRDefault="005D1860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uk-UA" w:eastAsia="ru-RU"/>
              </w:rPr>
            </w:pPr>
            <w:hyperlink r:id="rId9" w:history="1">
              <w:r w:rsidR="00C561A4" w:rsidRPr="00720264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720264" w14:paraId="7E905956" w14:textId="77777777" w:rsidTr="00B4443F">
        <w:trPr>
          <w:cantSplit/>
        </w:trPr>
        <w:tc>
          <w:tcPr>
            <w:tcW w:w="8011" w:type="dxa"/>
          </w:tcPr>
          <w:p w14:paraId="005E9112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lastRenderedPageBreak/>
              <w:t>9.3.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7258" w:type="dxa"/>
          </w:tcPr>
          <w:p w14:paraId="46F001DB" w14:textId="77777777" w:rsidR="00AE3DA2" w:rsidRPr="00720264" w:rsidRDefault="00C561A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Для перерахування</w:t>
            </w:r>
            <w:r w:rsidR="00AE3DA2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:</w:t>
            </w:r>
          </w:p>
          <w:p w14:paraId="00840FBF" w14:textId="77777777" w:rsidR="00C561A4" w:rsidRPr="00720264" w:rsidRDefault="00AE3DA2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-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оператором 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електронн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ого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майданчик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а </w:t>
            </w:r>
            <w:r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гарантійних та 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реєстраційн</w:t>
            </w:r>
            <w:r w:rsidR="00D43D45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их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внесків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, </w:t>
            </w:r>
          </w:p>
          <w:p w14:paraId="655CC470" w14:textId="77777777" w:rsidR="00AE3DA2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- переможцем електронного аукціону авансового внеску,</w:t>
            </w:r>
          </w:p>
          <w:p w14:paraId="32E8E36B" w14:textId="3D5B0C01" w:rsidR="00C561A4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о</w:t>
            </w:r>
            <w:r w:rsidR="00C561A4" w:rsidRPr="00720264">
              <w:rPr>
                <w:rFonts w:ascii="Times New Roman" w:hAnsi="Times New Roman" w:cs="Times New Roman"/>
                <w:lang w:val="uk-UA"/>
              </w:rPr>
              <w:t xml:space="preserve">держувач: 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 xml:space="preserve">ГУК </w:t>
            </w:r>
            <w:r w:rsidR="00C561A4" w:rsidRPr="00720264">
              <w:rPr>
                <w:rFonts w:ascii="Times New Roman" w:hAnsi="Times New Roman" w:cs="Times New Roman"/>
                <w:lang w:val="uk-UA"/>
              </w:rPr>
              <w:t>Харкі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="008F4F67" w:rsidRPr="00720264">
              <w:rPr>
                <w:rFonts w:ascii="Times New Roman" w:hAnsi="Times New Roman" w:cs="Times New Roman"/>
                <w:lang w:val="uk-UA"/>
              </w:rPr>
              <w:t>обл</w:t>
            </w:r>
            <w:proofErr w:type="spellEnd"/>
            <w:r w:rsidR="008F4F67" w:rsidRPr="00720264">
              <w:rPr>
                <w:rFonts w:ascii="Times New Roman" w:hAnsi="Times New Roman" w:cs="Times New Roman"/>
                <w:lang w:val="uk-UA"/>
              </w:rPr>
              <w:t xml:space="preserve">/МГТ </w:t>
            </w:r>
            <w:r w:rsidR="00C561A4" w:rsidRPr="00720264">
              <w:rPr>
                <w:rFonts w:ascii="Times New Roman" w:hAnsi="Times New Roman" w:cs="Times New Roman"/>
                <w:lang w:val="uk-UA"/>
              </w:rPr>
              <w:t>Харків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B693FF0" w14:textId="3238F26A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рахунок (IBAN): № UA8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98</w:t>
            </w:r>
            <w:r w:rsidRPr="00720264">
              <w:rPr>
                <w:rFonts w:ascii="Times New Roman" w:hAnsi="Times New Roman" w:cs="Times New Roman"/>
                <w:lang w:val="uk-UA"/>
              </w:rPr>
              <w:t>9999803341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79871</w:t>
            </w:r>
            <w:r w:rsidRPr="00720264">
              <w:rPr>
                <w:rFonts w:ascii="Times New Roman" w:hAnsi="Times New Roman" w:cs="Times New Roman"/>
                <w:lang w:val="uk-UA"/>
              </w:rPr>
              <w:t>000020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649</w:t>
            </w:r>
          </w:p>
          <w:p w14:paraId="7FC69946" w14:textId="77777777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Банк одержувача: Казначейство України  (ЕАП)</w:t>
            </w:r>
          </w:p>
          <w:p w14:paraId="00F31063" w14:textId="2CC7A9B6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Код ЄДРПОУ 37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874947</w:t>
            </w:r>
          </w:p>
          <w:p w14:paraId="07C8667B" w14:textId="77777777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Код класифікації доходів бюджету: 22080401</w:t>
            </w:r>
          </w:p>
          <w:p w14:paraId="2E103F39" w14:textId="77777777" w:rsidR="00AE3DA2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0563813" w14:textId="77777777" w:rsidR="00AE3DA2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Для перерахування переможцем електронного аукціону забезпечувального депозиту:</w:t>
            </w:r>
          </w:p>
          <w:p w14:paraId="46B2023D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360CAB56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рахунок (IBAN): № UA258201720355259003000033770</w:t>
            </w:r>
          </w:p>
          <w:p w14:paraId="1F15DF88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Банк одержувача: Державна казначейства служба України, м. Київ</w:t>
            </w:r>
          </w:p>
          <w:p w14:paraId="252D1D5B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Код ЄДРПОУ 14095412</w:t>
            </w:r>
          </w:p>
          <w:p w14:paraId="4ECBE155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1A4" w:rsidRPr="006505E6" w14:paraId="286CFD47" w14:textId="77777777" w:rsidTr="00B4443F">
        <w:trPr>
          <w:cantSplit/>
        </w:trPr>
        <w:tc>
          <w:tcPr>
            <w:tcW w:w="8011" w:type="dxa"/>
          </w:tcPr>
          <w:p w14:paraId="02C021D2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9.4.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7258" w:type="dxa"/>
          </w:tcPr>
          <w:p w14:paraId="1FDE2638" w14:textId="77777777" w:rsidR="00C561A4" w:rsidRPr="00720264" w:rsidRDefault="005D1860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hyperlink r:id="rId10" w:history="1">
              <w:r w:rsidR="00C561A4" w:rsidRPr="00720264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720264" w14:paraId="3EAED4AD" w14:textId="77777777" w:rsidTr="00B4443F">
        <w:trPr>
          <w:cantSplit/>
          <w:trHeight w:val="275"/>
        </w:trPr>
        <w:tc>
          <w:tcPr>
            <w:tcW w:w="8011" w:type="dxa"/>
          </w:tcPr>
          <w:p w14:paraId="783D497B" w14:textId="77777777" w:rsidR="00C561A4" w:rsidRPr="00720264" w:rsidRDefault="00C561A4" w:rsidP="000E1C1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bookmarkStart w:id="14" w:name="n102"/>
            <w:bookmarkEnd w:id="14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9.5. Проекти додаткової угоди до договору оренди для існуючого орендаря та договір оренди для нового орендаря</w:t>
            </w:r>
          </w:p>
        </w:tc>
        <w:tc>
          <w:tcPr>
            <w:tcW w:w="7258" w:type="dxa"/>
          </w:tcPr>
          <w:p w14:paraId="6238F8D4" w14:textId="77777777" w:rsidR="00C561A4" w:rsidRPr="00720264" w:rsidRDefault="00C561A4" w:rsidP="000E1C12">
            <w:pPr>
              <w:spacing w:after="0" w:line="240" w:lineRule="auto"/>
              <w:jc w:val="both"/>
              <w:rPr>
                <w:lang w:val="uk-UA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додаються</w:t>
            </w:r>
          </w:p>
        </w:tc>
      </w:tr>
    </w:tbl>
    <w:p w14:paraId="2FDF6E4F" w14:textId="77777777" w:rsidR="00DF3EF6" w:rsidRPr="00720264" w:rsidRDefault="00DF3EF6" w:rsidP="00EF5A56">
      <w:pPr>
        <w:rPr>
          <w:lang w:val="uk-UA"/>
        </w:rPr>
      </w:pPr>
    </w:p>
    <w:sectPr w:rsidR="00DF3EF6" w:rsidRPr="00720264" w:rsidSect="00D55C90">
      <w:headerReference w:type="default" r:id="rId11"/>
      <w:footerReference w:type="first" r:id="rId12"/>
      <w:pgSz w:w="16838" w:h="11906" w:orient="landscape"/>
      <w:pgMar w:top="425" w:right="539" w:bottom="39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0D62" w14:textId="77777777" w:rsidR="005D1860" w:rsidRDefault="005D1860">
      <w:pPr>
        <w:spacing w:after="0" w:line="240" w:lineRule="auto"/>
      </w:pPr>
      <w:r>
        <w:separator/>
      </w:r>
    </w:p>
  </w:endnote>
  <w:endnote w:type="continuationSeparator" w:id="0">
    <w:p w14:paraId="4D59B2A7" w14:textId="77777777" w:rsidR="005D1860" w:rsidRDefault="005D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6EA7" w14:textId="77777777" w:rsidR="00193800" w:rsidRDefault="005D1860">
    <w:pPr>
      <w:pStyle w:val="a9"/>
      <w:jc w:val="right"/>
    </w:pPr>
  </w:p>
  <w:p w14:paraId="3F21B5C4" w14:textId="77777777" w:rsidR="00193800" w:rsidRDefault="005D18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7C76" w14:textId="77777777" w:rsidR="005D1860" w:rsidRDefault="005D1860">
      <w:pPr>
        <w:spacing w:after="0" w:line="240" w:lineRule="auto"/>
      </w:pPr>
      <w:r>
        <w:separator/>
      </w:r>
    </w:p>
  </w:footnote>
  <w:footnote w:type="continuationSeparator" w:id="0">
    <w:p w14:paraId="01778B03" w14:textId="77777777" w:rsidR="005D1860" w:rsidRDefault="005D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BE46" w14:textId="77777777" w:rsidR="00193800" w:rsidRDefault="00A963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9974F1" w14:textId="77777777" w:rsidR="00193800" w:rsidRPr="00D52A59" w:rsidRDefault="005D1860" w:rsidP="00D47950">
    <w:pPr>
      <w:pStyle w:val="a7"/>
      <w:ind w:firstLine="1346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5F"/>
    <w:multiLevelType w:val="hybridMultilevel"/>
    <w:tmpl w:val="AAB68946"/>
    <w:lvl w:ilvl="0" w:tplc="C23C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D3"/>
    <w:multiLevelType w:val="hybridMultilevel"/>
    <w:tmpl w:val="AB322476"/>
    <w:lvl w:ilvl="0" w:tplc="C71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D63"/>
    <w:multiLevelType w:val="multilevel"/>
    <w:tmpl w:val="B7B64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75C46"/>
    <w:multiLevelType w:val="multilevel"/>
    <w:tmpl w:val="7F706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color w:val="auto"/>
      </w:rPr>
    </w:lvl>
  </w:abstractNum>
  <w:abstractNum w:abstractNumId="4" w15:restartNumberingAfterBreak="0">
    <w:nsid w:val="1DCB24D0"/>
    <w:multiLevelType w:val="multilevel"/>
    <w:tmpl w:val="0DA8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0AF0C52"/>
    <w:multiLevelType w:val="hybridMultilevel"/>
    <w:tmpl w:val="77405D76"/>
    <w:lvl w:ilvl="0" w:tplc="E9169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A61"/>
    <w:multiLevelType w:val="multilevel"/>
    <w:tmpl w:val="4010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D6F14"/>
    <w:multiLevelType w:val="multilevel"/>
    <w:tmpl w:val="FFE2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8" w15:restartNumberingAfterBreak="0">
    <w:nsid w:val="4B831B87"/>
    <w:multiLevelType w:val="hybridMultilevel"/>
    <w:tmpl w:val="C0947832"/>
    <w:lvl w:ilvl="0" w:tplc="98B6F89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F7DE6"/>
    <w:multiLevelType w:val="hybridMultilevel"/>
    <w:tmpl w:val="8626DEC2"/>
    <w:lvl w:ilvl="0" w:tplc="78142CDE">
      <w:start w:val="6"/>
      <w:numFmt w:val="decimal"/>
      <w:lvlText w:val="%1."/>
      <w:lvlJc w:val="left"/>
      <w:pPr>
        <w:ind w:left="8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982576"/>
    <w:multiLevelType w:val="hybridMultilevel"/>
    <w:tmpl w:val="1CF68D50"/>
    <w:lvl w:ilvl="0" w:tplc="A4DE8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194"/>
    <w:multiLevelType w:val="multilevel"/>
    <w:tmpl w:val="18D06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6"/>
    <w:rsid w:val="000D0AEE"/>
    <w:rsid w:val="00127C41"/>
    <w:rsid w:val="00136D7B"/>
    <w:rsid w:val="00166AB0"/>
    <w:rsid w:val="00171B0C"/>
    <w:rsid w:val="0019090C"/>
    <w:rsid w:val="0019489E"/>
    <w:rsid w:val="001B36BF"/>
    <w:rsid w:val="00205012"/>
    <w:rsid w:val="00232EB3"/>
    <w:rsid w:val="00235012"/>
    <w:rsid w:val="0024167C"/>
    <w:rsid w:val="00243301"/>
    <w:rsid w:val="00251840"/>
    <w:rsid w:val="00252EFC"/>
    <w:rsid w:val="002839FC"/>
    <w:rsid w:val="00291883"/>
    <w:rsid w:val="002B2F5F"/>
    <w:rsid w:val="002C35F9"/>
    <w:rsid w:val="002D0049"/>
    <w:rsid w:val="002D74D1"/>
    <w:rsid w:val="00334192"/>
    <w:rsid w:val="00343A19"/>
    <w:rsid w:val="003876FF"/>
    <w:rsid w:val="003A2A04"/>
    <w:rsid w:val="003A4FF0"/>
    <w:rsid w:val="003B3475"/>
    <w:rsid w:val="003B5966"/>
    <w:rsid w:val="003F4F73"/>
    <w:rsid w:val="00417009"/>
    <w:rsid w:val="00434CA0"/>
    <w:rsid w:val="0044496A"/>
    <w:rsid w:val="0045214D"/>
    <w:rsid w:val="00457C7F"/>
    <w:rsid w:val="004E02AD"/>
    <w:rsid w:val="004F2B94"/>
    <w:rsid w:val="0050785E"/>
    <w:rsid w:val="0051306A"/>
    <w:rsid w:val="00524401"/>
    <w:rsid w:val="00537AA4"/>
    <w:rsid w:val="005468C8"/>
    <w:rsid w:val="00550316"/>
    <w:rsid w:val="00587CBC"/>
    <w:rsid w:val="005A331B"/>
    <w:rsid w:val="005B2A52"/>
    <w:rsid w:val="005C6A3C"/>
    <w:rsid w:val="005D1860"/>
    <w:rsid w:val="005D770C"/>
    <w:rsid w:val="005E0E76"/>
    <w:rsid w:val="00605B9F"/>
    <w:rsid w:val="00627275"/>
    <w:rsid w:val="006505E6"/>
    <w:rsid w:val="0069669B"/>
    <w:rsid w:val="006F20C7"/>
    <w:rsid w:val="006F2290"/>
    <w:rsid w:val="00720264"/>
    <w:rsid w:val="00764B5D"/>
    <w:rsid w:val="00783006"/>
    <w:rsid w:val="00793C53"/>
    <w:rsid w:val="007942D1"/>
    <w:rsid w:val="007B3A7A"/>
    <w:rsid w:val="007F1935"/>
    <w:rsid w:val="00814B2B"/>
    <w:rsid w:val="00815E8A"/>
    <w:rsid w:val="00817B31"/>
    <w:rsid w:val="00885C43"/>
    <w:rsid w:val="00887C95"/>
    <w:rsid w:val="00890D0D"/>
    <w:rsid w:val="008F4F67"/>
    <w:rsid w:val="009327D8"/>
    <w:rsid w:val="009430FC"/>
    <w:rsid w:val="00943156"/>
    <w:rsid w:val="0095546F"/>
    <w:rsid w:val="00965D56"/>
    <w:rsid w:val="009739F7"/>
    <w:rsid w:val="00990FD4"/>
    <w:rsid w:val="009A6042"/>
    <w:rsid w:val="009B1F67"/>
    <w:rsid w:val="009E211B"/>
    <w:rsid w:val="00A11AF3"/>
    <w:rsid w:val="00A31603"/>
    <w:rsid w:val="00A963E5"/>
    <w:rsid w:val="00AB7CC1"/>
    <w:rsid w:val="00AC1E76"/>
    <w:rsid w:val="00AE3DA2"/>
    <w:rsid w:val="00AF3517"/>
    <w:rsid w:val="00B4011A"/>
    <w:rsid w:val="00B4212F"/>
    <w:rsid w:val="00B42F28"/>
    <w:rsid w:val="00B43E9E"/>
    <w:rsid w:val="00B4443F"/>
    <w:rsid w:val="00BA7FF9"/>
    <w:rsid w:val="00BC6E74"/>
    <w:rsid w:val="00C547E4"/>
    <w:rsid w:val="00C561A4"/>
    <w:rsid w:val="00CA54AE"/>
    <w:rsid w:val="00CC0CBD"/>
    <w:rsid w:val="00CF5CDF"/>
    <w:rsid w:val="00D018A0"/>
    <w:rsid w:val="00D13D74"/>
    <w:rsid w:val="00D25278"/>
    <w:rsid w:val="00D356E7"/>
    <w:rsid w:val="00D43D45"/>
    <w:rsid w:val="00D55986"/>
    <w:rsid w:val="00D55C90"/>
    <w:rsid w:val="00DB0871"/>
    <w:rsid w:val="00DD4CE9"/>
    <w:rsid w:val="00DF3EF6"/>
    <w:rsid w:val="00DF5E1D"/>
    <w:rsid w:val="00E101EE"/>
    <w:rsid w:val="00E14CB9"/>
    <w:rsid w:val="00E21DC5"/>
    <w:rsid w:val="00E2228E"/>
    <w:rsid w:val="00E233EF"/>
    <w:rsid w:val="00E33A02"/>
    <w:rsid w:val="00E403A0"/>
    <w:rsid w:val="00E41729"/>
    <w:rsid w:val="00E42BEE"/>
    <w:rsid w:val="00E8593A"/>
    <w:rsid w:val="00E97348"/>
    <w:rsid w:val="00EF2A85"/>
    <w:rsid w:val="00EF5A56"/>
    <w:rsid w:val="00F04117"/>
    <w:rsid w:val="00F233AD"/>
    <w:rsid w:val="00F770F0"/>
    <w:rsid w:val="00F81BB1"/>
    <w:rsid w:val="00F97ADE"/>
    <w:rsid w:val="00FC0F3B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895"/>
  <w15:chartTrackingRefBased/>
  <w15:docId w15:val="{1AB07512-E862-46E7-9671-00465B9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6"/>
    <w:pPr>
      <w:ind w:left="720"/>
    </w:pPr>
  </w:style>
  <w:style w:type="character" w:styleId="a4">
    <w:name w:val="Hyperlink"/>
    <w:uiPriority w:val="99"/>
    <w:rsid w:val="00DF3EF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EF6"/>
    <w:pPr>
      <w:spacing w:after="0" w:line="240" w:lineRule="auto"/>
      <w:ind w:firstLine="113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3EF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F6"/>
    <w:rPr>
      <w:rFonts w:ascii="Calibri" w:eastAsia="Calibri" w:hAnsi="Calibri" w:cs="Calibri"/>
    </w:rPr>
  </w:style>
  <w:style w:type="character" w:customStyle="1" w:styleId="ab">
    <w:name w:val="Основной текст_"/>
    <w:link w:val="3"/>
    <w:uiPriority w:val="99"/>
    <w:locked/>
    <w:rsid w:val="00DF3EF6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DF3EF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</w:rPr>
  </w:style>
  <w:style w:type="paragraph" w:customStyle="1" w:styleId="ac">
    <w:name w:val="Нормальний текст"/>
    <w:basedOn w:val="a"/>
    <w:rsid w:val="00DF3E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D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A04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3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mp@citynet.khark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DA51-E7C8-4349-AE5B-6829C069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6947</Words>
  <Characters>3960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Anya Pereligina</cp:lastModifiedBy>
  <cp:revision>103</cp:revision>
  <cp:lastPrinted>2021-04-16T07:21:00Z</cp:lastPrinted>
  <dcterms:created xsi:type="dcterms:W3CDTF">2021-02-05T09:50:00Z</dcterms:created>
  <dcterms:modified xsi:type="dcterms:W3CDTF">2021-04-16T07:23:00Z</dcterms:modified>
</cp:coreProperties>
</file>