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B" w:rsidRPr="00720B7A" w:rsidRDefault="002E1CEB">
      <w:pPr>
        <w:rPr>
          <w:lang w:val="uk-UA"/>
        </w:rPr>
      </w:pPr>
    </w:p>
    <w:p w:rsidR="006F3A5D" w:rsidRDefault="006F3A5D">
      <w:pPr>
        <w:rPr>
          <w:lang w:val="uk-UA"/>
        </w:rPr>
      </w:pPr>
    </w:p>
    <w:p w:rsidR="000F12E4" w:rsidRDefault="000F12E4" w:rsidP="000F1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E1CEB" w:rsidRDefault="002E1CEB" w:rsidP="000F1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CEB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аукціону на продовження договору оренди</w:t>
      </w:r>
    </w:p>
    <w:p w:rsidR="002E1CEB" w:rsidRDefault="006F3A5D" w:rsidP="000F12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01.01.2014 року №1210-37 нежитлового приміщення, загальною площею 14,30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16C7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="004916C7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Одеська область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Ширяївський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с.</w:t>
      </w:r>
      <w:r w:rsidR="000D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0D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Центральна,6.</w:t>
      </w:r>
    </w:p>
    <w:p w:rsidR="000F12E4" w:rsidRPr="006F3A5D" w:rsidRDefault="000F12E4" w:rsidP="000F12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1CEB" w:rsidRDefault="002E1CEB" w:rsidP="002E1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CEB">
        <w:rPr>
          <w:rFonts w:ascii="Times New Roman" w:hAnsi="Times New Roman" w:cs="Times New Roman"/>
          <w:sz w:val="28"/>
          <w:szCs w:val="28"/>
          <w:lang w:val="uk-UA"/>
        </w:rPr>
        <w:t>Майно передається в оренду на підставі:</w:t>
      </w:r>
    </w:p>
    <w:p w:rsidR="002E1CEB" w:rsidRDefault="002E1CEB" w:rsidP="002E1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20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</w:t>
      </w:r>
      <w:r w:rsidR="005E723E">
        <w:rPr>
          <w:rFonts w:ascii="Times New Roman" w:hAnsi="Times New Roman" w:cs="Times New Roman"/>
          <w:sz w:val="28"/>
          <w:szCs w:val="28"/>
          <w:lang w:val="uk-UA"/>
        </w:rPr>
        <w:t>ержавного та комунального майна»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№157 від 03.10.2019 року (далі по тексту – Закон №157).</w:t>
      </w:r>
    </w:p>
    <w:p w:rsidR="004916C7" w:rsidRDefault="002E1CEB" w:rsidP="0049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20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«Деякі питання оренди державного та комунального майна» №</w:t>
      </w:r>
      <w:r w:rsidR="00491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483 від 03.06.2020 р. (далі по тексту-Постанова </w:t>
      </w:r>
    </w:p>
    <w:p w:rsidR="002E1CEB" w:rsidRDefault="002E1CEB" w:rsidP="0049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1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483 та Порядок).</w:t>
      </w:r>
    </w:p>
    <w:p w:rsidR="004916C7" w:rsidRDefault="004916C7" w:rsidP="004916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1CEB" w:rsidTr="002E1CEB">
        <w:tc>
          <w:tcPr>
            <w:tcW w:w="4785" w:type="dxa"/>
          </w:tcPr>
          <w:p w:rsidR="002E1CEB" w:rsidRPr="000D6ED0" w:rsidRDefault="005E723E" w:rsidP="00491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2E1CEB" w:rsidRPr="000D6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об’єкта.</w:t>
            </w:r>
          </w:p>
        </w:tc>
        <w:tc>
          <w:tcPr>
            <w:tcW w:w="4786" w:type="dxa"/>
          </w:tcPr>
          <w:p w:rsidR="002313F8" w:rsidRDefault="002313F8" w:rsidP="002313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Громадський будинок закладу дозвілля «Будинок культури» розташованого </w:t>
            </w:r>
            <w:r w:rsidR="000D6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Одеська область </w:t>
            </w:r>
            <w:proofErr w:type="spellStart"/>
            <w:r w:rsidR="000D6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Ширяївський</w:t>
            </w:r>
            <w:proofErr w:type="spellEnd"/>
            <w:r w:rsidR="000D6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</w:p>
          <w:p w:rsidR="002E1CEB" w:rsidRDefault="000D6ED0" w:rsidP="002313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Мар’янівка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Центральна,6.</w:t>
            </w:r>
          </w:p>
        </w:tc>
      </w:tr>
      <w:tr w:rsidR="002E1CEB" w:rsidRPr="002313F8" w:rsidTr="002E1CEB">
        <w:tc>
          <w:tcPr>
            <w:tcW w:w="4785" w:type="dxa"/>
          </w:tcPr>
          <w:p w:rsidR="002E1CEB" w:rsidRPr="002E1CEB" w:rsidRDefault="002E1CEB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 (назва, код ЄДРПОУ, місцезнаходження, контактна особа, контактний телефон та електронна пошта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</w:tc>
        <w:tc>
          <w:tcPr>
            <w:tcW w:w="4786" w:type="dxa"/>
          </w:tcPr>
          <w:p w:rsidR="00CA70D9" w:rsidRDefault="004916C7" w:rsidP="00CA70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Виконавчий комітет Ширяївської селищної ради Одеської області, Код ЄРПОУ 04378994.</w:t>
            </w:r>
            <w:r w:rsid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адреса:</w:t>
            </w:r>
          </w:p>
          <w:p w:rsidR="004C4EF8" w:rsidRDefault="004916C7" w:rsidP="00CA70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66800, </w:t>
            </w:r>
            <w:r w:rsidR="00CA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область,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70D9" w:rsidRDefault="00CA70D9" w:rsidP="00CA70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9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Ширяєве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49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  <w:r w:rsid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313F8" w:rsidRPr="002313F8" w:rsidRDefault="002313F8" w:rsidP="00CA70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 Лідія Вікторівна</w:t>
            </w:r>
          </w:p>
          <w:p w:rsidR="006E3563" w:rsidRPr="002313F8" w:rsidRDefault="00CA70D9" w:rsidP="006E3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231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</w:t>
            </w:r>
            <w:r w:rsid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31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507071582</w:t>
            </w:r>
            <w:r w:rsidR="0049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</w:t>
            </w:r>
          </w:p>
          <w:p w:rsidR="002E1CEB" w:rsidRPr="006E3563" w:rsidRDefault="004916C7" w:rsidP="00231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="006E3563" w:rsidRP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6E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E3563" w:rsidRP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lidaslobodian@ukr.net</w:t>
            </w:r>
            <w:r w:rsidR="006E3563" w:rsidRP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E1CEB" w:rsidRPr="002313F8" w:rsidTr="002E1CEB">
        <w:tc>
          <w:tcPr>
            <w:tcW w:w="4785" w:type="dxa"/>
          </w:tcPr>
          <w:p w:rsidR="002E1CEB" w:rsidRPr="002E1CEB" w:rsidRDefault="002E1CE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Балансоутримувач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(назва код ЄДРПОУ, </w:t>
            </w:r>
            <w:r w:rsidRPr="002E1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контактна особа, контактний телефон та електронна пошта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</w:tc>
        <w:tc>
          <w:tcPr>
            <w:tcW w:w="4786" w:type="dxa"/>
          </w:tcPr>
          <w:p w:rsidR="004916C7" w:rsidRDefault="004916C7" w:rsidP="00491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Ширяївської селищної ради Одеської області, Код ЄРПОУ 04378994.</w:t>
            </w:r>
            <w:r w:rsid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адреса:</w:t>
            </w:r>
          </w:p>
          <w:p w:rsidR="004C4EF8" w:rsidRDefault="004916C7" w:rsidP="00491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66800, Одеська область, </w:t>
            </w:r>
          </w:p>
          <w:p w:rsidR="004916C7" w:rsidRDefault="004916C7" w:rsidP="00491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Ширяєве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  <w:p w:rsidR="002313F8" w:rsidRDefault="002313F8" w:rsidP="00491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 Лідія Вікторівна</w:t>
            </w:r>
          </w:p>
          <w:p w:rsidR="00CA70D9" w:rsidRDefault="002313F8" w:rsidP="006E3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507071582</w:t>
            </w:r>
            <w:r w:rsidR="0049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6E3563" w:rsidRPr="00CA70D9" w:rsidRDefault="006E3563" w:rsidP="002313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lidaslobodian@ukr.net</w:t>
            </w:r>
            <w:r w:rsidR="002313F8" w:rsidRPr="0023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E1CEB" w:rsidTr="002E1CEB">
        <w:tc>
          <w:tcPr>
            <w:tcW w:w="4785" w:type="dxa"/>
          </w:tcPr>
          <w:p w:rsidR="002E1CEB" w:rsidRPr="002E1CEB" w:rsidRDefault="002E1CE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Контактні дані (номер телефону і адреса електронної пошти) працівника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/орендодавця, відповідального за ознайомлення заінтересованих осіб з об’єктом оренди, із зазначенням оренди адреси, на яку 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робочого часу такі особи </w:t>
            </w:r>
            <w:r w:rsidRPr="002E1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звертатися із заявами про ознайомлення з об’єктом, час і місце проведення огляду об’єкта.</w:t>
            </w:r>
          </w:p>
        </w:tc>
        <w:tc>
          <w:tcPr>
            <w:tcW w:w="4786" w:type="dxa"/>
          </w:tcPr>
          <w:p w:rsidR="004916C7" w:rsidRPr="000D6ED0" w:rsidRDefault="00CA70D9" w:rsidP="0049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Звертатися для ознайомлення з об’єктом оренди за адресою:</w:t>
            </w:r>
            <w:r w:rsidR="0049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3563" w:rsidRDefault="004916C7" w:rsidP="00491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область,</w:t>
            </w:r>
            <w:r w:rsidRPr="0049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9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Ширяєве</w:t>
            </w:r>
            <w:proofErr w:type="spellEnd"/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563" w:rsidRDefault="00744763" w:rsidP="00491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4916C7" w:rsidRPr="0049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,1, другий поверх, кабінет №28 з понеділка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16C7" w:rsidRDefault="00744763" w:rsidP="00491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8.00 до 17.00 год. </w:t>
            </w:r>
          </w:p>
          <w:p w:rsidR="006E3563" w:rsidRDefault="00744763" w:rsidP="00491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з 8.00.до 16.00 перерва</w:t>
            </w:r>
          </w:p>
          <w:p w:rsidR="002E1CEB" w:rsidRDefault="00744763" w:rsidP="00491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з 12.00 до 12.45 год.</w:t>
            </w:r>
          </w:p>
          <w:p w:rsidR="00744763" w:rsidRDefault="00744763" w:rsidP="00491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тел.(0458) 2-13-96</w:t>
            </w:r>
          </w:p>
          <w:p w:rsidR="00744763" w:rsidRDefault="00744763" w:rsidP="00491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попередньою домовленістю за телефоном</w:t>
            </w:r>
            <w:r w:rsid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(0458)</w:t>
            </w:r>
            <w:r w:rsidR="0049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2-13-96 </w:t>
            </w:r>
          </w:p>
          <w:p w:rsidR="00744763" w:rsidRPr="00CA70D9" w:rsidRDefault="00744763" w:rsidP="00491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Слободян</w:t>
            </w:r>
            <w:r w:rsidR="004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E1CEB" w:rsidTr="004B7F85">
        <w:tc>
          <w:tcPr>
            <w:tcW w:w="9571" w:type="dxa"/>
            <w:gridSpan w:val="2"/>
          </w:tcPr>
          <w:p w:rsidR="002E1CEB" w:rsidRPr="002E1CEB" w:rsidRDefault="002E1CEB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</w:t>
            </w:r>
            <w:r w:rsidRPr="002E1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чинний договір оренди</w:t>
            </w:r>
          </w:p>
        </w:tc>
      </w:tr>
      <w:tr w:rsidR="002E1CEB" w:rsidRPr="00614E91" w:rsidTr="002E1CEB">
        <w:tc>
          <w:tcPr>
            <w:tcW w:w="4785" w:type="dxa"/>
          </w:tcPr>
          <w:p w:rsidR="002E1CEB" w:rsidRDefault="002E1CE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орендаря</w:t>
            </w:r>
            <w:r w:rsidR="001E4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614E91" w:rsidRDefault="004916C7" w:rsidP="00614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Публічне акціонерне товариство</w:t>
            </w:r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Одеськ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</w:t>
            </w:r>
          </w:p>
          <w:p w:rsidR="006E3563" w:rsidRDefault="004916C7" w:rsidP="00614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="00A7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01186691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E1CEB" w:rsidRDefault="004916C7" w:rsidP="00614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Юридична адреса:65023</w:t>
            </w:r>
            <w:r w:rsidR="00614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Одеса, </w:t>
            </w:r>
            <w:proofErr w:type="spellStart"/>
            <w:r w:rsidR="00614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вул.Коблевська</w:t>
            </w:r>
            <w:proofErr w:type="spellEnd"/>
            <w:r w:rsidR="00614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,39, телефон 726-53-05</w:t>
            </w:r>
          </w:p>
        </w:tc>
      </w:tr>
      <w:tr w:rsidR="002E1CEB" w:rsidRPr="00614E91" w:rsidTr="002E1CEB">
        <w:tc>
          <w:tcPr>
            <w:tcW w:w="4785" w:type="dxa"/>
          </w:tcPr>
          <w:p w:rsidR="002E1CEB" w:rsidRDefault="002E1CE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укладання договору оренди</w:t>
            </w:r>
            <w:r w:rsidR="001E4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2E1CEB" w:rsidRDefault="00744763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06.05.2020 року №6</w:t>
            </w:r>
          </w:p>
        </w:tc>
      </w:tr>
      <w:tr w:rsidR="002E1CEB" w:rsidRPr="00614E91" w:rsidTr="002E1CEB">
        <w:tc>
          <w:tcPr>
            <w:tcW w:w="4785" w:type="dxa"/>
          </w:tcPr>
          <w:p w:rsidR="002E1CEB" w:rsidRDefault="002E1CE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оренди на який укладався договір</w:t>
            </w:r>
            <w:r w:rsidR="001E4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2E1CEB" w:rsidRDefault="00744763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2E1CEB" w:rsidTr="002E1CEB">
        <w:tc>
          <w:tcPr>
            <w:tcW w:w="4785" w:type="dxa"/>
          </w:tcPr>
          <w:p w:rsidR="002E1CEB" w:rsidRDefault="002E1CE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закінчення договору оренди</w:t>
            </w:r>
            <w:r w:rsidR="001E4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2E1CEB" w:rsidRDefault="00744763" w:rsidP="00744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31.12.2020 </w:t>
            </w:r>
          </w:p>
        </w:tc>
      </w:tr>
      <w:tr w:rsidR="002E1CEB" w:rsidTr="002E1CEB">
        <w:tc>
          <w:tcPr>
            <w:tcW w:w="4785" w:type="dxa"/>
          </w:tcPr>
          <w:p w:rsidR="002E1CEB" w:rsidRDefault="002E1CE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те, що чинний орендар має переважне право на продовження такого договору</w:t>
            </w:r>
            <w:r w:rsidR="001E4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оренди, яке реалізовується шляхом участі чинного орендаря в аукціоні на продовження договору оренди. </w:t>
            </w:r>
          </w:p>
        </w:tc>
        <w:tc>
          <w:tcPr>
            <w:tcW w:w="4786" w:type="dxa"/>
          </w:tcPr>
          <w:p w:rsidR="002E1CEB" w:rsidRDefault="00744763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Чинний орендар має переважне право</w:t>
            </w:r>
          </w:p>
          <w:p w:rsidR="00744763" w:rsidRDefault="00614E91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продовження договору оренди в ході аукціону на продовження договору оренди за</w:t>
            </w:r>
            <w:r w:rsid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4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умови, що він бере участь в такому аукціоні</w:t>
            </w:r>
            <w:r w:rsid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зробив закриту цінову пропозицію, яка є не меншою, ніж розмір стартової орендної плати.</w:t>
            </w:r>
          </w:p>
        </w:tc>
      </w:tr>
      <w:tr w:rsidR="00897E34" w:rsidTr="000A38C6">
        <w:tc>
          <w:tcPr>
            <w:tcW w:w="9571" w:type="dxa"/>
            <w:gridSpan w:val="2"/>
          </w:tcPr>
          <w:p w:rsidR="00897E34" w:rsidRPr="00897E34" w:rsidRDefault="00897E34" w:rsidP="0089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об’єкт оренди</w:t>
            </w:r>
          </w:p>
        </w:tc>
      </w:tr>
      <w:tr w:rsidR="00897E34" w:rsidTr="001E484F">
        <w:tc>
          <w:tcPr>
            <w:tcW w:w="4785" w:type="dxa"/>
            <w:tcBorders>
              <w:right w:val="single" w:sz="4" w:space="0" w:color="auto"/>
            </w:tcBorders>
          </w:tcPr>
          <w:p w:rsidR="00897E34" w:rsidRDefault="00897E34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97E34" w:rsidRDefault="001F2D6C" w:rsidP="004C4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r w:rsidR="004C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ершого типу</w:t>
            </w:r>
            <w:r w:rsid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7B87" w:rsidRDefault="00ED7B87" w:rsidP="004C4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B87" w:rsidRDefault="00ED7B87" w:rsidP="004C4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B87" w:rsidRDefault="00ED7B87" w:rsidP="004C4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B87" w:rsidRPr="001F2D6C" w:rsidRDefault="00ED7B87" w:rsidP="004C4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E34" w:rsidTr="001E484F">
        <w:tc>
          <w:tcPr>
            <w:tcW w:w="4785" w:type="dxa"/>
            <w:tcBorders>
              <w:right w:val="single" w:sz="4" w:space="0" w:color="auto"/>
            </w:tcBorders>
          </w:tcPr>
          <w:p w:rsidR="00897E34" w:rsidRDefault="00897E34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Залишкова балансова вартість об’єкта.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97E34" w:rsidRPr="001F2D6C" w:rsidRDefault="001F2D6C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Ринкова (оціночна) вартість</w:t>
            </w:r>
            <w:r w:rsidR="00357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34863,00 грн</w:t>
            </w:r>
            <w:r w:rsid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7E34" w:rsidTr="001E484F">
        <w:tc>
          <w:tcPr>
            <w:tcW w:w="4785" w:type="dxa"/>
            <w:tcBorders>
              <w:right w:val="single" w:sz="4" w:space="0" w:color="auto"/>
            </w:tcBorders>
          </w:tcPr>
          <w:p w:rsidR="00897E34" w:rsidRDefault="00897E34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об’єкта.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97E34" w:rsidRPr="001F2D6C" w:rsidRDefault="001F2D6C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7E34" w:rsidTr="001E484F">
        <w:tc>
          <w:tcPr>
            <w:tcW w:w="4785" w:type="dxa"/>
            <w:tcBorders>
              <w:right w:val="single" w:sz="4" w:space="0" w:color="auto"/>
            </w:tcBorders>
          </w:tcPr>
          <w:p w:rsidR="00897E34" w:rsidRDefault="00897E34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Пропонований строк оренди/графік використання об’єкта.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97E34" w:rsidRPr="001F2D6C" w:rsidRDefault="00614E91" w:rsidP="00614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роки 11 місяців</w:t>
            </w:r>
            <w:r w:rsidR="00231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днів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7E34" w:rsidTr="001E484F">
        <w:tc>
          <w:tcPr>
            <w:tcW w:w="4785" w:type="dxa"/>
            <w:tcBorders>
              <w:right w:val="single" w:sz="4" w:space="0" w:color="auto"/>
            </w:tcBorders>
          </w:tcPr>
          <w:p w:rsidR="00897E34" w:rsidRDefault="00897E34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97E34" w:rsidRPr="001F2D6C" w:rsidRDefault="006E3563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F2D6C"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7E34" w:rsidTr="001E484F">
        <w:tc>
          <w:tcPr>
            <w:tcW w:w="4785" w:type="dxa"/>
            <w:tcBorders>
              <w:right w:val="single" w:sz="4" w:space="0" w:color="auto"/>
            </w:tcBorders>
          </w:tcPr>
          <w:p w:rsidR="00897E34" w:rsidRDefault="00897E34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отримання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балансоутримувачем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погодження органу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випадках, коли отримання такого погодження було необхідним відповідно до законодавства, статуту або положення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балансоутрумувача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97E34" w:rsidRPr="001F2D6C" w:rsidRDefault="006E3563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F2D6C"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7E34" w:rsidTr="001E484F">
        <w:tc>
          <w:tcPr>
            <w:tcW w:w="4785" w:type="dxa"/>
            <w:tcBorders>
              <w:right w:val="single" w:sz="4" w:space="0" w:color="auto"/>
            </w:tcBorders>
          </w:tcPr>
          <w:p w:rsidR="00897E34" w:rsidRDefault="00037BF9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Чи передбачається можливість передачі об’єкта оренди в суборенду та інформація про порядок повідомлення </w:t>
            </w:r>
            <w:r w:rsidR="00FF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орендодавця про укладання договору суборенди згідно р.3 ст.13 Закону України «Про оренду державного та комунального майна».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97E34" w:rsidRPr="001F2D6C" w:rsidRDefault="006E3563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F2D6C"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F0E51" w:rsidTr="001E484F">
        <w:tc>
          <w:tcPr>
            <w:tcW w:w="4785" w:type="dxa"/>
            <w:tcBorders>
              <w:right w:val="single" w:sz="4" w:space="0" w:color="auto"/>
            </w:tcBorders>
          </w:tcPr>
          <w:p w:rsidR="00FF0E51" w:rsidRDefault="00FF0E51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Фотографічні матеріали (наявні /відсутні).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F0E51" w:rsidRPr="001F2D6C" w:rsidRDefault="00720B7A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  <w:r w:rsid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F2D6C"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F0E51" w:rsidTr="001E484F">
        <w:tc>
          <w:tcPr>
            <w:tcW w:w="4785" w:type="dxa"/>
            <w:tcBorders>
              <w:right w:val="single" w:sz="4" w:space="0" w:color="auto"/>
            </w:tcBorders>
          </w:tcPr>
          <w:p w:rsidR="00FF0E51" w:rsidRDefault="00FF0E51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об’єкта.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F0E51" w:rsidRPr="001F2D6C" w:rsidRDefault="001F2D6C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F0E51" w:rsidTr="001E484F">
        <w:tc>
          <w:tcPr>
            <w:tcW w:w="4785" w:type="dxa"/>
            <w:tcBorders>
              <w:right w:val="single" w:sz="4" w:space="0" w:color="auto"/>
            </w:tcBorders>
          </w:tcPr>
          <w:p w:rsidR="00FF0E51" w:rsidRDefault="00FF0E51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Корисна площа об’єкта.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F0E51" w:rsidRPr="001F2D6C" w:rsidRDefault="001F2D6C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14,30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F0E51" w:rsidTr="001E484F">
        <w:tc>
          <w:tcPr>
            <w:tcW w:w="4785" w:type="dxa"/>
            <w:tcBorders>
              <w:right w:val="single" w:sz="4" w:space="0" w:color="auto"/>
            </w:tcBorders>
          </w:tcPr>
          <w:p w:rsidR="00FF0E51" w:rsidRDefault="00FF0E51" w:rsidP="001F2D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</w:t>
            </w:r>
            <w:r w:rsid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арешти майна/застави.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F0E51" w:rsidRPr="001F2D6C" w:rsidRDefault="0017278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F2D6C"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F0E51" w:rsidTr="001E484F">
        <w:tc>
          <w:tcPr>
            <w:tcW w:w="4785" w:type="dxa"/>
            <w:tcBorders>
              <w:right w:val="single" w:sz="4" w:space="0" w:color="auto"/>
            </w:tcBorders>
          </w:tcPr>
          <w:p w:rsidR="00FF0E51" w:rsidRDefault="00FF0E51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поверхів).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F0E51" w:rsidRPr="001F2D6C" w:rsidRDefault="001F2D6C" w:rsidP="00582D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розташоване в одноповерховому громадсько</w:t>
            </w:r>
            <w:r w:rsidR="0045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будинку закладу дозвілля «Будинок культури»</w:t>
            </w:r>
            <w:r w:rsidR="0045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вхід</w:t>
            </w:r>
            <w:r w:rsidR="0058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приміщення </w:t>
            </w:r>
            <w:r w:rsidR="0045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проводиться з коридору</w:t>
            </w:r>
            <w:r w:rsidR="0045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будинку культури.</w:t>
            </w:r>
          </w:p>
        </w:tc>
      </w:tr>
      <w:tr w:rsidR="006E2861" w:rsidTr="001E484F">
        <w:tc>
          <w:tcPr>
            <w:tcW w:w="4785" w:type="dxa"/>
            <w:tcBorders>
              <w:right w:val="single" w:sz="4" w:space="0" w:color="auto"/>
            </w:tcBorders>
          </w:tcPr>
          <w:p w:rsidR="006E2861" w:rsidRDefault="006E2861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стан об’єкта.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E2861" w:rsidRPr="004563AB" w:rsidRDefault="004563A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задовільний.</w:t>
            </w:r>
          </w:p>
        </w:tc>
      </w:tr>
      <w:tr w:rsidR="006E2861" w:rsidTr="001E484F">
        <w:tc>
          <w:tcPr>
            <w:tcW w:w="4785" w:type="dxa"/>
            <w:tcBorders>
              <w:right w:val="single" w:sz="4" w:space="0" w:color="auto"/>
            </w:tcBorders>
          </w:tcPr>
          <w:p w:rsidR="006E2861" w:rsidRDefault="006E2861" w:rsidP="00897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Поверховий план об’єкта або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E2861" w:rsidRPr="004563AB" w:rsidRDefault="004563A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Додається.</w:t>
            </w:r>
          </w:p>
        </w:tc>
      </w:tr>
      <w:tr w:rsidR="006E2861" w:rsidTr="001E484F">
        <w:tc>
          <w:tcPr>
            <w:tcW w:w="4785" w:type="dxa"/>
            <w:tcBorders>
              <w:right w:val="single" w:sz="4" w:space="0" w:color="auto"/>
            </w:tcBorders>
          </w:tcPr>
          <w:p w:rsidR="006E2861" w:rsidRDefault="006E2861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те, що об’єкта оренди </w:t>
            </w:r>
          </w:p>
          <w:p w:rsidR="006E2861" w:rsidRPr="00CB67C6" w:rsidRDefault="006E2861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пам’ятка культурної спадщини та інформація про отримання погодження органу охорони культурної спадщини на передачу </w:t>
            </w:r>
            <w:r w:rsidR="00D0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 оренди.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E2861" w:rsidRPr="004563AB" w:rsidRDefault="004563A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не є пам’яткою культурної спадщини. Отримання погодження органу</w:t>
            </w:r>
            <w:r w:rsidR="0058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культурної спадщини на передачу об’єкта в оренду не потребує.</w:t>
            </w:r>
          </w:p>
        </w:tc>
      </w:tr>
      <w:tr w:rsidR="00D01715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D01715" w:rsidRDefault="00D01715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стан реєстрації права власності держави (територіальної громади) на об’єкти відповідно до Закону України «Про державну реєстрацію речових прав на нерухоме майно та їх обтяжень».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01715" w:rsidRPr="001E484F" w:rsidRDefault="00D01715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1715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D01715" w:rsidRDefault="00D01715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цільове призначення об’єкта оренди.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01715" w:rsidRPr="00582DD8" w:rsidRDefault="00582DD8" w:rsidP="00582D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</w:t>
            </w:r>
            <w:r w:rsidRPr="0058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обладнання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автоматичної телефонної станції АТСК 50/200.</w:t>
            </w:r>
          </w:p>
        </w:tc>
      </w:tr>
      <w:tr w:rsidR="00D01715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D01715" w:rsidRDefault="00D01715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наявність окремих особових рахунків на об’єкт оренди, відкритих постачальниками  комунальних послуг, або інформація про порядок участі орендаря у компенсації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 на оплату комунальних послуг якщо об’єкт оренди не має окремих особових рахунків, відкритих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нього відповідними постачальниками комунальних послуг.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01715" w:rsidRPr="00582DD8" w:rsidRDefault="00582DD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об’єкт оренди не відкриті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окремі особові рахунки постачальниками комунальних послуг.</w:t>
            </w:r>
          </w:p>
        </w:tc>
      </w:tr>
      <w:tr w:rsidR="00D01715" w:rsidRPr="00D01715" w:rsidTr="003C5111">
        <w:tc>
          <w:tcPr>
            <w:tcW w:w="9571" w:type="dxa"/>
            <w:gridSpan w:val="2"/>
          </w:tcPr>
          <w:p w:rsidR="00D01715" w:rsidRPr="001E484F" w:rsidRDefault="00D01715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Інформація про аукціон</w:t>
            </w:r>
          </w:p>
        </w:tc>
      </w:tr>
      <w:tr w:rsidR="00D01715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D01715" w:rsidRPr="00D01715" w:rsidRDefault="00D01715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аукціону</w:t>
            </w:r>
            <w:r w:rsid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01715" w:rsidRPr="00582DD8" w:rsidRDefault="00582DD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1715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D01715" w:rsidRPr="00D01715" w:rsidRDefault="00D01715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 аукціону</w:t>
            </w:r>
            <w:r w:rsid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01715" w:rsidRDefault="00582DD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</w:t>
            </w:r>
            <w:r w:rsidR="00B21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тронний аукціон відбувається в електронній торговій системі Прозоро. Продажі через авторизовані електронні майданчики.</w:t>
            </w:r>
          </w:p>
          <w:p w:rsidR="00B21F60" w:rsidRDefault="00B21F60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F60" w:rsidRDefault="00B21F60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 для проведення та організації аукціону використовує електронний майданчик</w:t>
            </w:r>
            <w:r w:rsidR="0076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60A2B" w:rsidRPr="00582DD8" w:rsidRDefault="00760A2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універсальна біржа.</w:t>
            </w:r>
          </w:p>
        </w:tc>
      </w:tr>
      <w:tr w:rsidR="00D01715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D01715" w:rsidRDefault="00D01715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проведення аукціону</w:t>
            </w:r>
            <w:r w:rsid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01715" w:rsidRPr="00760A2B" w:rsidRDefault="00760A2B" w:rsidP="002313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в електронній формі буде проведено </w:t>
            </w:r>
            <w:r w:rsidR="00B12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31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12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614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 проведення аукціону визначається електронною торговою системою автоматично.</w:t>
            </w:r>
          </w:p>
        </w:tc>
      </w:tr>
      <w:tr w:rsidR="00D01715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D01715" w:rsidRDefault="00D01715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Кінцевий строк для подання пропозицій</w:t>
            </w:r>
            <w:r w:rsid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01715" w:rsidRPr="00760A2B" w:rsidRDefault="00760A2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Кінцевий строк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D01715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D01715" w:rsidRDefault="00A94652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Стартова орендна плата для першого аукціону.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72788" w:rsidRDefault="00760A2B" w:rsidP="002E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6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 на продовження договору оренди</w:t>
            </w:r>
            <w:r w:rsidRPr="00760A2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  <w:p w:rsidR="00D01715" w:rsidRPr="00760A2B" w:rsidRDefault="00760A2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A2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220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Стартова орендна плата</w:t>
            </w:r>
            <w:r w:rsidR="002206B0" w:rsidRPr="00220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575,42</w:t>
            </w:r>
            <w:r w:rsidR="00220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06B0" w:rsidRPr="00220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76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0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(остання місячна орендна плата).</w:t>
            </w:r>
          </w:p>
        </w:tc>
      </w:tr>
      <w:tr w:rsidR="00A94652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Default="00A94652" w:rsidP="00172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нарахування/врахування ПДВ в стартовій орендній платі (враховано /нараховується до орендної плати за результатами аукціону).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760A2B" w:rsidRDefault="00760A2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нараховується.</w:t>
            </w:r>
          </w:p>
        </w:tc>
      </w:tr>
      <w:tr w:rsidR="00A94652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Default="00A94652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кроку аукціону.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760A2B" w:rsidRDefault="00760A2B" w:rsidP="001324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стартової орендної плати об’єкта оренди</w:t>
            </w:r>
            <w:r w:rsidR="00132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7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2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5,75</w:t>
            </w:r>
            <w:r w:rsidR="00FE7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4652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Default="00A94652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гарантійного внеску для чинного орендаря.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172788" w:rsidRDefault="00AC6EB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EBB">
              <w:rPr>
                <w:rFonts w:ascii="Times New Roman" w:hAnsi="Times New Roman" w:cs="Times New Roman"/>
                <w:sz w:val="28"/>
                <w:szCs w:val="28"/>
              </w:rPr>
              <w:t xml:space="preserve">287,71 </w:t>
            </w:r>
            <w:proofErr w:type="spellStart"/>
            <w:r w:rsidRPr="00AC6EB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172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C6EBB" w:rsidRDefault="00AC6EBB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EBB" w:rsidRPr="00AC6EBB" w:rsidRDefault="00AC6EBB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652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Default="00A94652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гарантійного внеску для інших учасників аукціону.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AC6EBB" w:rsidRDefault="0013242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94652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Default="00A94652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реєстраційного внеску.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6E3563" w:rsidRDefault="006E3563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  <w:r w:rsidR="00172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  <w:r w:rsidR="00172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94652" w:rsidRPr="002313F8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Default="00A94652" w:rsidP="006E2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6E3563" w:rsidRDefault="00760A2B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внесення операторами електронних майданчиків</w:t>
            </w:r>
            <w:r w:rsidR="00AF4058"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реєстраційних внесків потенційних орендарів. Одержувач: </w:t>
            </w:r>
            <w:proofErr w:type="spellStart"/>
            <w:r w:rsidR="00AF4058"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Ширяївська</w:t>
            </w:r>
            <w:proofErr w:type="spellEnd"/>
            <w:r w:rsidR="00AF4058"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4058"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селищна рада.</w:t>
            </w:r>
          </w:p>
          <w:p w:rsidR="00AF4058" w:rsidRPr="006E3563" w:rsidRDefault="00AF405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служба України </w:t>
            </w:r>
            <w:proofErr w:type="spellStart"/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м.Київ</w:t>
            </w:r>
            <w:proofErr w:type="spellEnd"/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4058" w:rsidRPr="006E3563" w:rsidRDefault="00AF405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</w:t>
            </w:r>
          </w:p>
          <w:p w:rsidR="00AF4058" w:rsidRPr="006E3563" w:rsidRDefault="00AF405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згідно з ЄДРПОУ </w:t>
            </w:r>
          </w:p>
          <w:p w:rsidR="00AF4058" w:rsidRPr="006E3563" w:rsidRDefault="00AF405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Рахунок №UA </w:t>
            </w:r>
          </w:p>
          <w:p w:rsidR="00236B72" w:rsidRPr="00AF4058" w:rsidRDefault="00236B72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058" w:rsidRPr="00760A2B" w:rsidRDefault="00AF405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652" w:rsidRPr="00D01715" w:rsidTr="00734181">
        <w:tc>
          <w:tcPr>
            <w:tcW w:w="9571" w:type="dxa"/>
            <w:gridSpan w:val="2"/>
          </w:tcPr>
          <w:p w:rsidR="00A94652" w:rsidRPr="001E484F" w:rsidRDefault="00A94652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</w:t>
            </w:r>
            <w:r w:rsidR="005965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94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умови оренди</w:t>
            </w:r>
          </w:p>
        </w:tc>
      </w:tr>
      <w:tr w:rsidR="00A94652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Pr="00A94652" w:rsidRDefault="00A94652" w:rsidP="00A94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</w:t>
            </w:r>
            <w:proofErr w:type="spellEnd"/>
            <w:r w:rsidRP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.55 Порядку передачі в оренду державного та комунального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236B72" w:rsidRDefault="00236B72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 оренди використовується переможцем для розміщення </w:t>
            </w:r>
            <w:r w:rsidR="00564114" w:rsidRPr="0058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</w:t>
            </w:r>
            <w:r w:rsidR="0056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автоматичної телефонної станції АТСК 50/200.</w:t>
            </w:r>
          </w:p>
        </w:tc>
      </w:tr>
      <w:tr w:rsidR="00A94652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Pr="00A94652" w:rsidRDefault="00A94652" w:rsidP="00A94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номер рішення про затвердження додаткових умов оренди.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1E484F" w:rsidRDefault="00A94652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4652" w:rsidRPr="00D01715" w:rsidTr="00FC419F">
        <w:tc>
          <w:tcPr>
            <w:tcW w:w="9571" w:type="dxa"/>
            <w:gridSpan w:val="2"/>
          </w:tcPr>
          <w:p w:rsidR="00A94652" w:rsidRPr="001E484F" w:rsidRDefault="005965FE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</w:t>
            </w:r>
            <w:r w:rsidR="00A94652" w:rsidRPr="00A94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A94652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A94652" w:rsidRPr="005965FE" w:rsidRDefault="005965FE" w:rsidP="00A94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згоди на здійснення поточного та/або капітального ремонту орендованого майна під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встановлення додаткової умови оренди щодо виконання конкретних видів ремонтних робіт (поточного та /або капітального), реконструкції або реєстрації об’єкта оренди із зазначенням суми і строку.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94652" w:rsidRPr="00236B72" w:rsidRDefault="00172788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36B72" w:rsidRPr="00236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965FE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5965FE" w:rsidRPr="005965FE" w:rsidRDefault="005965FE" w:rsidP="00A94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необхідність відповідності орендаря вимогам статті 4 Закону та можливість орендаря укладати договір суборенди лише з особами, які відповідають вимогам статті 4 Закону.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5965FE" w:rsidRPr="001E484F" w:rsidRDefault="00236B72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5965FE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5965FE" w:rsidRDefault="005965FE" w:rsidP="00A94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охоронного договору, якщо об’єкт оренди є пам’ятка, а якщо об’єктом оренди занедбана пам’ятка, - також копія згоди (дозволу) на здійснення ремонту, реставрації, яка дає право на зарахування витрат орендаря витрат орендаря в рахунок орендної плати.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5965FE" w:rsidRPr="00236B72" w:rsidRDefault="00236B72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Відсутня.</w:t>
            </w:r>
          </w:p>
        </w:tc>
      </w:tr>
      <w:tr w:rsidR="005965FE" w:rsidRPr="00D01715" w:rsidTr="001E484F">
        <w:tc>
          <w:tcPr>
            <w:tcW w:w="4785" w:type="dxa"/>
            <w:tcBorders>
              <w:right w:val="single" w:sz="4" w:space="0" w:color="auto"/>
            </w:tcBorders>
          </w:tcPr>
          <w:p w:rsidR="005965FE" w:rsidRDefault="005965FE" w:rsidP="00A94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додаткова інформація, визначена орендодавцем.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5965FE" w:rsidRPr="00564114" w:rsidRDefault="00564114" w:rsidP="002E1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Відсутня.</w:t>
            </w:r>
          </w:p>
          <w:p w:rsidR="00564114" w:rsidRPr="001E484F" w:rsidRDefault="00564114" w:rsidP="002E1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E1CEB" w:rsidRPr="002E1CEB" w:rsidRDefault="002E1CEB" w:rsidP="002E1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CEB" w:rsidRPr="002E1CEB" w:rsidRDefault="002E1CEB" w:rsidP="002E1C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1CEB" w:rsidRPr="002E1CEB" w:rsidSect="006F3A5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CEB"/>
    <w:rsid w:val="00037BF9"/>
    <w:rsid w:val="00063F46"/>
    <w:rsid w:val="000D6ED0"/>
    <w:rsid w:val="000F12E4"/>
    <w:rsid w:val="00132428"/>
    <w:rsid w:val="00172788"/>
    <w:rsid w:val="001E484F"/>
    <w:rsid w:val="001F0383"/>
    <w:rsid w:val="001F2D6C"/>
    <w:rsid w:val="002206B0"/>
    <w:rsid w:val="002313F8"/>
    <w:rsid w:val="00236B72"/>
    <w:rsid w:val="002E1CEB"/>
    <w:rsid w:val="003570C4"/>
    <w:rsid w:val="004216D5"/>
    <w:rsid w:val="004563AB"/>
    <w:rsid w:val="004916C7"/>
    <w:rsid w:val="004C4EF8"/>
    <w:rsid w:val="005346BD"/>
    <w:rsid w:val="00551979"/>
    <w:rsid w:val="00555AF3"/>
    <w:rsid w:val="00564114"/>
    <w:rsid w:val="00582DD8"/>
    <w:rsid w:val="0059524C"/>
    <w:rsid w:val="005965FE"/>
    <w:rsid w:val="005E723E"/>
    <w:rsid w:val="00614E91"/>
    <w:rsid w:val="006E2861"/>
    <w:rsid w:val="006E3563"/>
    <w:rsid w:val="006F3A5D"/>
    <w:rsid w:val="00720B7A"/>
    <w:rsid w:val="00744763"/>
    <w:rsid w:val="00752DA0"/>
    <w:rsid w:val="0075461A"/>
    <w:rsid w:val="00760A2B"/>
    <w:rsid w:val="007D4C63"/>
    <w:rsid w:val="00897B46"/>
    <w:rsid w:val="00897E34"/>
    <w:rsid w:val="009218A2"/>
    <w:rsid w:val="00A03DEE"/>
    <w:rsid w:val="00A1466C"/>
    <w:rsid w:val="00A7015C"/>
    <w:rsid w:val="00A94652"/>
    <w:rsid w:val="00AC2D49"/>
    <w:rsid w:val="00AC6EBB"/>
    <w:rsid w:val="00AF4058"/>
    <w:rsid w:val="00B12286"/>
    <w:rsid w:val="00B21F60"/>
    <w:rsid w:val="00C462E0"/>
    <w:rsid w:val="00CA70D9"/>
    <w:rsid w:val="00CB67C6"/>
    <w:rsid w:val="00CD2B69"/>
    <w:rsid w:val="00CF15E9"/>
    <w:rsid w:val="00D01715"/>
    <w:rsid w:val="00D01806"/>
    <w:rsid w:val="00DB767C"/>
    <w:rsid w:val="00E17495"/>
    <w:rsid w:val="00ED7B87"/>
    <w:rsid w:val="00F21EB8"/>
    <w:rsid w:val="00F3419B"/>
    <w:rsid w:val="00FE7638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87ED-A921-4227-A91F-87E3B06A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2021-01-04T08:16:00Z</dcterms:created>
  <dcterms:modified xsi:type="dcterms:W3CDTF">2021-02-03T10:05:00Z</dcterms:modified>
</cp:coreProperties>
</file>