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F2" w:rsidRPr="00C06E0E" w:rsidRDefault="00115AA6" w:rsidP="00D51BF2">
      <w:pPr>
        <w:pStyle w:val="ac"/>
        <w:jc w:val="right"/>
        <w:rPr>
          <w:rFonts w:ascii="Times New Roman" w:hAnsi="Times New Roman"/>
          <w:b w:val="0"/>
          <w:sz w:val="22"/>
          <w:szCs w:val="22"/>
        </w:rPr>
      </w:pPr>
      <w:r w:rsidRPr="00C06E0E">
        <w:rPr>
          <w:rFonts w:ascii="Times New Roman" w:hAnsi="Times New Roman"/>
          <w:b w:val="0"/>
          <w:sz w:val="22"/>
          <w:szCs w:val="22"/>
        </w:rPr>
        <w:t>ПРОЄ</w:t>
      </w:r>
      <w:r w:rsidR="00D51BF2" w:rsidRPr="00C06E0E">
        <w:rPr>
          <w:rFonts w:ascii="Times New Roman" w:hAnsi="Times New Roman"/>
          <w:b w:val="0"/>
          <w:sz w:val="22"/>
          <w:szCs w:val="22"/>
        </w:rPr>
        <w:t>КТ</w:t>
      </w:r>
    </w:p>
    <w:p w:rsidR="00D65E1A" w:rsidRPr="00C06E0E" w:rsidRDefault="002C02F6" w:rsidP="00C06E0E">
      <w:pPr>
        <w:jc w:val="center"/>
        <w:rPr>
          <w:rFonts w:ascii="Times New Roman" w:hAnsi="Times New Roman"/>
          <w:sz w:val="22"/>
          <w:szCs w:val="22"/>
        </w:rPr>
      </w:pPr>
      <w:r w:rsidRPr="00C06E0E">
        <w:rPr>
          <w:rFonts w:ascii="Times New Roman" w:hAnsi="Times New Roman"/>
          <w:sz w:val="22"/>
          <w:szCs w:val="22"/>
        </w:rPr>
        <w:t xml:space="preserve">Додаткова угода до </w:t>
      </w:r>
      <w:r w:rsidR="00A21046" w:rsidRPr="00C06E0E">
        <w:rPr>
          <w:rFonts w:ascii="Times New Roman" w:hAnsi="Times New Roman"/>
          <w:sz w:val="22"/>
          <w:szCs w:val="22"/>
        </w:rPr>
        <w:t xml:space="preserve"> </w:t>
      </w:r>
      <w:r w:rsidRPr="00C06E0E">
        <w:rPr>
          <w:rFonts w:ascii="Times New Roman" w:hAnsi="Times New Roman"/>
          <w:sz w:val="22"/>
          <w:szCs w:val="22"/>
        </w:rPr>
        <w:t>договору</w:t>
      </w:r>
      <w:r w:rsidR="00A21046" w:rsidRPr="00C06E0E">
        <w:rPr>
          <w:rFonts w:ascii="Times New Roman" w:hAnsi="Times New Roman"/>
          <w:sz w:val="22"/>
          <w:szCs w:val="22"/>
        </w:rPr>
        <w:t xml:space="preserve"> </w:t>
      </w:r>
      <w:r w:rsidR="00C72A36" w:rsidRPr="00C06E0E">
        <w:rPr>
          <w:rFonts w:ascii="Times New Roman" w:hAnsi="Times New Roman"/>
          <w:sz w:val="22"/>
          <w:szCs w:val="22"/>
          <w:lang w:val="ru-RU"/>
        </w:rPr>
        <w:br/>
      </w:r>
      <w:r w:rsidR="00700C2A" w:rsidRPr="00C06E0E">
        <w:rPr>
          <w:rFonts w:ascii="Times New Roman" w:hAnsi="Times New Roman"/>
          <w:sz w:val="22"/>
          <w:szCs w:val="22"/>
          <w:lang w:val="ru-RU"/>
        </w:rPr>
        <w:t xml:space="preserve">                  </w:t>
      </w:r>
      <w:r w:rsidR="00C72A36" w:rsidRPr="00C06E0E">
        <w:rPr>
          <w:rFonts w:ascii="Times New Roman" w:hAnsi="Times New Roman"/>
          <w:sz w:val="22"/>
          <w:szCs w:val="22"/>
        </w:rPr>
        <w:t xml:space="preserve">оренди нерухомого майна, що належить до державної власності </w:t>
      </w:r>
      <w:r w:rsidR="00C56242" w:rsidRPr="00C06E0E">
        <w:rPr>
          <w:rFonts w:ascii="Times New Roman" w:hAnsi="Times New Roman"/>
          <w:sz w:val="22"/>
          <w:szCs w:val="22"/>
        </w:rPr>
        <w:t xml:space="preserve">та перебуває </w:t>
      </w:r>
      <w:r w:rsidR="00EB257B" w:rsidRPr="00C06E0E">
        <w:rPr>
          <w:rFonts w:ascii="Times New Roman" w:hAnsi="Times New Roman"/>
          <w:sz w:val="22"/>
          <w:szCs w:val="22"/>
        </w:rPr>
        <w:t xml:space="preserve">на балансі </w:t>
      </w:r>
      <w:r w:rsidR="00C06E0E" w:rsidRPr="00C06E0E">
        <w:rPr>
          <w:rFonts w:ascii="Times New Roman" w:hAnsi="Times New Roman"/>
          <w:sz w:val="22"/>
          <w:szCs w:val="22"/>
        </w:rPr>
        <w:t>Вінницького торговельно-економічного інституту Київського національного торговельно-економічного університету</w:t>
      </w:r>
    </w:p>
    <w:p w:rsidR="00C06E0E" w:rsidRPr="00C06E0E" w:rsidRDefault="00C06E0E" w:rsidP="00EB257B">
      <w:pPr>
        <w:jc w:val="center"/>
        <w:rPr>
          <w:rFonts w:ascii="Times New Roman" w:hAnsi="Times New Roman"/>
          <w:sz w:val="22"/>
          <w:szCs w:val="22"/>
        </w:rPr>
      </w:pPr>
    </w:p>
    <w:p w:rsidR="00C72A36" w:rsidRPr="00D65E1A" w:rsidRDefault="00EB257B" w:rsidP="00EB257B">
      <w:pPr>
        <w:jc w:val="center"/>
        <w:rPr>
          <w:rFonts w:ascii="Times New Roman" w:hAnsi="Times New Roman"/>
          <w:sz w:val="22"/>
          <w:szCs w:val="22"/>
        </w:rPr>
      </w:pPr>
      <w:r w:rsidRPr="00D65E1A">
        <w:rPr>
          <w:rFonts w:ascii="Times New Roman" w:hAnsi="Times New Roman"/>
          <w:sz w:val="22"/>
          <w:szCs w:val="22"/>
          <w:lang w:val="ru-RU"/>
        </w:rPr>
        <w:t xml:space="preserve"> </w:t>
      </w:r>
      <w:r w:rsidR="00C72A36" w:rsidRPr="00D65E1A">
        <w:rPr>
          <w:rFonts w:ascii="Times New Roman" w:hAnsi="Times New Roman"/>
          <w:sz w:val="22"/>
          <w:szCs w:val="22"/>
          <w:lang w:val="en-US"/>
        </w:rPr>
        <w:t>I</w:t>
      </w:r>
      <w:r w:rsidR="00C72A36" w:rsidRPr="00D65E1A">
        <w:rPr>
          <w:rFonts w:ascii="Times New Roman" w:hAnsi="Times New Roman"/>
          <w:sz w:val="22"/>
          <w:szCs w:val="22"/>
          <w:lang w:val="ru-RU"/>
        </w:rPr>
        <w:t xml:space="preserve">. </w:t>
      </w:r>
      <w:r w:rsidR="00C72A36" w:rsidRPr="00D65E1A">
        <w:rPr>
          <w:rFonts w:ascii="Times New Roman" w:hAnsi="Times New Roman"/>
          <w:sz w:val="22"/>
          <w:szCs w:val="22"/>
        </w:rPr>
        <w:t xml:space="preserve">Змінювані умови договору (далі </w:t>
      </w:r>
      <w:r w:rsidR="00C72A36" w:rsidRPr="00D65E1A">
        <w:rPr>
          <w:rFonts w:ascii="Times New Roman" w:hAnsi="Times New Roman"/>
          <w:sz w:val="22"/>
          <w:szCs w:val="22"/>
          <w:lang w:val="ru-RU"/>
        </w:rPr>
        <w:t xml:space="preserve">— </w:t>
      </w:r>
      <w:r w:rsidR="00C72A36" w:rsidRPr="00D65E1A">
        <w:rPr>
          <w:rFonts w:ascii="Times New Roman" w:hAnsi="Times New Roman"/>
          <w:sz w:val="22"/>
          <w:szCs w:val="22"/>
        </w:rPr>
        <w:t>Умови)</w:t>
      </w:r>
    </w:p>
    <w:tbl>
      <w:tblPr>
        <w:tblW w:w="10632" w:type="dxa"/>
        <w:tblInd w:w="-601" w:type="dxa"/>
        <w:tblLayout w:type="fixed"/>
        <w:tblLook w:val="04A0" w:firstRow="1" w:lastRow="0" w:firstColumn="1" w:lastColumn="0" w:noHBand="0" w:noVBand="1"/>
      </w:tblPr>
      <w:tblGrid>
        <w:gridCol w:w="566"/>
        <w:gridCol w:w="1559"/>
        <w:gridCol w:w="1700"/>
        <w:gridCol w:w="24"/>
        <w:gridCol w:w="968"/>
        <w:gridCol w:w="1421"/>
        <w:gridCol w:w="962"/>
        <w:gridCol w:w="383"/>
        <w:gridCol w:w="72"/>
        <w:gridCol w:w="969"/>
        <w:gridCol w:w="307"/>
        <w:gridCol w:w="1701"/>
      </w:tblGrid>
      <w:tr w:rsidR="00C72A36"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72A36" w:rsidRPr="00D65E1A" w:rsidRDefault="00C72A36"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1</w:t>
            </w:r>
          </w:p>
        </w:tc>
        <w:tc>
          <w:tcPr>
            <w:tcW w:w="1559" w:type="dxa"/>
            <w:tcBorders>
              <w:top w:val="single" w:sz="4" w:space="0" w:color="000000"/>
              <w:left w:val="nil"/>
              <w:bottom w:val="single" w:sz="4" w:space="0" w:color="000000"/>
              <w:right w:val="single" w:sz="4" w:space="0" w:color="000000"/>
            </w:tcBorders>
            <w:hideMark/>
          </w:tcPr>
          <w:p w:rsidR="00C72A36" w:rsidRPr="00D65E1A" w:rsidRDefault="00C72A36" w:rsidP="00304342">
            <w:pPr>
              <w:spacing w:before="120"/>
              <w:rPr>
                <w:rFonts w:ascii="Times New Roman" w:hAnsi="Times New Roman"/>
                <w:color w:val="000000"/>
                <w:sz w:val="22"/>
                <w:szCs w:val="22"/>
              </w:rPr>
            </w:pPr>
            <w:r w:rsidRPr="00D65E1A">
              <w:rPr>
                <w:rFonts w:ascii="Times New Roman" w:hAnsi="Times New Roman"/>
                <w:color w:val="000000"/>
                <w:sz w:val="22"/>
                <w:szCs w:val="22"/>
              </w:rPr>
              <w:t xml:space="preserve">Найменування населеного пункту </w:t>
            </w:r>
          </w:p>
        </w:tc>
        <w:tc>
          <w:tcPr>
            <w:tcW w:w="8507" w:type="dxa"/>
            <w:gridSpan w:val="10"/>
            <w:tcBorders>
              <w:top w:val="single" w:sz="4" w:space="0" w:color="000000"/>
              <w:left w:val="nil"/>
              <w:bottom w:val="single" w:sz="4" w:space="0" w:color="000000"/>
              <w:right w:val="single" w:sz="4" w:space="0" w:color="000000"/>
            </w:tcBorders>
            <w:hideMark/>
          </w:tcPr>
          <w:p w:rsidR="00C72A36" w:rsidRPr="00D65E1A" w:rsidRDefault="00C72A36" w:rsidP="00304342">
            <w:pPr>
              <w:spacing w:before="120"/>
              <w:rPr>
                <w:rFonts w:ascii="Times New Roman" w:hAnsi="Times New Roman"/>
                <w:color w:val="000000"/>
                <w:sz w:val="22"/>
                <w:szCs w:val="22"/>
              </w:rPr>
            </w:pPr>
            <w:r w:rsidRPr="00D65E1A">
              <w:rPr>
                <w:rFonts w:ascii="Times New Roman" w:hAnsi="Times New Roman"/>
                <w:color w:val="000000"/>
                <w:sz w:val="22"/>
                <w:szCs w:val="22"/>
              </w:rPr>
              <w:t> </w:t>
            </w:r>
            <w:r w:rsidR="00B5378F" w:rsidRPr="00D65E1A">
              <w:rPr>
                <w:rFonts w:ascii="Times New Roman" w:hAnsi="Times New Roman"/>
                <w:color w:val="000000"/>
                <w:sz w:val="22"/>
                <w:szCs w:val="22"/>
              </w:rPr>
              <w:t>м. Вінниця</w:t>
            </w:r>
          </w:p>
        </w:tc>
      </w:tr>
      <w:tr w:rsidR="00C72A36" w:rsidRPr="00D65E1A" w:rsidTr="00960750">
        <w:trPr>
          <w:trHeight w:val="320"/>
        </w:trPr>
        <w:tc>
          <w:tcPr>
            <w:tcW w:w="566" w:type="dxa"/>
            <w:tcBorders>
              <w:top w:val="nil"/>
              <w:left w:val="single" w:sz="4" w:space="0" w:color="000000"/>
              <w:bottom w:val="single" w:sz="4" w:space="0" w:color="000000"/>
              <w:right w:val="single" w:sz="4" w:space="0" w:color="000000"/>
            </w:tcBorders>
            <w:hideMark/>
          </w:tcPr>
          <w:p w:rsidR="00C72A36" w:rsidRPr="00D65E1A" w:rsidRDefault="00C72A36"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2</w:t>
            </w:r>
          </w:p>
        </w:tc>
        <w:tc>
          <w:tcPr>
            <w:tcW w:w="1559" w:type="dxa"/>
            <w:tcBorders>
              <w:top w:val="nil"/>
              <w:left w:val="nil"/>
              <w:bottom w:val="single" w:sz="4" w:space="0" w:color="000000"/>
              <w:right w:val="single" w:sz="4" w:space="0" w:color="000000"/>
            </w:tcBorders>
            <w:hideMark/>
          </w:tcPr>
          <w:p w:rsidR="00C72A36" w:rsidRPr="00D65E1A" w:rsidRDefault="00C72A36" w:rsidP="00304342">
            <w:pPr>
              <w:spacing w:before="120"/>
              <w:rPr>
                <w:rFonts w:ascii="Times New Roman" w:hAnsi="Times New Roman"/>
                <w:color w:val="000000"/>
                <w:sz w:val="22"/>
                <w:szCs w:val="22"/>
              </w:rPr>
            </w:pPr>
            <w:r w:rsidRPr="00D65E1A">
              <w:rPr>
                <w:rFonts w:ascii="Times New Roman" w:hAnsi="Times New Roman"/>
                <w:color w:val="000000"/>
                <w:sz w:val="22"/>
                <w:szCs w:val="22"/>
              </w:rPr>
              <w:t>Дата</w:t>
            </w:r>
          </w:p>
        </w:tc>
        <w:tc>
          <w:tcPr>
            <w:tcW w:w="8507" w:type="dxa"/>
            <w:gridSpan w:val="10"/>
            <w:tcBorders>
              <w:top w:val="single" w:sz="4" w:space="0" w:color="000000"/>
              <w:left w:val="nil"/>
              <w:bottom w:val="single" w:sz="4" w:space="0" w:color="000000"/>
              <w:right w:val="single" w:sz="4" w:space="0" w:color="000000"/>
            </w:tcBorders>
            <w:hideMark/>
          </w:tcPr>
          <w:p w:rsidR="00C72A36" w:rsidRPr="00D65E1A" w:rsidRDefault="00C72A36" w:rsidP="00304342">
            <w:pPr>
              <w:spacing w:before="120"/>
              <w:rPr>
                <w:rFonts w:ascii="Times New Roman" w:hAnsi="Times New Roman"/>
                <w:color w:val="000000"/>
                <w:sz w:val="22"/>
                <w:szCs w:val="22"/>
              </w:rPr>
            </w:pPr>
            <w:r w:rsidRPr="00D65E1A">
              <w:rPr>
                <w:rFonts w:ascii="Times New Roman" w:hAnsi="Times New Roman"/>
                <w:color w:val="000000"/>
                <w:sz w:val="22"/>
                <w:szCs w:val="22"/>
              </w:rPr>
              <w:t> </w:t>
            </w:r>
            <w:r w:rsidR="00522293" w:rsidRPr="00D65E1A">
              <w:rPr>
                <w:rFonts w:ascii="Times New Roman" w:hAnsi="Times New Roman"/>
                <w:color w:val="000000"/>
                <w:sz w:val="22"/>
                <w:szCs w:val="22"/>
              </w:rPr>
              <w:t xml:space="preserve">                       2021 рік</w:t>
            </w:r>
          </w:p>
        </w:tc>
      </w:tr>
      <w:tr w:rsidR="00F20DF5" w:rsidRPr="00D65E1A" w:rsidTr="00960750">
        <w:trPr>
          <w:trHeight w:val="2860"/>
        </w:trPr>
        <w:tc>
          <w:tcPr>
            <w:tcW w:w="566" w:type="dxa"/>
            <w:tcBorders>
              <w:top w:val="nil"/>
              <w:left w:val="single" w:sz="4" w:space="0" w:color="000000"/>
              <w:bottom w:val="single" w:sz="4" w:space="0" w:color="000000"/>
              <w:right w:val="single" w:sz="4" w:space="0" w:color="000000"/>
            </w:tcBorders>
            <w:vAlign w:val="center"/>
            <w:hideMark/>
          </w:tcPr>
          <w:p w:rsidR="00C72A36" w:rsidRPr="00D65E1A" w:rsidRDefault="00C72A36"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3</w:t>
            </w:r>
          </w:p>
        </w:tc>
        <w:tc>
          <w:tcPr>
            <w:tcW w:w="1559" w:type="dxa"/>
            <w:tcBorders>
              <w:top w:val="nil"/>
              <w:left w:val="nil"/>
              <w:bottom w:val="single" w:sz="4" w:space="0" w:color="000000"/>
              <w:right w:val="single" w:sz="4" w:space="0" w:color="000000"/>
            </w:tcBorders>
            <w:vAlign w:val="center"/>
            <w:hideMark/>
          </w:tcPr>
          <w:p w:rsidR="00C72A36" w:rsidRPr="00D65E1A" w:rsidRDefault="00C72A36"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Сторони</w:t>
            </w:r>
          </w:p>
        </w:tc>
        <w:tc>
          <w:tcPr>
            <w:tcW w:w="1700" w:type="dxa"/>
            <w:tcBorders>
              <w:top w:val="nil"/>
              <w:left w:val="nil"/>
              <w:bottom w:val="single" w:sz="4" w:space="0" w:color="000000"/>
              <w:right w:val="single" w:sz="4" w:space="0" w:color="000000"/>
            </w:tcBorders>
            <w:vAlign w:val="center"/>
            <w:hideMark/>
          </w:tcPr>
          <w:p w:rsidR="00C72A36" w:rsidRPr="00D65E1A" w:rsidRDefault="00C72A36" w:rsidP="00304342">
            <w:pPr>
              <w:spacing w:before="120"/>
              <w:ind w:left="-43"/>
              <w:jc w:val="center"/>
              <w:rPr>
                <w:rFonts w:ascii="Times New Roman" w:hAnsi="Times New Roman"/>
                <w:color w:val="000000"/>
                <w:sz w:val="22"/>
                <w:szCs w:val="22"/>
              </w:rPr>
            </w:pPr>
            <w:r w:rsidRPr="00D65E1A">
              <w:rPr>
                <w:rFonts w:ascii="Times New Roman" w:hAnsi="Times New Roman"/>
                <w:color w:val="000000"/>
                <w:sz w:val="22"/>
                <w:szCs w:val="22"/>
              </w:rPr>
              <w:t>Найменування</w:t>
            </w:r>
          </w:p>
        </w:tc>
        <w:tc>
          <w:tcPr>
            <w:tcW w:w="992" w:type="dxa"/>
            <w:gridSpan w:val="2"/>
            <w:tcBorders>
              <w:top w:val="nil"/>
              <w:left w:val="nil"/>
              <w:bottom w:val="single" w:sz="4" w:space="0" w:color="000000"/>
              <w:right w:val="single" w:sz="4" w:space="0" w:color="000000"/>
            </w:tcBorders>
            <w:vAlign w:val="center"/>
            <w:hideMark/>
          </w:tcPr>
          <w:p w:rsidR="00C72A36" w:rsidRPr="00D65E1A" w:rsidRDefault="00C72A36" w:rsidP="00304342">
            <w:pPr>
              <w:spacing w:before="120"/>
              <w:ind w:left="-52" w:right="-82"/>
              <w:jc w:val="center"/>
              <w:rPr>
                <w:rFonts w:ascii="Times New Roman" w:hAnsi="Times New Roman"/>
                <w:color w:val="000000"/>
                <w:sz w:val="22"/>
                <w:szCs w:val="22"/>
              </w:rPr>
            </w:pPr>
            <w:r w:rsidRPr="00D65E1A">
              <w:rPr>
                <w:rFonts w:ascii="Times New Roman" w:hAnsi="Times New Roman"/>
                <w:color w:val="000000"/>
                <w:sz w:val="22"/>
                <w:szCs w:val="22"/>
              </w:rPr>
              <w:t>Код згідно з Єдиним державним реєстром</w:t>
            </w:r>
            <w:r w:rsidR="00F97610" w:rsidRPr="00D65E1A">
              <w:rPr>
                <w:rFonts w:ascii="Times New Roman" w:hAnsi="Times New Roman"/>
                <w:color w:val="000000"/>
                <w:sz w:val="22"/>
                <w:szCs w:val="22"/>
              </w:rPr>
              <w:t xml:space="preserve"> юридичних осіб, фізичних осіб -</w:t>
            </w:r>
            <w:r w:rsidRPr="00D65E1A">
              <w:rPr>
                <w:rFonts w:ascii="Times New Roman" w:hAnsi="Times New Roman"/>
                <w:color w:val="000000"/>
                <w:sz w:val="22"/>
                <w:szCs w:val="22"/>
              </w:rPr>
              <w:t>підприємців і громадських формувань</w:t>
            </w:r>
          </w:p>
        </w:tc>
        <w:tc>
          <w:tcPr>
            <w:tcW w:w="1421" w:type="dxa"/>
            <w:tcBorders>
              <w:top w:val="nil"/>
              <w:left w:val="nil"/>
              <w:bottom w:val="single" w:sz="4" w:space="0" w:color="000000"/>
              <w:right w:val="single" w:sz="4" w:space="0" w:color="000000"/>
            </w:tcBorders>
            <w:vAlign w:val="center"/>
            <w:hideMark/>
          </w:tcPr>
          <w:p w:rsidR="00C72A36" w:rsidRPr="00D65E1A" w:rsidRDefault="00C72A36"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Адреса місцезнахо-дження</w:t>
            </w:r>
          </w:p>
        </w:tc>
        <w:tc>
          <w:tcPr>
            <w:tcW w:w="1417" w:type="dxa"/>
            <w:gridSpan w:val="3"/>
            <w:tcBorders>
              <w:top w:val="nil"/>
              <w:left w:val="nil"/>
              <w:bottom w:val="single" w:sz="4" w:space="0" w:color="000000"/>
              <w:right w:val="single" w:sz="4" w:space="0" w:color="000000"/>
            </w:tcBorders>
            <w:vAlign w:val="center"/>
            <w:hideMark/>
          </w:tcPr>
          <w:p w:rsidR="00C72A36" w:rsidRPr="00D65E1A" w:rsidRDefault="00C72A36" w:rsidP="00304342">
            <w:pPr>
              <w:spacing w:before="120"/>
              <w:ind w:left="-47" w:right="-45"/>
              <w:jc w:val="center"/>
              <w:rPr>
                <w:rFonts w:ascii="Times New Roman" w:hAnsi="Times New Roman"/>
                <w:color w:val="000000"/>
                <w:sz w:val="22"/>
                <w:szCs w:val="22"/>
              </w:rPr>
            </w:pPr>
            <w:r w:rsidRPr="00D65E1A">
              <w:rPr>
                <w:rFonts w:ascii="Times New Roman" w:hAnsi="Times New Roman"/>
                <w:color w:val="000000"/>
                <w:sz w:val="22"/>
                <w:szCs w:val="22"/>
              </w:rPr>
              <w:t>Прізвище, ім’я, по батькові (за наявності) особи, що підписала договір</w:t>
            </w:r>
          </w:p>
        </w:tc>
        <w:tc>
          <w:tcPr>
            <w:tcW w:w="1276" w:type="dxa"/>
            <w:gridSpan w:val="2"/>
            <w:tcBorders>
              <w:top w:val="nil"/>
              <w:left w:val="nil"/>
              <w:bottom w:val="single" w:sz="4" w:space="0" w:color="000000"/>
              <w:right w:val="single" w:sz="4" w:space="0" w:color="000000"/>
            </w:tcBorders>
            <w:vAlign w:val="center"/>
            <w:hideMark/>
          </w:tcPr>
          <w:p w:rsidR="00C72A36" w:rsidRPr="00D65E1A" w:rsidRDefault="00C72A36"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Посада особи, що підписала договір</w:t>
            </w:r>
          </w:p>
        </w:tc>
        <w:tc>
          <w:tcPr>
            <w:tcW w:w="1701" w:type="dxa"/>
            <w:tcBorders>
              <w:top w:val="nil"/>
              <w:left w:val="nil"/>
              <w:bottom w:val="single" w:sz="4" w:space="0" w:color="000000"/>
              <w:right w:val="single" w:sz="4" w:space="0" w:color="000000"/>
            </w:tcBorders>
            <w:vAlign w:val="center"/>
            <w:hideMark/>
          </w:tcPr>
          <w:p w:rsidR="00C72A36" w:rsidRPr="00D65E1A" w:rsidRDefault="00C72A36"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 xml:space="preserve">Посилання на </w:t>
            </w:r>
            <w:r w:rsidR="00F97610" w:rsidRPr="00D65E1A">
              <w:rPr>
                <w:rFonts w:ascii="Times New Roman" w:hAnsi="Times New Roman"/>
                <w:color w:val="000000"/>
                <w:sz w:val="22"/>
                <w:szCs w:val="22"/>
              </w:rPr>
              <w:t>документ, який надає повноважен</w:t>
            </w:r>
            <w:r w:rsidRPr="00D65E1A">
              <w:rPr>
                <w:rFonts w:ascii="Times New Roman" w:hAnsi="Times New Roman"/>
                <w:color w:val="000000"/>
                <w:sz w:val="22"/>
                <w:szCs w:val="22"/>
              </w:rPr>
              <w:t>ня на підписання договору (статут, положення, наказ, довіреність тощо)</w:t>
            </w:r>
          </w:p>
        </w:tc>
      </w:tr>
      <w:tr w:rsidR="00F20DF5"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72A36" w:rsidRPr="00D65E1A" w:rsidRDefault="00C72A36" w:rsidP="00304342">
            <w:pPr>
              <w:spacing w:before="120"/>
              <w:ind w:left="-87" w:right="-45"/>
              <w:jc w:val="center"/>
              <w:rPr>
                <w:rFonts w:ascii="Times New Roman" w:hAnsi="Times New Roman"/>
                <w:color w:val="000000"/>
                <w:sz w:val="22"/>
                <w:szCs w:val="22"/>
              </w:rPr>
            </w:pPr>
            <w:r w:rsidRPr="00D65E1A">
              <w:rPr>
                <w:rFonts w:ascii="Times New Roman" w:hAnsi="Times New Roman"/>
                <w:color w:val="000000"/>
                <w:sz w:val="22"/>
                <w:szCs w:val="22"/>
              </w:rPr>
              <w:t>3.1.</w:t>
            </w:r>
          </w:p>
        </w:tc>
        <w:tc>
          <w:tcPr>
            <w:tcW w:w="1559" w:type="dxa"/>
            <w:tcBorders>
              <w:top w:val="single" w:sz="4" w:space="0" w:color="000000"/>
              <w:left w:val="nil"/>
              <w:bottom w:val="single" w:sz="4" w:space="0" w:color="000000"/>
              <w:right w:val="single" w:sz="4" w:space="0" w:color="000000"/>
            </w:tcBorders>
            <w:hideMark/>
          </w:tcPr>
          <w:p w:rsidR="00C72A36" w:rsidRPr="00D65E1A" w:rsidRDefault="00C72A36" w:rsidP="00304342">
            <w:pPr>
              <w:spacing w:before="120"/>
              <w:rPr>
                <w:rFonts w:ascii="Times New Roman" w:hAnsi="Times New Roman"/>
                <w:color w:val="000000"/>
                <w:sz w:val="22"/>
                <w:szCs w:val="22"/>
              </w:rPr>
            </w:pPr>
            <w:r w:rsidRPr="00D65E1A">
              <w:rPr>
                <w:rFonts w:ascii="Times New Roman" w:hAnsi="Times New Roman"/>
                <w:color w:val="000000"/>
                <w:sz w:val="22"/>
                <w:szCs w:val="22"/>
              </w:rPr>
              <w:t>Орендодавець</w:t>
            </w:r>
          </w:p>
        </w:tc>
        <w:tc>
          <w:tcPr>
            <w:tcW w:w="1700" w:type="dxa"/>
            <w:tcBorders>
              <w:top w:val="single" w:sz="4" w:space="0" w:color="000000"/>
              <w:left w:val="nil"/>
              <w:bottom w:val="single" w:sz="4" w:space="0" w:color="000000"/>
              <w:right w:val="single" w:sz="4" w:space="0" w:color="000000"/>
            </w:tcBorders>
          </w:tcPr>
          <w:p w:rsidR="00C72A36" w:rsidRPr="00D65E1A" w:rsidRDefault="00B5378F" w:rsidP="00304342">
            <w:pPr>
              <w:spacing w:before="120"/>
              <w:rPr>
                <w:rFonts w:ascii="Times New Roman" w:hAnsi="Times New Roman"/>
                <w:color w:val="000000"/>
                <w:sz w:val="22"/>
                <w:szCs w:val="22"/>
              </w:rPr>
            </w:pPr>
            <w:r w:rsidRPr="00D65E1A">
              <w:rPr>
                <w:rFonts w:ascii="Times New Roman" w:hAnsi="Times New Roman"/>
                <w:iCs/>
                <w:sz w:val="22"/>
                <w:szCs w:val="22"/>
              </w:rPr>
              <w:t>Регіональне відділення Фонду державного майна України по Вінницькій та Хмельницькій областях</w:t>
            </w:r>
          </w:p>
        </w:tc>
        <w:tc>
          <w:tcPr>
            <w:tcW w:w="992" w:type="dxa"/>
            <w:gridSpan w:val="2"/>
            <w:tcBorders>
              <w:top w:val="single" w:sz="4" w:space="0" w:color="000000"/>
              <w:left w:val="nil"/>
              <w:bottom w:val="single" w:sz="4" w:space="0" w:color="000000"/>
              <w:right w:val="single" w:sz="4" w:space="0" w:color="000000"/>
            </w:tcBorders>
          </w:tcPr>
          <w:p w:rsidR="00C72A36" w:rsidRPr="00D65E1A" w:rsidRDefault="00B5378F" w:rsidP="00304342">
            <w:pPr>
              <w:spacing w:before="120"/>
              <w:rPr>
                <w:rFonts w:ascii="Times New Roman" w:hAnsi="Times New Roman"/>
                <w:color w:val="000000"/>
                <w:sz w:val="22"/>
                <w:szCs w:val="22"/>
              </w:rPr>
            </w:pPr>
            <w:r w:rsidRPr="00D65E1A">
              <w:rPr>
                <w:rFonts w:ascii="Times New Roman" w:hAnsi="Times New Roman"/>
                <w:iCs/>
                <w:sz w:val="22"/>
                <w:szCs w:val="22"/>
              </w:rPr>
              <w:t>42964094</w:t>
            </w:r>
          </w:p>
        </w:tc>
        <w:tc>
          <w:tcPr>
            <w:tcW w:w="1421" w:type="dxa"/>
            <w:tcBorders>
              <w:top w:val="single" w:sz="4" w:space="0" w:color="000000"/>
              <w:left w:val="nil"/>
              <w:bottom w:val="single" w:sz="4" w:space="0" w:color="000000"/>
              <w:right w:val="single" w:sz="4" w:space="0" w:color="000000"/>
            </w:tcBorders>
          </w:tcPr>
          <w:p w:rsidR="00C72A36" w:rsidRPr="00D65E1A" w:rsidRDefault="00B5378F" w:rsidP="00304342">
            <w:pPr>
              <w:spacing w:before="120"/>
              <w:rPr>
                <w:rFonts w:ascii="Times New Roman" w:hAnsi="Times New Roman"/>
                <w:color w:val="000000"/>
                <w:sz w:val="22"/>
                <w:szCs w:val="22"/>
              </w:rPr>
            </w:pPr>
            <w:r w:rsidRPr="00D65E1A">
              <w:rPr>
                <w:rFonts w:ascii="Times New Roman" w:hAnsi="Times New Roman"/>
                <w:iCs/>
                <w:sz w:val="22"/>
                <w:szCs w:val="22"/>
              </w:rPr>
              <w:t>21018, м.Вінниця, вул. Гоголя, 10</w:t>
            </w:r>
          </w:p>
        </w:tc>
        <w:tc>
          <w:tcPr>
            <w:tcW w:w="1417" w:type="dxa"/>
            <w:gridSpan w:val="3"/>
            <w:tcBorders>
              <w:top w:val="single" w:sz="4" w:space="0" w:color="000000"/>
              <w:left w:val="nil"/>
              <w:bottom w:val="single" w:sz="4" w:space="0" w:color="000000"/>
              <w:right w:val="single" w:sz="4" w:space="0" w:color="000000"/>
            </w:tcBorders>
          </w:tcPr>
          <w:p w:rsidR="00C72A36" w:rsidRPr="00D65E1A" w:rsidRDefault="00B5378F" w:rsidP="00304342">
            <w:pPr>
              <w:spacing w:before="120"/>
              <w:rPr>
                <w:rFonts w:ascii="Times New Roman" w:hAnsi="Times New Roman"/>
                <w:color w:val="000000"/>
                <w:sz w:val="22"/>
                <w:szCs w:val="22"/>
              </w:rPr>
            </w:pPr>
            <w:r w:rsidRPr="00D65E1A">
              <w:rPr>
                <w:rFonts w:ascii="Times New Roman" w:hAnsi="Times New Roman"/>
                <w:iCs/>
                <w:sz w:val="22"/>
                <w:szCs w:val="22"/>
              </w:rPr>
              <w:t>Маркевич Андрій Мар’янович</w:t>
            </w:r>
          </w:p>
        </w:tc>
        <w:tc>
          <w:tcPr>
            <w:tcW w:w="1276" w:type="dxa"/>
            <w:gridSpan w:val="2"/>
            <w:tcBorders>
              <w:top w:val="single" w:sz="4" w:space="0" w:color="000000"/>
              <w:left w:val="nil"/>
              <w:bottom w:val="single" w:sz="4" w:space="0" w:color="000000"/>
              <w:right w:val="single" w:sz="4" w:space="0" w:color="000000"/>
            </w:tcBorders>
          </w:tcPr>
          <w:p w:rsidR="00C72A36" w:rsidRPr="00D65E1A" w:rsidRDefault="00D51BF2" w:rsidP="00304342">
            <w:pPr>
              <w:spacing w:before="120"/>
              <w:rPr>
                <w:rFonts w:ascii="Times New Roman" w:hAnsi="Times New Roman"/>
                <w:color w:val="000000"/>
                <w:sz w:val="22"/>
                <w:szCs w:val="22"/>
              </w:rPr>
            </w:pPr>
            <w:r w:rsidRPr="00D65E1A">
              <w:rPr>
                <w:rFonts w:ascii="Times New Roman" w:hAnsi="Times New Roman"/>
                <w:iCs/>
                <w:sz w:val="22"/>
                <w:szCs w:val="22"/>
              </w:rPr>
              <w:t xml:space="preserve">Начальник </w:t>
            </w:r>
            <w:r w:rsidR="00C56242" w:rsidRPr="00D65E1A">
              <w:rPr>
                <w:rFonts w:ascii="Times New Roman" w:hAnsi="Times New Roman"/>
                <w:iCs/>
                <w:sz w:val="22"/>
                <w:szCs w:val="22"/>
              </w:rPr>
              <w:t>Р</w:t>
            </w:r>
            <w:r w:rsidR="00B5378F" w:rsidRPr="00D65E1A">
              <w:rPr>
                <w:rFonts w:ascii="Times New Roman" w:hAnsi="Times New Roman"/>
                <w:iCs/>
                <w:sz w:val="22"/>
                <w:szCs w:val="22"/>
              </w:rPr>
              <w:t>егіонального відділення</w:t>
            </w:r>
          </w:p>
        </w:tc>
        <w:tc>
          <w:tcPr>
            <w:tcW w:w="1701" w:type="dxa"/>
            <w:tcBorders>
              <w:top w:val="single" w:sz="4" w:space="0" w:color="000000"/>
              <w:left w:val="nil"/>
              <w:bottom w:val="single" w:sz="4" w:space="0" w:color="000000"/>
              <w:right w:val="single" w:sz="4" w:space="0" w:color="000000"/>
            </w:tcBorders>
          </w:tcPr>
          <w:p w:rsidR="00C72A36" w:rsidRPr="00D65E1A" w:rsidRDefault="00B5378F" w:rsidP="00C56242">
            <w:pPr>
              <w:spacing w:before="120"/>
              <w:rPr>
                <w:rFonts w:ascii="Times New Roman" w:hAnsi="Times New Roman"/>
                <w:color w:val="000000"/>
                <w:sz w:val="22"/>
                <w:szCs w:val="22"/>
              </w:rPr>
            </w:pPr>
            <w:r w:rsidRPr="00D65E1A">
              <w:rPr>
                <w:rFonts w:ascii="Times New Roman" w:hAnsi="Times New Roman"/>
                <w:iCs/>
                <w:sz w:val="22"/>
                <w:szCs w:val="22"/>
              </w:rPr>
              <w:t>Положення про Регіональне відділення Фонду державного майна України по Вінницькій та Хмельницькій областях, затверджен</w:t>
            </w:r>
            <w:r w:rsidR="00C56242" w:rsidRPr="00D65E1A">
              <w:rPr>
                <w:rFonts w:ascii="Times New Roman" w:hAnsi="Times New Roman"/>
                <w:iCs/>
                <w:sz w:val="22"/>
                <w:szCs w:val="22"/>
              </w:rPr>
              <w:t xml:space="preserve">е </w:t>
            </w:r>
            <w:r w:rsidRPr="00D65E1A">
              <w:rPr>
                <w:rFonts w:ascii="Times New Roman" w:hAnsi="Times New Roman"/>
                <w:iCs/>
                <w:sz w:val="22"/>
                <w:szCs w:val="22"/>
              </w:rPr>
              <w:t xml:space="preserve"> наказом Фонду державного майна України від 18.04.2019 №389, та наказ Фонду державного майна України від  15.04.2019 №100-р</w:t>
            </w:r>
          </w:p>
        </w:tc>
      </w:tr>
      <w:tr w:rsidR="00C72A36"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C72A36" w:rsidRPr="00D65E1A" w:rsidRDefault="00C72A36" w:rsidP="00304342">
            <w:pPr>
              <w:spacing w:before="120"/>
              <w:ind w:left="-87" w:right="-45"/>
              <w:jc w:val="center"/>
              <w:rPr>
                <w:rFonts w:ascii="Times New Roman" w:hAnsi="Times New Roman"/>
                <w:color w:val="000000"/>
                <w:sz w:val="22"/>
                <w:szCs w:val="22"/>
              </w:rPr>
            </w:pPr>
            <w:r w:rsidRPr="00D65E1A">
              <w:rPr>
                <w:rFonts w:ascii="Times New Roman" w:hAnsi="Times New Roman"/>
                <w:color w:val="000000"/>
                <w:sz w:val="22"/>
                <w:szCs w:val="22"/>
              </w:rPr>
              <w:t>3.1.1</w:t>
            </w:r>
          </w:p>
        </w:tc>
        <w:tc>
          <w:tcPr>
            <w:tcW w:w="4251" w:type="dxa"/>
            <w:gridSpan w:val="4"/>
            <w:tcBorders>
              <w:top w:val="single" w:sz="4" w:space="0" w:color="000000"/>
              <w:left w:val="nil"/>
              <w:bottom w:val="single" w:sz="4" w:space="0" w:color="000000"/>
              <w:right w:val="single" w:sz="4" w:space="0" w:color="000000"/>
            </w:tcBorders>
            <w:hideMark/>
          </w:tcPr>
          <w:p w:rsidR="00C72A36" w:rsidRPr="00D65E1A" w:rsidRDefault="00C72A36" w:rsidP="00304342">
            <w:pPr>
              <w:spacing w:before="120"/>
              <w:rPr>
                <w:rFonts w:ascii="Times New Roman" w:hAnsi="Times New Roman"/>
                <w:color w:val="000000"/>
                <w:sz w:val="22"/>
                <w:szCs w:val="22"/>
              </w:rPr>
            </w:pPr>
            <w:r w:rsidRPr="00D65E1A">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815" w:type="dxa"/>
            <w:gridSpan w:val="7"/>
            <w:tcBorders>
              <w:top w:val="single" w:sz="4" w:space="0" w:color="000000"/>
              <w:left w:val="nil"/>
              <w:bottom w:val="single" w:sz="4" w:space="0" w:color="000000"/>
              <w:right w:val="single" w:sz="4" w:space="0" w:color="000000"/>
            </w:tcBorders>
          </w:tcPr>
          <w:p w:rsidR="00C72A36" w:rsidRPr="00D65E1A" w:rsidRDefault="00B5378F" w:rsidP="00304342">
            <w:pPr>
              <w:spacing w:before="120"/>
              <w:rPr>
                <w:rFonts w:ascii="Times New Roman" w:hAnsi="Times New Roman"/>
                <w:color w:val="000000"/>
                <w:sz w:val="22"/>
                <w:szCs w:val="22"/>
              </w:rPr>
            </w:pPr>
            <w:r w:rsidRPr="00D65E1A">
              <w:rPr>
                <w:rFonts w:ascii="Times New Roman" w:hAnsi="Times New Roman"/>
                <w:sz w:val="22"/>
                <w:szCs w:val="22"/>
                <w:lang w:val="en-US"/>
              </w:rPr>
              <w:t>vinnytsia@spfu.gov.ua</w:t>
            </w:r>
          </w:p>
        </w:tc>
      </w:tr>
      <w:tr w:rsidR="007517D6" w:rsidRPr="00D65E1A" w:rsidTr="00960750">
        <w:trPr>
          <w:trHeight w:val="1014"/>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ind w:left="-87" w:right="-45"/>
              <w:jc w:val="center"/>
              <w:rPr>
                <w:rFonts w:ascii="Times New Roman" w:hAnsi="Times New Roman"/>
                <w:color w:val="000000"/>
                <w:sz w:val="22"/>
                <w:szCs w:val="22"/>
              </w:rPr>
            </w:pPr>
            <w:r w:rsidRPr="00D65E1A">
              <w:rPr>
                <w:rFonts w:ascii="Times New Roman" w:hAnsi="Times New Roman"/>
                <w:color w:val="000000"/>
                <w:sz w:val="22"/>
                <w:szCs w:val="22"/>
              </w:rPr>
              <w:t>3.2</w:t>
            </w:r>
          </w:p>
        </w:tc>
        <w:tc>
          <w:tcPr>
            <w:tcW w:w="1559" w:type="dxa"/>
            <w:tcBorders>
              <w:top w:val="single" w:sz="4" w:space="0" w:color="000000"/>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Орендар</w:t>
            </w:r>
          </w:p>
        </w:tc>
        <w:tc>
          <w:tcPr>
            <w:tcW w:w="1700" w:type="dxa"/>
            <w:tcBorders>
              <w:top w:val="single" w:sz="4" w:space="0" w:color="000000"/>
              <w:left w:val="nil"/>
              <w:bottom w:val="single" w:sz="4" w:space="0" w:color="000000"/>
              <w:right w:val="single" w:sz="4" w:space="0" w:color="000000"/>
            </w:tcBorders>
          </w:tcPr>
          <w:p w:rsidR="00700C2A" w:rsidRPr="00D65E1A" w:rsidRDefault="00700C2A" w:rsidP="00304342">
            <w:pPr>
              <w:spacing w:before="120"/>
              <w:rPr>
                <w:rFonts w:ascii="Times New Roman" w:hAnsi="Times New Roman"/>
                <w:color w:val="000000"/>
                <w:sz w:val="22"/>
                <w:szCs w:val="22"/>
              </w:rPr>
            </w:pPr>
          </w:p>
        </w:tc>
        <w:tc>
          <w:tcPr>
            <w:tcW w:w="992" w:type="dxa"/>
            <w:gridSpan w:val="2"/>
            <w:tcBorders>
              <w:top w:val="single" w:sz="4" w:space="0" w:color="000000"/>
              <w:left w:val="nil"/>
              <w:bottom w:val="single" w:sz="4" w:space="0" w:color="000000"/>
              <w:right w:val="single" w:sz="4" w:space="0" w:color="000000"/>
            </w:tcBorders>
          </w:tcPr>
          <w:p w:rsidR="00700C2A" w:rsidRPr="00D65E1A" w:rsidRDefault="00700C2A" w:rsidP="00304342">
            <w:pPr>
              <w:spacing w:before="120"/>
              <w:rPr>
                <w:rFonts w:ascii="Times New Roman" w:hAnsi="Times New Roman"/>
                <w:color w:val="000000"/>
                <w:sz w:val="22"/>
                <w:szCs w:val="22"/>
              </w:rPr>
            </w:pPr>
          </w:p>
        </w:tc>
        <w:tc>
          <w:tcPr>
            <w:tcW w:w="1421" w:type="dxa"/>
            <w:tcBorders>
              <w:top w:val="single" w:sz="4" w:space="0" w:color="000000"/>
              <w:left w:val="nil"/>
              <w:bottom w:val="single" w:sz="4" w:space="0" w:color="000000"/>
              <w:right w:val="single" w:sz="4" w:space="0" w:color="000000"/>
            </w:tcBorders>
          </w:tcPr>
          <w:p w:rsidR="00700C2A" w:rsidRPr="00D65E1A" w:rsidRDefault="00700C2A" w:rsidP="00304342">
            <w:pPr>
              <w:spacing w:before="120"/>
              <w:rPr>
                <w:rFonts w:ascii="Times New Roman" w:hAnsi="Times New Roman"/>
                <w:color w:val="000000"/>
                <w:sz w:val="22"/>
                <w:szCs w:val="22"/>
              </w:rPr>
            </w:pPr>
          </w:p>
        </w:tc>
        <w:tc>
          <w:tcPr>
            <w:tcW w:w="1417" w:type="dxa"/>
            <w:gridSpan w:val="3"/>
            <w:tcBorders>
              <w:top w:val="single" w:sz="4" w:space="0" w:color="000000"/>
              <w:left w:val="nil"/>
              <w:bottom w:val="single" w:sz="4" w:space="0" w:color="000000"/>
              <w:right w:val="single" w:sz="4" w:space="0" w:color="000000"/>
            </w:tcBorders>
          </w:tcPr>
          <w:p w:rsidR="00700C2A" w:rsidRPr="00D65E1A" w:rsidRDefault="00700C2A" w:rsidP="0046227E">
            <w:pPr>
              <w:spacing w:before="120"/>
              <w:rPr>
                <w:rFonts w:ascii="Times New Roman" w:hAnsi="Times New Roman"/>
                <w:color w:val="000000"/>
                <w:sz w:val="22"/>
                <w:szCs w:val="22"/>
              </w:rPr>
            </w:pPr>
          </w:p>
        </w:tc>
        <w:tc>
          <w:tcPr>
            <w:tcW w:w="1276" w:type="dxa"/>
            <w:gridSpan w:val="2"/>
            <w:tcBorders>
              <w:top w:val="single" w:sz="4" w:space="0" w:color="000000"/>
              <w:left w:val="nil"/>
              <w:bottom w:val="single" w:sz="4" w:space="0" w:color="000000"/>
              <w:right w:val="single" w:sz="4" w:space="0" w:color="000000"/>
            </w:tcBorders>
          </w:tcPr>
          <w:p w:rsidR="00700C2A" w:rsidRPr="00D65E1A" w:rsidRDefault="00700C2A" w:rsidP="0046227E">
            <w:pPr>
              <w:spacing w:before="120"/>
              <w:rPr>
                <w:rFonts w:ascii="Times New Roman" w:hAnsi="Times New Roman"/>
                <w:color w:val="000000"/>
                <w:sz w:val="22"/>
                <w:szCs w:val="22"/>
              </w:rPr>
            </w:pPr>
          </w:p>
        </w:tc>
        <w:tc>
          <w:tcPr>
            <w:tcW w:w="1701" w:type="dxa"/>
            <w:tcBorders>
              <w:top w:val="single" w:sz="4" w:space="0" w:color="000000"/>
              <w:left w:val="nil"/>
              <w:bottom w:val="single" w:sz="4" w:space="0" w:color="000000"/>
              <w:right w:val="single" w:sz="4" w:space="0" w:color="000000"/>
            </w:tcBorders>
          </w:tcPr>
          <w:p w:rsidR="00700C2A" w:rsidRPr="00D65E1A" w:rsidRDefault="00700C2A" w:rsidP="00304342">
            <w:pPr>
              <w:spacing w:before="120"/>
              <w:rPr>
                <w:rFonts w:ascii="Times New Roman" w:hAnsi="Times New Roman"/>
                <w:color w:val="000000"/>
                <w:sz w:val="22"/>
                <w:szCs w:val="22"/>
              </w:rPr>
            </w:pPr>
          </w:p>
        </w:tc>
      </w:tr>
      <w:tr w:rsidR="00700C2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ind w:left="-87" w:right="-45"/>
              <w:jc w:val="center"/>
              <w:rPr>
                <w:rFonts w:ascii="Times New Roman" w:hAnsi="Times New Roman"/>
                <w:color w:val="000000"/>
                <w:sz w:val="22"/>
                <w:szCs w:val="22"/>
              </w:rPr>
            </w:pPr>
            <w:r w:rsidRPr="00D65E1A">
              <w:rPr>
                <w:rFonts w:ascii="Times New Roman" w:hAnsi="Times New Roman"/>
                <w:color w:val="000000"/>
                <w:sz w:val="22"/>
                <w:szCs w:val="22"/>
              </w:rPr>
              <w:lastRenderedPageBreak/>
              <w:t>3.2.1</w:t>
            </w:r>
          </w:p>
        </w:tc>
        <w:tc>
          <w:tcPr>
            <w:tcW w:w="4251" w:type="dxa"/>
            <w:gridSpan w:val="4"/>
            <w:tcBorders>
              <w:top w:val="single" w:sz="4" w:space="0" w:color="000000"/>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sz w:val="22"/>
                <w:szCs w:val="22"/>
              </w:rPr>
            </w:pPr>
            <w:r w:rsidRPr="00D65E1A">
              <w:rPr>
                <w:rFonts w:ascii="Times New Roman" w:hAnsi="Times New Roman"/>
                <w:color w:val="000000"/>
                <w:sz w:val="22"/>
                <w:szCs w:val="22"/>
              </w:rPr>
              <w:t xml:space="preserve">Адреса електронної пошти Орендаря, на яку </w:t>
            </w:r>
            <w:r w:rsidRPr="00D65E1A">
              <w:rPr>
                <w:rFonts w:ascii="Times New Roman" w:hAnsi="Times New Roman"/>
                <w:sz w:val="22"/>
                <w:szCs w:val="22"/>
              </w:rPr>
              <w:t xml:space="preserve">надсилаються офіційні повідомленням за цим договором </w:t>
            </w:r>
          </w:p>
        </w:tc>
        <w:tc>
          <w:tcPr>
            <w:tcW w:w="5815" w:type="dxa"/>
            <w:gridSpan w:val="7"/>
            <w:tcBorders>
              <w:top w:val="single" w:sz="4" w:space="0" w:color="000000"/>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sz w:val="22"/>
                <w:szCs w:val="22"/>
              </w:rPr>
              <w:t> </w:t>
            </w:r>
          </w:p>
        </w:tc>
      </w:tr>
      <w:tr w:rsidR="007517D6"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ind w:left="-87" w:right="-45"/>
              <w:jc w:val="center"/>
              <w:rPr>
                <w:rFonts w:ascii="Times New Roman" w:hAnsi="Times New Roman"/>
                <w:color w:val="000000"/>
                <w:sz w:val="22"/>
                <w:szCs w:val="22"/>
              </w:rPr>
            </w:pPr>
            <w:r w:rsidRPr="00D65E1A">
              <w:rPr>
                <w:rFonts w:ascii="Times New Roman" w:hAnsi="Times New Roman"/>
                <w:color w:val="000000"/>
                <w:sz w:val="22"/>
                <w:szCs w:val="22"/>
              </w:rPr>
              <w:t>3.3</w:t>
            </w:r>
          </w:p>
        </w:tc>
        <w:tc>
          <w:tcPr>
            <w:tcW w:w="1559" w:type="dxa"/>
            <w:tcBorders>
              <w:top w:val="single" w:sz="4" w:space="0" w:color="000000"/>
              <w:left w:val="nil"/>
              <w:bottom w:val="single" w:sz="4" w:space="0" w:color="000000"/>
              <w:right w:val="single" w:sz="4" w:space="0" w:color="000000"/>
            </w:tcBorders>
            <w:hideMark/>
          </w:tcPr>
          <w:p w:rsidR="00700C2A" w:rsidRPr="00C06E0E" w:rsidRDefault="00700C2A" w:rsidP="00304342">
            <w:pPr>
              <w:spacing w:before="120"/>
              <w:rPr>
                <w:rFonts w:ascii="Times New Roman" w:hAnsi="Times New Roman"/>
                <w:color w:val="000000"/>
                <w:sz w:val="22"/>
                <w:szCs w:val="22"/>
              </w:rPr>
            </w:pPr>
            <w:r w:rsidRPr="00C06E0E">
              <w:rPr>
                <w:rFonts w:ascii="Times New Roman" w:hAnsi="Times New Roman"/>
                <w:color w:val="000000"/>
                <w:sz w:val="22"/>
                <w:szCs w:val="22"/>
              </w:rPr>
              <w:t>Балансоутримувач</w:t>
            </w:r>
          </w:p>
        </w:tc>
        <w:tc>
          <w:tcPr>
            <w:tcW w:w="1700" w:type="dxa"/>
            <w:tcBorders>
              <w:top w:val="single" w:sz="4" w:space="0" w:color="000000"/>
              <w:left w:val="nil"/>
              <w:bottom w:val="single" w:sz="4" w:space="0" w:color="000000"/>
              <w:right w:val="single" w:sz="4" w:space="0" w:color="000000"/>
            </w:tcBorders>
          </w:tcPr>
          <w:p w:rsidR="00700C2A" w:rsidRPr="00C06E0E" w:rsidRDefault="00C06E0E" w:rsidP="00C06E0E">
            <w:pPr>
              <w:spacing w:before="120"/>
              <w:rPr>
                <w:rFonts w:ascii="Times New Roman" w:hAnsi="Times New Roman"/>
                <w:color w:val="000000"/>
                <w:sz w:val="22"/>
                <w:szCs w:val="22"/>
              </w:rPr>
            </w:pPr>
            <w:r w:rsidRPr="00C06E0E">
              <w:rPr>
                <w:rFonts w:ascii="Times New Roman" w:hAnsi="Times New Roman"/>
                <w:sz w:val="22"/>
                <w:szCs w:val="22"/>
              </w:rPr>
              <w:t>Вінницьк</w:t>
            </w:r>
            <w:r w:rsidRPr="00C06E0E">
              <w:rPr>
                <w:rFonts w:ascii="Times New Roman" w:hAnsi="Times New Roman"/>
                <w:sz w:val="22"/>
                <w:szCs w:val="22"/>
              </w:rPr>
              <w:t xml:space="preserve">ий </w:t>
            </w:r>
            <w:r w:rsidRPr="00C06E0E">
              <w:rPr>
                <w:rFonts w:ascii="Times New Roman" w:hAnsi="Times New Roman"/>
                <w:sz w:val="22"/>
                <w:szCs w:val="22"/>
              </w:rPr>
              <w:t>торговельно-економічн</w:t>
            </w:r>
            <w:r w:rsidRPr="00C06E0E">
              <w:rPr>
                <w:rFonts w:ascii="Times New Roman" w:hAnsi="Times New Roman"/>
                <w:sz w:val="22"/>
                <w:szCs w:val="22"/>
              </w:rPr>
              <w:t xml:space="preserve">ий </w:t>
            </w:r>
            <w:r w:rsidRPr="00C06E0E">
              <w:rPr>
                <w:rFonts w:ascii="Times New Roman" w:hAnsi="Times New Roman"/>
                <w:sz w:val="22"/>
                <w:szCs w:val="22"/>
              </w:rPr>
              <w:t>інститут Київського національного торговельно-економічного університету</w:t>
            </w:r>
          </w:p>
        </w:tc>
        <w:tc>
          <w:tcPr>
            <w:tcW w:w="992" w:type="dxa"/>
            <w:gridSpan w:val="2"/>
            <w:tcBorders>
              <w:top w:val="single" w:sz="4" w:space="0" w:color="000000"/>
              <w:left w:val="nil"/>
              <w:bottom w:val="single" w:sz="4" w:space="0" w:color="000000"/>
              <w:right w:val="single" w:sz="4" w:space="0" w:color="000000"/>
            </w:tcBorders>
          </w:tcPr>
          <w:p w:rsidR="00EB257B" w:rsidRPr="00D65E1A" w:rsidRDefault="00C06E0E" w:rsidP="00EB257B">
            <w:pPr>
              <w:rPr>
                <w:rFonts w:ascii="Times New Roman" w:hAnsi="Times New Roman"/>
                <w:sz w:val="22"/>
                <w:szCs w:val="22"/>
              </w:rPr>
            </w:pPr>
            <w:r>
              <w:rPr>
                <w:rFonts w:ascii="Times New Roman" w:hAnsi="Times New Roman"/>
                <w:sz w:val="22"/>
                <w:szCs w:val="22"/>
              </w:rPr>
              <w:t>01562987</w:t>
            </w:r>
          </w:p>
          <w:p w:rsidR="00700C2A" w:rsidRPr="00D65E1A" w:rsidRDefault="00700C2A" w:rsidP="00304342">
            <w:pPr>
              <w:spacing w:before="120"/>
              <w:rPr>
                <w:rFonts w:ascii="Times New Roman" w:hAnsi="Times New Roman"/>
                <w:color w:val="000000"/>
                <w:sz w:val="22"/>
                <w:szCs w:val="22"/>
                <w:lang w:val="ru-RU"/>
              </w:rPr>
            </w:pPr>
          </w:p>
        </w:tc>
        <w:tc>
          <w:tcPr>
            <w:tcW w:w="1421" w:type="dxa"/>
            <w:tcBorders>
              <w:top w:val="single" w:sz="4" w:space="0" w:color="000000"/>
              <w:left w:val="nil"/>
              <w:bottom w:val="single" w:sz="4" w:space="0" w:color="000000"/>
              <w:right w:val="single" w:sz="4" w:space="0" w:color="000000"/>
            </w:tcBorders>
          </w:tcPr>
          <w:p w:rsidR="00700C2A" w:rsidRPr="00D65E1A" w:rsidRDefault="00D65E1A" w:rsidP="00C06E0E">
            <w:pPr>
              <w:spacing w:before="120"/>
              <w:rPr>
                <w:rFonts w:ascii="Times New Roman" w:hAnsi="Times New Roman"/>
                <w:color w:val="000000"/>
                <w:sz w:val="22"/>
                <w:szCs w:val="22"/>
              </w:rPr>
            </w:pPr>
            <w:r w:rsidRPr="00233145">
              <w:rPr>
                <w:rFonts w:ascii="Times New Roman" w:hAnsi="Times New Roman"/>
                <w:sz w:val="22"/>
                <w:szCs w:val="22"/>
              </w:rPr>
              <w:t xml:space="preserve">23600, </w:t>
            </w:r>
            <w:r w:rsidR="00C06E0E">
              <w:rPr>
                <w:rFonts w:ascii="Times New Roman" w:hAnsi="Times New Roman"/>
                <w:sz w:val="22"/>
                <w:szCs w:val="22"/>
              </w:rPr>
              <w:t xml:space="preserve"> м. Вінниця</w:t>
            </w:r>
            <w:r w:rsidRPr="00233145">
              <w:rPr>
                <w:rFonts w:ascii="Times New Roman" w:hAnsi="Times New Roman"/>
                <w:sz w:val="22"/>
                <w:szCs w:val="22"/>
              </w:rPr>
              <w:t xml:space="preserve">, вул. </w:t>
            </w:r>
            <w:r w:rsidR="00C06E0E">
              <w:rPr>
                <w:rFonts w:ascii="Times New Roman" w:hAnsi="Times New Roman"/>
                <w:sz w:val="22"/>
                <w:szCs w:val="22"/>
              </w:rPr>
              <w:t>Соборна</w:t>
            </w:r>
            <w:r w:rsidRPr="00233145">
              <w:rPr>
                <w:rFonts w:ascii="Times New Roman" w:hAnsi="Times New Roman"/>
                <w:sz w:val="22"/>
                <w:szCs w:val="22"/>
              </w:rPr>
              <w:t>, буд</w:t>
            </w:r>
            <w:r w:rsidR="00C06E0E">
              <w:rPr>
                <w:rFonts w:ascii="Times New Roman" w:hAnsi="Times New Roman"/>
                <w:sz w:val="22"/>
                <w:szCs w:val="22"/>
              </w:rPr>
              <w:t>. 87</w:t>
            </w:r>
          </w:p>
        </w:tc>
        <w:tc>
          <w:tcPr>
            <w:tcW w:w="1417" w:type="dxa"/>
            <w:gridSpan w:val="3"/>
            <w:tcBorders>
              <w:top w:val="single" w:sz="4" w:space="0" w:color="000000"/>
              <w:left w:val="nil"/>
              <w:bottom w:val="single" w:sz="4" w:space="0" w:color="000000"/>
              <w:right w:val="single" w:sz="4" w:space="0" w:color="000000"/>
            </w:tcBorders>
          </w:tcPr>
          <w:p w:rsidR="00700C2A" w:rsidRPr="00D65E1A" w:rsidRDefault="00C06E0E" w:rsidP="007517D6">
            <w:pPr>
              <w:spacing w:before="120"/>
              <w:rPr>
                <w:rFonts w:ascii="Times New Roman" w:hAnsi="Times New Roman"/>
                <w:color w:val="000000"/>
                <w:sz w:val="22"/>
                <w:szCs w:val="22"/>
              </w:rPr>
            </w:pPr>
            <w:r>
              <w:rPr>
                <w:rFonts w:ascii="Times New Roman" w:hAnsi="Times New Roman"/>
                <w:color w:val="000000"/>
                <w:sz w:val="22"/>
                <w:szCs w:val="22"/>
              </w:rPr>
              <w:t>Замкова Наталія Леонідівна</w:t>
            </w:r>
          </w:p>
        </w:tc>
        <w:tc>
          <w:tcPr>
            <w:tcW w:w="1276" w:type="dxa"/>
            <w:gridSpan w:val="2"/>
            <w:tcBorders>
              <w:top w:val="single" w:sz="4" w:space="0" w:color="000000"/>
              <w:left w:val="nil"/>
              <w:bottom w:val="single" w:sz="4" w:space="0" w:color="000000"/>
              <w:right w:val="single" w:sz="4" w:space="0" w:color="000000"/>
            </w:tcBorders>
          </w:tcPr>
          <w:p w:rsidR="00700C2A" w:rsidRPr="00D65E1A" w:rsidRDefault="00EB257B" w:rsidP="00C06E0E">
            <w:pPr>
              <w:spacing w:before="120"/>
              <w:rPr>
                <w:rFonts w:ascii="Times New Roman" w:hAnsi="Times New Roman"/>
                <w:color w:val="000000"/>
                <w:sz w:val="22"/>
                <w:szCs w:val="22"/>
              </w:rPr>
            </w:pPr>
            <w:r w:rsidRPr="00D65E1A">
              <w:rPr>
                <w:rFonts w:ascii="Times New Roman" w:hAnsi="Times New Roman"/>
                <w:color w:val="000000"/>
                <w:sz w:val="22"/>
                <w:szCs w:val="22"/>
              </w:rPr>
              <w:t>Директор</w:t>
            </w:r>
            <w:r w:rsidR="00D65E1A">
              <w:rPr>
                <w:rFonts w:ascii="Times New Roman" w:hAnsi="Times New Roman"/>
                <w:color w:val="000000"/>
                <w:sz w:val="22"/>
                <w:szCs w:val="22"/>
              </w:rPr>
              <w:t xml:space="preserve"> </w:t>
            </w:r>
          </w:p>
        </w:tc>
        <w:tc>
          <w:tcPr>
            <w:tcW w:w="1701" w:type="dxa"/>
            <w:tcBorders>
              <w:top w:val="single" w:sz="4" w:space="0" w:color="000000"/>
              <w:left w:val="nil"/>
              <w:bottom w:val="single" w:sz="4" w:space="0" w:color="000000"/>
              <w:right w:val="single" w:sz="4" w:space="0" w:color="000000"/>
            </w:tcBorders>
          </w:tcPr>
          <w:p w:rsidR="00700C2A" w:rsidRPr="00D65E1A" w:rsidRDefault="00EB257B" w:rsidP="00C06E0E">
            <w:pPr>
              <w:spacing w:before="120"/>
              <w:rPr>
                <w:rFonts w:ascii="Times New Roman" w:hAnsi="Times New Roman"/>
                <w:sz w:val="22"/>
                <w:szCs w:val="22"/>
              </w:rPr>
            </w:pPr>
            <w:r w:rsidRPr="00D65E1A">
              <w:rPr>
                <w:rFonts w:ascii="Times New Roman" w:hAnsi="Times New Roman"/>
                <w:sz w:val="22"/>
                <w:szCs w:val="22"/>
              </w:rPr>
              <w:t xml:space="preserve">Положення про </w:t>
            </w:r>
            <w:r w:rsidR="00C06E0E" w:rsidRPr="00C06E0E">
              <w:rPr>
                <w:rFonts w:ascii="Times New Roman" w:hAnsi="Times New Roman"/>
                <w:sz w:val="22"/>
                <w:szCs w:val="22"/>
              </w:rPr>
              <w:t>Вінницький торговельно-економічний інститут Київського національного торговельно-економічного університету</w:t>
            </w:r>
            <w:r w:rsidR="00C06E0E">
              <w:rPr>
                <w:rFonts w:ascii="Times New Roman" w:hAnsi="Times New Roman"/>
                <w:sz w:val="22"/>
                <w:szCs w:val="22"/>
              </w:rPr>
              <w:t xml:space="preserve"> та  </w:t>
            </w:r>
            <w:r w:rsidR="00D65E1A">
              <w:rPr>
                <w:rFonts w:ascii="Times New Roman" w:hAnsi="Times New Roman"/>
                <w:sz w:val="22"/>
                <w:szCs w:val="22"/>
              </w:rPr>
              <w:t xml:space="preserve">довіреність </w:t>
            </w:r>
          </w:p>
        </w:tc>
      </w:tr>
      <w:tr w:rsidR="00700C2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ind w:left="-87" w:right="-45"/>
              <w:jc w:val="center"/>
              <w:rPr>
                <w:rFonts w:ascii="Times New Roman" w:hAnsi="Times New Roman"/>
                <w:color w:val="000000"/>
                <w:sz w:val="22"/>
                <w:szCs w:val="22"/>
              </w:rPr>
            </w:pPr>
            <w:r w:rsidRPr="00D65E1A">
              <w:rPr>
                <w:rFonts w:ascii="Times New Roman" w:hAnsi="Times New Roman"/>
                <w:color w:val="000000"/>
                <w:sz w:val="22"/>
                <w:szCs w:val="22"/>
              </w:rPr>
              <w:t>3.3.1</w:t>
            </w:r>
          </w:p>
        </w:tc>
        <w:tc>
          <w:tcPr>
            <w:tcW w:w="4251" w:type="dxa"/>
            <w:gridSpan w:val="4"/>
            <w:tcBorders>
              <w:top w:val="single" w:sz="4" w:space="0" w:color="000000"/>
              <w:left w:val="nil"/>
              <w:bottom w:val="single" w:sz="4" w:space="0" w:color="000000"/>
              <w:right w:val="single" w:sz="4" w:space="0" w:color="000000"/>
            </w:tcBorders>
            <w:hideMark/>
          </w:tcPr>
          <w:p w:rsidR="00700C2A" w:rsidRPr="00B41585" w:rsidRDefault="00700C2A" w:rsidP="00304342">
            <w:pPr>
              <w:spacing w:before="120"/>
              <w:rPr>
                <w:rFonts w:ascii="Times New Roman" w:hAnsi="Times New Roman"/>
                <w:color w:val="000000"/>
                <w:sz w:val="22"/>
                <w:szCs w:val="22"/>
              </w:rPr>
            </w:pPr>
            <w:r w:rsidRPr="00B41585">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815" w:type="dxa"/>
            <w:gridSpan w:val="7"/>
            <w:tcBorders>
              <w:top w:val="single" w:sz="4" w:space="0" w:color="000000"/>
              <w:left w:val="nil"/>
              <w:bottom w:val="single" w:sz="4" w:space="0" w:color="000000"/>
              <w:right w:val="single" w:sz="4" w:space="0" w:color="000000"/>
            </w:tcBorders>
          </w:tcPr>
          <w:p w:rsidR="00700C2A" w:rsidRPr="00C06E0E" w:rsidRDefault="00C06E0E" w:rsidP="00C06E0E">
            <w:pPr>
              <w:spacing w:before="120"/>
              <w:rPr>
                <w:rFonts w:ascii="Times New Roman" w:hAnsi="Times New Roman"/>
                <w:color w:val="000000"/>
                <w:sz w:val="22"/>
                <w:szCs w:val="22"/>
                <w:lang w:val="en-US"/>
              </w:rPr>
            </w:pPr>
            <w:r>
              <w:rPr>
                <w:rFonts w:ascii="Times New Roman" w:hAnsi="Times New Roman"/>
                <w:sz w:val="22"/>
                <w:szCs w:val="22"/>
                <w:lang w:val="en-US"/>
              </w:rPr>
              <w:t>BUXS</w:t>
            </w:r>
            <w:r w:rsidR="00B41585" w:rsidRPr="00233145">
              <w:rPr>
                <w:rFonts w:ascii="Times New Roman" w:hAnsi="Times New Roman"/>
                <w:sz w:val="22"/>
                <w:szCs w:val="22"/>
              </w:rPr>
              <w:t>@</w:t>
            </w:r>
            <w:r>
              <w:rPr>
                <w:rFonts w:ascii="Times New Roman" w:hAnsi="Times New Roman"/>
                <w:sz w:val="22"/>
                <w:szCs w:val="22"/>
                <w:lang w:val="en-US"/>
              </w:rPr>
              <w:t>vtei.com.ua</w:t>
            </w:r>
          </w:p>
        </w:tc>
      </w:tr>
      <w:tr w:rsidR="00700C2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4</w:t>
            </w:r>
          </w:p>
        </w:tc>
        <w:tc>
          <w:tcPr>
            <w:tcW w:w="10066" w:type="dxa"/>
            <w:gridSpan w:val="11"/>
            <w:tcBorders>
              <w:top w:val="single" w:sz="4" w:space="0" w:color="000000"/>
              <w:left w:val="nil"/>
              <w:bottom w:val="single" w:sz="4" w:space="0" w:color="000000"/>
              <w:right w:val="single" w:sz="4" w:space="0" w:color="000000"/>
            </w:tcBorders>
            <w:hideMark/>
          </w:tcPr>
          <w:p w:rsidR="00700C2A" w:rsidRPr="00B41585" w:rsidRDefault="00700C2A" w:rsidP="00304342">
            <w:pPr>
              <w:spacing w:before="120"/>
              <w:jc w:val="center"/>
              <w:rPr>
                <w:rFonts w:ascii="Times New Roman" w:hAnsi="Times New Roman"/>
                <w:color w:val="000000"/>
                <w:sz w:val="22"/>
                <w:szCs w:val="22"/>
              </w:rPr>
            </w:pPr>
            <w:r w:rsidRPr="00B41585">
              <w:rPr>
                <w:rFonts w:ascii="Times New Roman" w:hAnsi="Times New Roman"/>
                <w:color w:val="000000"/>
                <w:sz w:val="22"/>
                <w:szCs w:val="22"/>
              </w:rPr>
              <w:t xml:space="preserve">Об’єкт оренди та склад майна (далі </w:t>
            </w:r>
            <w:r w:rsidRPr="00B41585">
              <w:rPr>
                <w:rFonts w:ascii="Times New Roman" w:hAnsi="Times New Roman"/>
                <w:color w:val="000000"/>
                <w:sz w:val="22"/>
                <w:szCs w:val="22"/>
                <w:lang w:val="ru-RU"/>
              </w:rPr>
              <w:t xml:space="preserve">— </w:t>
            </w:r>
            <w:r w:rsidRPr="00B41585">
              <w:rPr>
                <w:rFonts w:ascii="Times New Roman" w:hAnsi="Times New Roman"/>
                <w:color w:val="000000"/>
                <w:sz w:val="22"/>
                <w:szCs w:val="22"/>
              </w:rPr>
              <w:t>Майно)</w:t>
            </w:r>
          </w:p>
        </w:tc>
      </w:tr>
      <w:tr w:rsidR="00700C2A" w:rsidRPr="00D65E1A" w:rsidTr="00960750">
        <w:trPr>
          <w:trHeight w:val="320"/>
        </w:trPr>
        <w:tc>
          <w:tcPr>
            <w:tcW w:w="566" w:type="dxa"/>
            <w:tcBorders>
              <w:top w:val="nil"/>
              <w:left w:val="single" w:sz="4" w:space="0" w:color="000000"/>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4.1</w:t>
            </w:r>
          </w:p>
        </w:tc>
        <w:tc>
          <w:tcPr>
            <w:tcW w:w="3259" w:type="dxa"/>
            <w:gridSpan w:val="2"/>
            <w:tcBorders>
              <w:top w:val="nil"/>
              <w:left w:val="nil"/>
              <w:bottom w:val="single" w:sz="4" w:space="0" w:color="000000"/>
              <w:right w:val="single" w:sz="4" w:space="0" w:color="000000"/>
            </w:tcBorders>
            <w:hideMark/>
          </w:tcPr>
          <w:p w:rsidR="00700C2A" w:rsidRPr="00B41585" w:rsidRDefault="00700C2A" w:rsidP="00304342">
            <w:pPr>
              <w:spacing w:before="120"/>
              <w:rPr>
                <w:rFonts w:ascii="Times New Roman" w:hAnsi="Times New Roman"/>
                <w:color w:val="000000"/>
                <w:sz w:val="22"/>
                <w:szCs w:val="22"/>
              </w:rPr>
            </w:pPr>
            <w:r w:rsidRPr="00B41585">
              <w:rPr>
                <w:rFonts w:ascii="Times New Roman" w:hAnsi="Times New Roman"/>
                <w:color w:val="000000"/>
                <w:sz w:val="22"/>
                <w:szCs w:val="22"/>
              </w:rPr>
              <w:t>Інформація про об’єкт оренди</w:t>
            </w:r>
            <w:r w:rsidRPr="00B41585">
              <w:rPr>
                <w:rFonts w:ascii="Times New Roman" w:hAnsi="Times New Roman"/>
                <w:color w:val="000000"/>
                <w:sz w:val="22"/>
                <w:szCs w:val="22"/>
                <w:lang w:val="en-US"/>
              </w:rPr>
              <w:t> </w:t>
            </w:r>
            <w:r w:rsidRPr="00B41585">
              <w:rPr>
                <w:rFonts w:ascii="Times New Roman" w:hAnsi="Times New Roman"/>
                <w:color w:val="000000"/>
                <w:sz w:val="22"/>
                <w:szCs w:val="22"/>
                <w:lang w:val="ru-RU"/>
              </w:rPr>
              <w:t>—</w:t>
            </w:r>
            <w:r w:rsidRPr="00B41585">
              <w:rPr>
                <w:rFonts w:ascii="Times New Roman" w:hAnsi="Times New Roman"/>
                <w:color w:val="000000"/>
                <w:sz w:val="22"/>
                <w:szCs w:val="22"/>
              </w:rPr>
              <w:t xml:space="preserve"> нерухоме майно</w:t>
            </w:r>
          </w:p>
        </w:tc>
        <w:tc>
          <w:tcPr>
            <w:tcW w:w="6807" w:type="dxa"/>
            <w:gridSpan w:val="9"/>
            <w:tcBorders>
              <w:top w:val="single" w:sz="4" w:space="0" w:color="000000"/>
              <w:left w:val="nil"/>
              <w:bottom w:val="single" w:sz="4" w:space="0" w:color="000000"/>
              <w:right w:val="single" w:sz="4" w:space="0" w:color="000000"/>
            </w:tcBorders>
            <w:hideMark/>
          </w:tcPr>
          <w:p w:rsidR="00700C2A" w:rsidRPr="00100D2F" w:rsidRDefault="00C06E0E" w:rsidP="00C06E0E">
            <w:pPr>
              <w:spacing w:before="120"/>
              <w:rPr>
                <w:rFonts w:ascii="Times New Roman" w:hAnsi="Times New Roman"/>
                <w:color w:val="000000"/>
                <w:sz w:val="22"/>
                <w:szCs w:val="22"/>
              </w:rPr>
            </w:pPr>
            <w:r w:rsidRPr="00100D2F">
              <w:rPr>
                <w:rFonts w:ascii="Times New Roman" w:hAnsi="Times New Roman"/>
                <w:sz w:val="22"/>
                <w:szCs w:val="22"/>
              </w:rPr>
              <w:t>Н</w:t>
            </w:r>
            <w:r w:rsidRPr="00100D2F">
              <w:rPr>
                <w:rFonts w:ascii="Times New Roman" w:hAnsi="Times New Roman"/>
                <w:sz w:val="22"/>
                <w:szCs w:val="22"/>
              </w:rPr>
              <w:t>ежитлов</w:t>
            </w:r>
            <w:r w:rsidRPr="00100D2F">
              <w:rPr>
                <w:rFonts w:ascii="Times New Roman" w:hAnsi="Times New Roman"/>
                <w:sz w:val="22"/>
                <w:szCs w:val="22"/>
              </w:rPr>
              <w:t>і</w:t>
            </w:r>
            <w:r w:rsidRPr="00100D2F">
              <w:rPr>
                <w:rFonts w:ascii="Times New Roman" w:hAnsi="Times New Roman"/>
                <w:sz w:val="22"/>
                <w:szCs w:val="22"/>
              </w:rPr>
              <w:t xml:space="preserve"> вбудован</w:t>
            </w:r>
            <w:r w:rsidRPr="00100D2F">
              <w:rPr>
                <w:rFonts w:ascii="Times New Roman" w:hAnsi="Times New Roman"/>
                <w:sz w:val="22"/>
                <w:szCs w:val="22"/>
              </w:rPr>
              <w:t>і</w:t>
            </w:r>
            <w:r w:rsidRPr="00100D2F">
              <w:rPr>
                <w:rFonts w:ascii="Times New Roman" w:hAnsi="Times New Roman"/>
                <w:sz w:val="22"/>
                <w:szCs w:val="22"/>
              </w:rPr>
              <w:t xml:space="preserve"> приміщен</w:t>
            </w:r>
            <w:r w:rsidRPr="00100D2F">
              <w:rPr>
                <w:rFonts w:ascii="Times New Roman" w:hAnsi="Times New Roman"/>
                <w:sz w:val="22"/>
                <w:szCs w:val="22"/>
              </w:rPr>
              <w:t>ня</w:t>
            </w:r>
            <w:r w:rsidRPr="00100D2F">
              <w:rPr>
                <w:rFonts w:ascii="Times New Roman" w:hAnsi="Times New Roman"/>
                <w:sz w:val="22"/>
                <w:szCs w:val="22"/>
              </w:rPr>
              <w:t xml:space="preserve"> (№ 1 (12,9 кв.м), № 3 (15,2 кв.м), № 5 </w:t>
            </w:r>
            <w:r w:rsidRPr="00100D2F">
              <w:rPr>
                <w:rFonts w:ascii="Times New Roman" w:hAnsi="Times New Roman"/>
                <w:bCs/>
                <w:sz w:val="22"/>
                <w:szCs w:val="22"/>
              </w:rPr>
              <w:t xml:space="preserve">– </w:t>
            </w:r>
            <w:r w:rsidRPr="00100D2F">
              <w:rPr>
                <w:rFonts w:ascii="Times New Roman" w:hAnsi="Times New Roman"/>
                <w:sz w:val="22"/>
                <w:szCs w:val="22"/>
              </w:rPr>
              <w:t xml:space="preserve">№ 8 (32,2 кв.м) за даними БТІ), загальною площею 60,3 кв.м, у прим. № 4 на 1-му поверсі 5-поверхового гуртожитку №1 (літ. А), за адресою: </w:t>
            </w:r>
            <w:smartTag w:uri="urn:schemas-microsoft-com:office:smarttags" w:element="metricconverter">
              <w:smartTagPr>
                <w:attr w:name="ProductID" w:val="21100, м"/>
              </w:smartTagPr>
              <w:r w:rsidRPr="00100D2F">
                <w:rPr>
                  <w:rFonts w:ascii="Times New Roman" w:hAnsi="Times New Roman"/>
                  <w:sz w:val="22"/>
                  <w:szCs w:val="22"/>
                </w:rPr>
                <w:t>21100, м</w:t>
              </w:r>
            </w:smartTag>
            <w:r w:rsidRPr="00100D2F">
              <w:rPr>
                <w:rFonts w:ascii="Times New Roman" w:hAnsi="Times New Roman"/>
                <w:sz w:val="22"/>
                <w:szCs w:val="22"/>
              </w:rPr>
              <w:t>. Вінниця, вул. Чорновола, 3</w:t>
            </w:r>
          </w:p>
        </w:tc>
      </w:tr>
      <w:tr w:rsidR="00700C2A" w:rsidRPr="00D65E1A" w:rsidTr="00960750">
        <w:trPr>
          <w:trHeight w:val="320"/>
        </w:trPr>
        <w:tc>
          <w:tcPr>
            <w:tcW w:w="566" w:type="dxa"/>
            <w:tcBorders>
              <w:top w:val="nil"/>
              <w:left w:val="single" w:sz="4" w:space="0" w:color="000000"/>
              <w:bottom w:val="single" w:sz="4" w:space="0" w:color="auto"/>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4.2</w:t>
            </w:r>
          </w:p>
        </w:tc>
        <w:tc>
          <w:tcPr>
            <w:tcW w:w="10066" w:type="dxa"/>
            <w:gridSpan w:val="11"/>
            <w:tcBorders>
              <w:top w:val="nil"/>
              <w:left w:val="nil"/>
              <w:bottom w:val="single" w:sz="4" w:space="0" w:color="auto"/>
              <w:right w:val="single" w:sz="4" w:space="0" w:color="000000"/>
            </w:tcBorders>
          </w:tcPr>
          <w:p w:rsidR="00700C2A" w:rsidRPr="00B41585" w:rsidRDefault="00700C2A" w:rsidP="006A2BDB">
            <w:pPr>
              <w:spacing w:before="120"/>
              <w:jc w:val="center"/>
              <w:rPr>
                <w:rFonts w:ascii="Times New Roman" w:hAnsi="Times New Roman"/>
                <w:sz w:val="22"/>
                <w:szCs w:val="22"/>
              </w:rPr>
            </w:pPr>
            <w:r w:rsidRPr="00B41585">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r w:rsidR="006A2BDB">
              <w:rPr>
                <w:rFonts w:ascii="Times New Roman" w:hAnsi="Times New Roman"/>
                <w:sz w:val="22"/>
                <w:szCs w:val="22"/>
              </w:rPr>
              <w:t xml:space="preserve"> </w:t>
            </w:r>
            <w:r w:rsidRPr="00B41585">
              <w:rPr>
                <w:rFonts w:ascii="Times New Roman" w:hAnsi="Times New Roman"/>
                <w:color w:val="000000"/>
                <w:sz w:val="22"/>
                <w:szCs w:val="22"/>
              </w:rPr>
              <w:t xml:space="preserve"> </w:t>
            </w:r>
            <w:hyperlink r:id="rId8" w:history="1">
              <w:r w:rsidRPr="00B41585">
                <w:rPr>
                  <w:rStyle w:val="af1"/>
                  <w:rFonts w:ascii="Times New Roman" w:hAnsi="Times New Roman"/>
                  <w:sz w:val="22"/>
                  <w:szCs w:val="22"/>
                </w:rPr>
                <w:t>https://sale.uub.com.ua/auction/UA-PS-2020-09-25-000240-3/</w:t>
              </w:r>
            </w:hyperlink>
            <w:r w:rsidRPr="00B41585">
              <w:rPr>
                <w:rFonts w:ascii="Times New Roman" w:hAnsi="Times New Roman"/>
                <w:sz w:val="22"/>
                <w:szCs w:val="22"/>
              </w:rPr>
              <w:t xml:space="preserve"> </w:t>
            </w:r>
          </w:p>
        </w:tc>
      </w:tr>
      <w:tr w:rsidR="00700C2A" w:rsidRPr="00D65E1A" w:rsidTr="00960750">
        <w:trPr>
          <w:trHeight w:val="320"/>
        </w:trPr>
        <w:tc>
          <w:tcPr>
            <w:tcW w:w="566" w:type="dxa"/>
            <w:tcBorders>
              <w:top w:val="single" w:sz="4" w:space="0" w:color="auto"/>
              <w:left w:val="single" w:sz="4" w:space="0" w:color="auto"/>
              <w:bottom w:val="single" w:sz="4" w:space="0" w:color="auto"/>
              <w:right w:val="single" w:sz="4" w:space="0" w:color="auto"/>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4.3</w:t>
            </w:r>
          </w:p>
        </w:tc>
        <w:tc>
          <w:tcPr>
            <w:tcW w:w="3259" w:type="dxa"/>
            <w:gridSpan w:val="2"/>
            <w:tcBorders>
              <w:top w:val="single" w:sz="4" w:space="0" w:color="auto"/>
              <w:left w:val="single" w:sz="4" w:space="0" w:color="auto"/>
              <w:bottom w:val="single" w:sz="4" w:space="0" w:color="auto"/>
              <w:right w:val="single" w:sz="4" w:space="0" w:color="auto"/>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807" w:type="dxa"/>
            <w:gridSpan w:val="9"/>
            <w:tcBorders>
              <w:top w:val="single" w:sz="4" w:space="0" w:color="auto"/>
              <w:left w:val="single" w:sz="4" w:space="0" w:color="auto"/>
              <w:bottom w:val="single" w:sz="4" w:space="0" w:color="auto"/>
              <w:right w:val="single" w:sz="4" w:space="0" w:color="auto"/>
            </w:tcBorders>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sz w:val="22"/>
                <w:szCs w:val="22"/>
              </w:rPr>
              <w:t>Майно до пам’яток культурної спадщини, щойно виявлених об’єктів культурної спадщини не належить</w:t>
            </w:r>
          </w:p>
        </w:tc>
      </w:tr>
      <w:tr w:rsidR="00700C2A" w:rsidRPr="00D65E1A" w:rsidTr="00960750">
        <w:trPr>
          <w:trHeight w:val="260"/>
        </w:trPr>
        <w:tc>
          <w:tcPr>
            <w:tcW w:w="566" w:type="dxa"/>
            <w:tcBorders>
              <w:top w:val="nil"/>
              <w:left w:val="single" w:sz="4" w:space="0" w:color="000000"/>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5</w:t>
            </w:r>
          </w:p>
        </w:tc>
        <w:tc>
          <w:tcPr>
            <w:tcW w:w="10066" w:type="dxa"/>
            <w:gridSpan w:val="11"/>
            <w:tcBorders>
              <w:top w:val="single" w:sz="4" w:space="0" w:color="000000"/>
              <w:left w:val="nil"/>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sz w:val="22"/>
                <w:szCs w:val="22"/>
              </w:rPr>
              <w:t>Процедура, в результаті якої Майно отримано в оренду</w:t>
            </w:r>
          </w:p>
        </w:tc>
      </w:tr>
      <w:tr w:rsidR="00700C2A" w:rsidRPr="00D65E1A" w:rsidTr="00960750">
        <w:trPr>
          <w:trHeight w:val="425"/>
        </w:trPr>
        <w:tc>
          <w:tcPr>
            <w:tcW w:w="566" w:type="dxa"/>
            <w:tcBorders>
              <w:top w:val="single" w:sz="4" w:space="0" w:color="000000"/>
              <w:left w:val="single" w:sz="4" w:space="0" w:color="000000"/>
              <w:bottom w:val="single" w:sz="4" w:space="0" w:color="auto"/>
              <w:right w:val="single" w:sz="4" w:space="0" w:color="000000"/>
            </w:tcBorders>
            <w:hideMark/>
          </w:tcPr>
          <w:p w:rsidR="00700C2A" w:rsidRPr="00D65E1A" w:rsidRDefault="00700C2A" w:rsidP="00304342">
            <w:pPr>
              <w:spacing w:before="120"/>
              <w:ind w:left="-101" w:right="-76"/>
              <w:jc w:val="center"/>
              <w:rPr>
                <w:rFonts w:ascii="Times New Roman" w:hAnsi="Times New Roman"/>
                <w:color w:val="000000"/>
                <w:sz w:val="22"/>
                <w:szCs w:val="22"/>
              </w:rPr>
            </w:pPr>
            <w:r w:rsidRPr="00D65E1A">
              <w:rPr>
                <w:rFonts w:ascii="Times New Roman" w:hAnsi="Times New Roman"/>
                <w:color w:val="000000"/>
                <w:sz w:val="22"/>
                <w:szCs w:val="22"/>
              </w:rPr>
              <w:t>5.1</w:t>
            </w:r>
          </w:p>
        </w:tc>
        <w:tc>
          <w:tcPr>
            <w:tcW w:w="10066" w:type="dxa"/>
            <w:gridSpan w:val="11"/>
            <w:tcBorders>
              <w:top w:val="nil"/>
              <w:left w:val="nil"/>
              <w:right w:val="single" w:sz="4" w:space="0" w:color="000000"/>
            </w:tcBorders>
            <w:hideMark/>
          </w:tcPr>
          <w:p w:rsidR="00700C2A" w:rsidRPr="00D65E1A" w:rsidRDefault="00700C2A" w:rsidP="004D564D">
            <w:pPr>
              <w:spacing w:before="120"/>
              <w:jc w:val="center"/>
              <w:rPr>
                <w:rFonts w:ascii="Times New Roman" w:hAnsi="Times New Roman"/>
                <w:color w:val="000000"/>
                <w:sz w:val="22"/>
                <w:szCs w:val="22"/>
                <w:lang w:val="ru-RU"/>
              </w:rPr>
            </w:pPr>
            <w:r w:rsidRPr="00D65E1A">
              <w:rPr>
                <w:rFonts w:ascii="Times New Roman" w:hAnsi="Times New Roman"/>
                <w:sz w:val="22"/>
                <w:szCs w:val="22"/>
              </w:rPr>
              <w:t xml:space="preserve"> (В) продовження – за результатами проведення аукціону</w:t>
            </w:r>
            <w:r w:rsidRPr="00D65E1A">
              <w:rPr>
                <w:rFonts w:ascii="Times New Roman" w:hAnsi="Times New Roman"/>
                <w:sz w:val="22"/>
                <w:szCs w:val="22"/>
                <w:lang w:val="ru-RU"/>
              </w:rPr>
              <w:t xml:space="preserve"> </w:t>
            </w:r>
          </w:p>
        </w:tc>
      </w:tr>
      <w:tr w:rsidR="00700C2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ind w:left="-101" w:right="-76"/>
              <w:jc w:val="center"/>
              <w:rPr>
                <w:rFonts w:ascii="Times New Roman" w:hAnsi="Times New Roman"/>
                <w:color w:val="000000"/>
                <w:sz w:val="22"/>
                <w:szCs w:val="22"/>
              </w:rPr>
            </w:pPr>
            <w:r w:rsidRPr="00D65E1A">
              <w:rPr>
                <w:rFonts w:ascii="Times New Roman" w:hAnsi="Times New Roman"/>
                <w:color w:val="000000"/>
                <w:sz w:val="22"/>
                <w:szCs w:val="22"/>
              </w:rPr>
              <w:t>6</w:t>
            </w:r>
          </w:p>
        </w:tc>
        <w:tc>
          <w:tcPr>
            <w:tcW w:w="10066" w:type="dxa"/>
            <w:gridSpan w:val="11"/>
            <w:tcBorders>
              <w:top w:val="single" w:sz="4" w:space="0" w:color="000000"/>
              <w:left w:val="nil"/>
              <w:bottom w:val="single" w:sz="4" w:space="0" w:color="000000"/>
              <w:right w:val="single" w:sz="4" w:space="0" w:color="000000"/>
            </w:tcBorders>
            <w:hideMark/>
          </w:tcPr>
          <w:p w:rsidR="00700C2A" w:rsidRPr="00D65E1A" w:rsidRDefault="00700C2A" w:rsidP="00660D48">
            <w:pPr>
              <w:spacing w:before="120"/>
              <w:jc w:val="center"/>
              <w:rPr>
                <w:rFonts w:ascii="Times New Roman" w:hAnsi="Times New Roman"/>
                <w:color w:val="000000"/>
                <w:sz w:val="22"/>
                <w:szCs w:val="22"/>
              </w:rPr>
            </w:pPr>
            <w:r w:rsidRPr="00D65E1A">
              <w:rPr>
                <w:rFonts w:ascii="Times New Roman" w:hAnsi="Times New Roman"/>
                <w:color w:val="000000"/>
                <w:sz w:val="22"/>
                <w:szCs w:val="22"/>
              </w:rPr>
              <w:t>Вартість Майна</w:t>
            </w:r>
            <w:r w:rsidRPr="00D65E1A">
              <w:rPr>
                <w:rFonts w:ascii="Times New Roman" w:hAnsi="Times New Roman"/>
                <w:color w:val="000000"/>
                <w:sz w:val="22"/>
                <w:szCs w:val="22"/>
                <w:lang w:val="en-US"/>
              </w:rPr>
              <w:t xml:space="preserve"> </w:t>
            </w:r>
          </w:p>
        </w:tc>
      </w:tr>
      <w:tr w:rsidR="00290F8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290F8A" w:rsidRPr="00D65E1A" w:rsidRDefault="00290F8A" w:rsidP="00304342">
            <w:pPr>
              <w:spacing w:before="120"/>
              <w:jc w:val="center"/>
              <w:rPr>
                <w:rFonts w:ascii="Times New Roman" w:hAnsi="Times New Roman"/>
                <w:color w:val="000000"/>
                <w:sz w:val="22"/>
                <w:szCs w:val="22"/>
                <w:lang w:val="en-US"/>
              </w:rPr>
            </w:pPr>
            <w:r w:rsidRPr="00D65E1A">
              <w:rPr>
                <w:rFonts w:ascii="Times New Roman" w:hAnsi="Times New Roman"/>
                <w:color w:val="000000"/>
                <w:sz w:val="22"/>
                <w:szCs w:val="22"/>
              </w:rPr>
              <w:t>6.1</w:t>
            </w:r>
            <w:r w:rsidRPr="00D65E1A">
              <w:rPr>
                <w:rFonts w:ascii="Times New Roman" w:hAnsi="Times New Roman"/>
                <w:color w:val="000000"/>
                <w:sz w:val="22"/>
                <w:szCs w:val="22"/>
              </w:rPr>
              <w:br/>
            </w:r>
          </w:p>
          <w:p w:rsidR="00290F8A" w:rsidRPr="00D65E1A" w:rsidRDefault="00290F8A" w:rsidP="00304342">
            <w:pPr>
              <w:spacing w:before="120"/>
              <w:jc w:val="center"/>
              <w:rPr>
                <w:rFonts w:ascii="Times New Roman" w:hAnsi="Times New Roman"/>
                <w:color w:val="000000"/>
                <w:sz w:val="22"/>
                <w:szCs w:val="22"/>
              </w:rPr>
            </w:pPr>
          </w:p>
        </w:tc>
        <w:tc>
          <w:tcPr>
            <w:tcW w:w="3259" w:type="dxa"/>
            <w:gridSpan w:val="2"/>
            <w:tcBorders>
              <w:top w:val="single" w:sz="4" w:space="0" w:color="000000"/>
              <w:left w:val="nil"/>
              <w:bottom w:val="single" w:sz="4" w:space="0" w:color="000000"/>
              <w:right w:val="single" w:sz="4" w:space="0" w:color="000000"/>
            </w:tcBorders>
            <w:hideMark/>
          </w:tcPr>
          <w:p w:rsidR="00290F8A" w:rsidRPr="00D65E1A" w:rsidRDefault="00290F8A" w:rsidP="00F20DF5">
            <w:pPr>
              <w:spacing w:before="120"/>
              <w:rPr>
                <w:rFonts w:ascii="Times New Roman" w:hAnsi="Times New Roman"/>
                <w:color w:val="000000"/>
                <w:sz w:val="22"/>
                <w:szCs w:val="22"/>
              </w:rPr>
            </w:pPr>
            <w:r w:rsidRPr="00D65E1A">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D65E1A">
              <w:rPr>
                <w:rFonts w:ascii="Times New Roman" w:hAnsi="Times New Roman"/>
                <w:color w:val="000000"/>
                <w:sz w:val="22"/>
                <w:szCs w:val="22"/>
              </w:rPr>
              <w:br/>
              <w:t>№ 157-I</w:t>
            </w:r>
            <w:r w:rsidRPr="00D65E1A">
              <w:rPr>
                <w:rFonts w:ascii="Times New Roman" w:hAnsi="Times New Roman"/>
                <w:color w:val="000000"/>
                <w:sz w:val="22"/>
                <w:szCs w:val="22"/>
                <w:lang w:val="en-US"/>
              </w:rPr>
              <w:t>X</w:t>
            </w:r>
            <w:r w:rsidRPr="00D65E1A">
              <w:rPr>
                <w:rFonts w:ascii="Times New Roman" w:hAnsi="Times New Roman"/>
                <w:color w:val="000000"/>
                <w:sz w:val="22"/>
                <w:szCs w:val="22"/>
              </w:rPr>
              <w:t xml:space="preserve"> </w:t>
            </w:r>
            <w:r w:rsidRPr="00D65E1A">
              <w:rPr>
                <w:rFonts w:ascii="Times New Roman" w:hAnsi="Times New Roman"/>
                <w:color w:val="000000"/>
                <w:sz w:val="22"/>
                <w:szCs w:val="22"/>
                <w:lang w:val="ru-RU"/>
              </w:rPr>
              <w:t>“Про оренду державного і комунального майна” (Відомості Верховної Ради України, 2020 р., № 4,</w:t>
            </w:r>
            <w:r w:rsidRPr="00D65E1A">
              <w:rPr>
                <w:rFonts w:ascii="Times New Roman" w:hAnsi="Times New Roman"/>
                <w:color w:val="000000"/>
                <w:sz w:val="22"/>
                <w:szCs w:val="22"/>
                <w:lang w:val="ru-RU"/>
              </w:rPr>
              <w:br/>
              <w:t xml:space="preserve"> ст. 25) </w:t>
            </w:r>
            <w:r w:rsidRPr="00D65E1A">
              <w:rPr>
                <w:rFonts w:ascii="Times New Roman" w:hAnsi="Times New Roman"/>
                <w:color w:val="000000"/>
                <w:sz w:val="22"/>
                <w:szCs w:val="22"/>
              </w:rPr>
              <w:t>(далі ― Закон)</w:t>
            </w:r>
          </w:p>
        </w:tc>
        <w:tc>
          <w:tcPr>
            <w:tcW w:w="6807" w:type="dxa"/>
            <w:gridSpan w:val="9"/>
            <w:tcBorders>
              <w:top w:val="single" w:sz="4" w:space="0" w:color="000000"/>
              <w:left w:val="nil"/>
              <w:bottom w:val="single" w:sz="4" w:space="0" w:color="000000"/>
              <w:right w:val="single" w:sz="4" w:space="0" w:color="000000"/>
            </w:tcBorders>
            <w:hideMark/>
          </w:tcPr>
          <w:p w:rsidR="00290F8A" w:rsidRPr="00D65E1A" w:rsidRDefault="00D26BFC" w:rsidP="00D26BFC">
            <w:pPr>
              <w:spacing w:before="120"/>
              <w:rPr>
                <w:rFonts w:ascii="Times New Roman" w:hAnsi="Times New Roman"/>
                <w:color w:val="000000"/>
                <w:sz w:val="22"/>
                <w:szCs w:val="22"/>
              </w:rPr>
            </w:pPr>
            <w:r>
              <w:rPr>
                <w:rFonts w:ascii="Times New Roman" w:hAnsi="Times New Roman"/>
                <w:sz w:val="22"/>
                <w:szCs w:val="22"/>
              </w:rPr>
              <w:t>579939</w:t>
            </w:r>
            <w:r w:rsidR="000E7D62" w:rsidRPr="00D65E1A">
              <w:rPr>
                <w:rFonts w:ascii="Times New Roman" w:hAnsi="Times New Roman"/>
                <w:color w:val="000000"/>
                <w:sz w:val="22"/>
                <w:szCs w:val="22"/>
              </w:rPr>
              <w:t>,00 грн., (</w:t>
            </w:r>
            <w:r>
              <w:rPr>
                <w:rFonts w:ascii="Times New Roman" w:hAnsi="Times New Roman"/>
                <w:color w:val="000000"/>
                <w:sz w:val="22"/>
                <w:szCs w:val="22"/>
              </w:rPr>
              <w:t>п</w:t>
            </w:r>
            <w:r w:rsidRPr="00D26BFC">
              <w:rPr>
                <w:rFonts w:ascii="Times New Roman" w:hAnsi="Times New Roman"/>
                <w:color w:val="000000"/>
                <w:sz w:val="22"/>
                <w:szCs w:val="22"/>
                <w:lang w:val="ru-RU"/>
              </w:rPr>
              <w:t>’</w:t>
            </w:r>
            <w:r>
              <w:rPr>
                <w:rFonts w:ascii="Times New Roman" w:hAnsi="Times New Roman"/>
                <w:color w:val="000000"/>
                <w:sz w:val="22"/>
                <w:szCs w:val="22"/>
                <w:lang w:val="ru-RU"/>
              </w:rPr>
              <w:t>ятсот сімдесят дев</w:t>
            </w:r>
            <w:r w:rsidRPr="00D26BFC">
              <w:rPr>
                <w:rFonts w:ascii="Times New Roman" w:hAnsi="Times New Roman"/>
                <w:color w:val="000000"/>
                <w:sz w:val="22"/>
                <w:szCs w:val="22"/>
                <w:lang w:val="ru-RU"/>
              </w:rPr>
              <w:t>’</w:t>
            </w:r>
            <w:r>
              <w:rPr>
                <w:rFonts w:ascii="Times New Roman" w:hAnsi="Times New Roman"/>
                <w:color w:val="000000"/>
                <w:sz w:val="22"/>
                <w:szCs w:val="22"/>
                <w:lang w:val="ru-RU"/>
              </w:rPr>
              <w:t xml:space="preserve">ять тисяч </w:t>
            </w:r>
            <w:r>
              <w:rPr>
                <w:rFonts w:ascii="Times New Roman" w:hAnsi="Times New Roman"/>
                <w:color w:val="000000"/>
                <w:sz w:val="22"/>
                <w:szCs w:val="22"/>
              </w:rPr>
              <w:t>дев</w:t>
            </w:r>
            <w:r w:rsidRPr="00D26BFC">
              <w:rPr>
                <w:rFonts w:ascii="Times New Roman" w:hAnsi="Times New Roman"/>
                <w:color w:val="000000"/>
                <w:sz w:val="22"/>
                <w:szCs w:val="22"/>
                <w:lang w:val="ru-RU"/>
              </w:rPr>
              <w:t>’</w:t>
            </w:r>
            <w:r>
              <w:rPr>
                <w:rFonts w:ascii="Times New Roman" w:hAnsi="Times New Roman"/>
                <w:color w:val="000000"/>
                <w:sz w:val="22"/>
                <w:szCs w:val="22"/>
              </w:rPr>
              <w:t>ятсот тридцять дев</w:t>
            </w:r>
            <w:r w:rsidRPr="00D26BFC">
              <w:rPr>
                <w:rFonts w:ascii="Times New Roman" w:hAnsi="Times New Roman"/>
                <w:color w:val="000000"/>
                <w:sz w:val="22"/>
                <w:szCs w:val="22"/>
                <w:lang w:val="ru-RU"/>
              </w:rPr>
              <w:t>’</w:t>
            </w:r>
            <w:r>
              <w:rPr>
                <w:rFonts w:ascii="Times New Roman" w:hAnsi="Times New Roman"/>
                <w:color w:val="000000"/>
                <w:sz w:val="22"/>
                <w:szCs w:val="22"/>
              </w:rPr>
              <w:t xml:space="preserve">ять </w:t>
            </w:r>
            <w:r w:rsidR="000E7D62" w:rsidRPr="00D65E1A">
              <w:rPr>
                <w:rFonts w:ascii="Times New Roman" w:hAnsi="Times New Roman"/>
                <w:color w:val="000000"/>
                <w:sz w:val="22"/>
                <w:szCs w:val="22"/>
              </w:rPr>
              <w:t>грн., 00 коп.) без податку на додану вартість</w:t>
            </w:r>
          </w:p>
        </w:tc>
      </w:tr>
      <w:tr w:rsidR="00700C2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ind w:left="-73" w:right="-34"/>
              <w:jc w:val="center"/>
              <w:rPr>
                <w:rFonts w:ascii="Times New Roman" w:hAnsi="Times New Roman"/>
                <w:color w:val="000000"/>
                <w:sz w:val="22"/>
                <w:szCs w:val="22"/>
              </w:rPr>
            </w:pPr>
            <w:r w:rsidRPr="00D65E1A">
              <w:rPr>
                <w:rFonts w:ascii="Times New Roman" w:hAnsi="Times New Roman"/>
                <w:color w:val="000000"/>
                <w:sz w:val="22"/>
                <w:szCs w:val="22"/>
              </w:rPr>
              <w:t>6.2</w:t>
            </w:r>
          </w:p>
        </w:tc>
        <w:tc>
          <w:tcPr>
            <w:tcW w:w="10066" w:type="dxa"/>
            <w:gridSpan w:val="11"/>
            <w:tcBorders>
              <w:top w:val="single" w:sz="4" w:space="0" w:color="000000"/>
              <w:left w:val="nil"/>
              <w:bottom w:val="single" w:sz="4" w:space="0" w:color="000000"/>
              <w:right w:val="single" w:sz="4" w:space="0" w:color="000000"/>
            </w:tcBorders>
            <w:hideMark/>
          </w:tcPr>
          <w:p w:rsidR="00700C2A" w:rsidRPr="00D65E1A" w:rsidRDefault="00700C2A" w:rsidP="0050195B">
            <w:pPr>
              <w:spacing w:before="120"/>
              <w:jc w:val="center"/>
              <w:rPr>
                <w:rFonts w:ascii="Times New Roman" w:hAnsi="Times New Roman"/>
                <w:color w:val="000000"/>
                <w:sz w:val="22"/>
                <w:szCs w:val="22"/>
              </w:rPr>
            </w:pPr>
            <w:r w:rsidRPr="00D65E1A">
              <w:rPr>
                <w:rFonts w:ascii="Times New Roman" w:hAnsi="Times New Roman"/>
                <w:color w:val="000000"/>
                <w:sz w:val="22"/>
                <w:szCs w:val="22"/>
              </w:rPr>
              <w:t>Страхова вартість</w:t>
            </w:r>
          </w:p>
        </w:tc>
      </w:tr>
      <w:tr w:rsidR="00D26BFC"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D26BFC" w:rsidRPr="00D65E1A" w:rsidRDefault="00D26BFC" w:rsidP="00D26BFC">
            <w:pPr>
              <w:spacing w:before="120"/>
              <w:ind w:left="-73" w:right="-62"/>
              <w:jc w:val="center"/>
              <w:rPr>
                <w:rFonts w:ascii="Times New Roman" w:hAnsi="Times New Roman"/>
                <w:color w:val="000000"/>
                <w:sz w:val="22"/>
                <w:szCs w:val="22"/>
              </w:rPr>
            </w:pPr>
            <w:r w:rsidRPr="00D65E1A">
              <w:rPr>
                <w:rFonts w:ascii="Times New Roman" w:hAnsi="Times New Roman"/>
                <w:color w:val="000000"/>
                <w:sz w:val="22"/>
                <w:szCs w:val="22"/>
              </w:rPr>
              <w:t>6.2.1</w:t>
            </w:r>
            <w:r w:rsidRPr="00D65E1A">
              <w:rPr>
                <w:rFonts w:ascii="Times New Roman" w:hAnsi="Times New Roman"/>
                <w:color w:val="000000"/>
                <w:sz w:val="22"/>
                <w:szCs w:val="22"/>
              </w:rPr>
              <w:br/>
            </w:r>
          </w:p>
          <w:p w:rsidR="00D26BFC" w:rsidRPr="00D65E1A" w:rsidRDefault="00D26BFC" w:rsidP="00D26BFC">
            <w:pPr>
              <w:spacing w:before="120"/>
              <w:ind w:left="-73" w:right="-62"/>
              <w:jc w:val="center"/>
              <w:rPr>
                <w:rFonts w:ascii="Times New Roman" w:hAnsi="Times New Roman"/>
                <w:color w:val="000000"/>
                <w:sz w:val="22"/>
                <w:szCs w:val="22"/>
              </w:rPr>
            </w:pPr>
          </w:p>
        </w:tc>
        <w:tc>
          <w:tcPr>
            <w:tcW w:w="3259" w:type="dxa"/>
            <w:gridSpan w:val="2"/>
            <w:tcBorders>
              <w:top w:val="single" w:sz="4" w:space="0" w:color="000000"/>
              <w:left w:val="nil"/>
              <w:bottom w:val="single" w:sz="4" w:space="0" w:color="000000"/>
              <w:right w:val="single" w:sz="4" w:space="0" w:color="000000"/>
            </w:tcBorders>
            <w:hideMark/>
          </w:tcPr>
          <w:p w:rsidR="00D26BFC" w:rsidRDefault="00D26BFC" w:rsidP="00D26BFC">
            <w:r w:rsidRPr="001B42B6">
              <w:rPr>
                <w:rFonts w:ascii="Times New Roman" w:hAnsi="Times New Roman"/>
                <w:sz w:val="22"/>
                <w:szCs w:val="22"/>
              </w:rPr>
              <w:t>579939</w:t>
            </w:r>
            <w:r w:rsidRPr="001B42B6">
              <w:rPr>
                <w:rFonts w:ascii="Times New Roman" w:hAnsi="Times New Roman"/>
                <w:color w:val="000000"/>
                <w:sz w:val="22"/>
                <w:szCs w:val="22"/>
              </w:rPr>
              <w:t>,00 грн., (п</w:t>
            </w:r>
            <w:r w:rsidRPr="001B42B6">
              <w:rPr>
                <w:rFonts w:ascii="Times New Roman" w:hAnsi="Times New Roman"/>
                <w:color w:val="000000"/>
                <w:sz w:val="22"/>
                <w:szCs w:val="22"/>
                <w:lang w:val="ru-RU"/>
              </w:rPr>
              <w:t xml:space="preserve">’ятсот сімдесят дев’ять тисяч </w:t>
            </w:r>
            <w:r w:rsidRPr="001B42B6">
              <w:rPr>
                <w:rFonts w:ascii="Times New Roman" w:hAnsi="Times New Roman"/>
                <w:color w:val="000000"/>
                <w:sz w:val="22"/>
                <w:szCs w:val="22"/>
              </w:rPr>
              <w:t>дев</w:t>
            </w:r>
            <w:r w:rsidRPr="001B42B6">
              <w:rPr>
                <w:rFonts w:ascii="Times New Roman" w:hAnsi="Times New Roman"/>
                <w:color w:val="000000"/>
                <w:sz w:val="22"/>
                <w:szCs w:val="22"/>
                <w:lang w:val="ru-RU"/>
              </w:rPr>
              <w:t>’</w:t>
            </w:r>
            <w:r w:rsidRPr="001B42B6">
              <w:rPr>
                <w:rFonts w:ascii="Times New Roman" w:hAnsi="Times New Roman"/>
                <w:color w:val="000000"/>
                <w:sz w:val="22"/>
                <w:szCs w:val="22"/>
              </w:rPr>
              <w:t>ятсот тридцять дев</w:t>
            </w:r>
            <w:r w:rsidRPr="001B42B6">
              <w:rPr>
                <w:rFonts w:ascii="Times New Roman" w:hAnsi="Times New Roman"/>
                <w:color w:val="000000"/>
                <w:sz w:val="22"/>
                <w:szCs w:val="22"/>
                <w:lang w:val="ru-RU"/>
              </w:rPr>
              <w:t>’</w:t>
            </w:r>
            <w:r w:rsidRPr="001B42B6">
              <w:rPr>
                <w:rFonts w:ascii="Times New Roman" w:hAnsi="Times New Roman"/>
                <w:color w:val="000000"/>
                <w:sz w:val="22"/>
                <w:szCs w:val="22"/>
              </w:rPr>
              <w:t>ять грн., 00 коп.) без податку на додану вартість</w:t>
            </w:r>
          </w:p>
        </w:tc>
        <w:tc>
          <w:tcPr>
            <w:tcW w:w="6807" w:type="dxa"/>
            <w:gridSpan w:val="9"/>
            <w:tcBorders>
              <w:top w:val="single" w:sz="4" w:space="0" w:color="000000"/>
              <w:left w:val="nil"/>
              <w:bottom w:val="single" w:sz="4" w:space="0" w:color="000000"/>
              <w:right w:val="single" w:sz="4" w:space="0" w:color="000000"/>
            </w:tcBorders>
            <w:hideMark/>
          </w:tcPr>
          <w:p w:rsidR="00D26BFC" w:rsidRDefault="00D26BFC" w:rsidP="00D26BFC">
            <w:r w:rsidRPr="001B42B6">
              <w:rPr>
                <w:rFonts w:ascii="Times New Roman" w:hAnsi="Times New Roman"/>
                <w:sz w:val="22"/>
                <w:szCs w:val="22"/>
              </w:rPr>
              <w:t>579939</w:t>
            </w:r>
            <w:r w:rsidRPr="001B42B6">
              <w:rPr>
                <w:rFonts w:ascii="Times New Roman" w:hAnsi="Times New Roman"/>
                <w:color w:val="000000"/>
                <w:sz w:val="22"/>
                <w:szCs w:val="22"/>
              </w:rPr>
              <w:t>,00 грн., (п</w:t>
            </w:r>
            <w:r w:rsidRPr="001B42B6">
              <w:rPr>
                <w:rFonts w:ascii="Times New Roman" w:hAnsi="Times New Roman"/>
                <w:color w:val="000000"/>
                <w:sz w:val="22"/>
                <w:szCs w:val="22"/>
                <w:lang w:val="ru-RU"/>
              </w:rPr>
              <w:t xml:space="preserve">’ятсот сімдесят дев’ять тисяч </w:t>
            </w:r>
            <w:r w:rsidRPr="001B42B6">
              <w:rPr>
                <w:rFonts w:ascii="Times New Roman" w:hAnsi="Times New Roman"/>
                <w:color w:val="000000"/>
                <w:sz w:val="22"/>
                <w:szCs w:val="22"/>
              </w:rPr>
              <w:t>дев</w:t>
            </w:r>
            <w:r w:rsidRPr="001B42B6">
              <w:rPr>
                <w:rFonts w:ascii="Times New Roman" w:hAnsi="Times New Roman"/>
                <w:color w:val="000000"/>
                <w:sz w:val="22"/>
                <w:szCs w:val="22"/>
                <w:lang w:val="ru-RU"/>
              </w:rPr>
              <w:t>’</w:t>
            </w:r>
            <w:r w:rsidRPr="001B42B6">
              <w:rPr>
                <w:rFonts w:ascii="Times New Roman" w:hAnsi="Times New Roman"/>
                <w:color w:val="000000"/>
                <w:sz w:val="22"/>
                <w:szCs w:val="22"/>
              </w:rPr>
              <w:t>ятсот тридцять дев</w:t>
            </w:r>
            <w:r w:rsidRPr="001B42B6">
              <w:rPr>
                <w:rFonts w:ascii="Times New Roman" w:hAnsi="Times New Roman"/>
                <w:color w:val="000000"/>
                <w:sz w:val="22"/>
                <w:szCs w:val="22"/>
                <w:lang w:val="ru-RU"/>
              </w:rPr>
              <w:t>’</w:t>
            </w:r>
            <w:r w:rsidRPr="001B42B6">
              <w:rPr>
                <w:rFonts w:ascii="Times New Roman" w:hAnsi="Times New Roman"/>
                <w:color w:val="000000"/>
                <w:sz w:val="22"/>
                <w:szCs w:val="22"/>
              </w:rPr>
              <w:t>ять грн., 00 коп.) без податку на додану вартість</w:t>
            </w:r>
          </w:p>
        </w:tc>
      </w:tr>
      <w:tr w:rsidR="00700C2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ind w:left="-73" w:right="-62"/>
              <w:jc w:val="center"/>
              <w:rPr>
                <w:rFonts w:ascii="Times New Roman" w:hAnsi="Times New Roman"/>
                <w:color w:val="000000"/>
                <w:sz w:val="22"/>
                <w:szCs w:val="22"/>
              </w:rPr>
            </w:pPr>
            <w:r w:rsidRPr="00D65E1A">
              <w:rPr>
                <w:rFonts w:ascii="Times New Roman" w:hAnsi="Times New Roman"/>
                <w:color w:val="000000"/>
                <w:sz w:val="22"/>
                <w:szCs w:val="22"/>
              </w:rPr>
              <w:t>7</w:t>
            </w:r>
          </w:p>
        </w:tc>
        <w:tc>
          <w:tcPr>
            <w:tcW w:w="10066" w:type="dxa"/>
            <w:gridSpan w:val="11"/>
            <w:tcBorders>
              <w:top w:val="single" w:sz="4" w:space="0" w:color="000000"/>
              <w:left w:val="nil"/>
              <w:bottom w:val="single" w:sz="4" w:space="0" w:color="000000"/>
              <w:right w:val="single" w:sz="4" w:space="0" w:color="000000"/>
            </w:tcBorders>
            <w:hideMark/>
          </w:tcPr>
          <w:p w:rsidR="00700C2A" w:rsidRPr="00D65E1A" w:rsidRDefault="00700C2A" w:rsidP="0050195B">
            <w:pPr>
              <w:spacing w:before="120"/>
              <w:jc w:val="center"/>
              <w:rPr>
                <w:rFonts w:ascii="Times New Roman" w:hAnsi="Times New Roman"/>
                <w:color w:val="000000"/>
                <w:sz w:val="22"/>
                <w:szCs w:val="22"/>
              </w:rPr>
            </w:pPr>
            <w:r w:rsidRPr="00D65E1A">
              <w:rPr>
                <w:rFonts w:ascii="Times New Roman" w:hAnsi="Times New Roman"/>
                <w:color w:val="000000"/>
                <w:sz w:val="22"/>
                <w:szCs w:val="22"/>
              </w:rPr>
              <w:t xml:space="preserve">Цільове призначення Майна </w:t>
            </w:r>
          </w:p>
        </w:tc>
      </w:tr>
      <w:tr w:rsidR="00700C2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ind w:left="-73" w:right="-48"/>
              <w:jc w:val="center"/>
              <w:rPr>
                <w:rFonts w:ascii="Times New Roman" w:hAnsi="Times New Roman"/>
                <w:color w:val="000000"/>
                <w:sz w:val="22"/>
                <w:szCs w:val="22"/>
              </w:rPr>
            </w:pPr>
            <w:r w:rsidRPr="00D65E1A">
              <w:rPr>
                <w:rFonts w:ascii="Times New Roman" w:hAnsi="Times New Roman"/>
                <w:color w:val="000000"/>
                <w:sz w:val="22"/>
                <w:szCs w:val="22"/>
              </w:rPr>
              <w:lastRenderedPageBreak/>
              <w:t>7.1.1</w:t>
            </w:r>
            <w:r w:rsidRPr="00D65E1A">
              <w:rPr>
                <w:rFonts w:ascii="Times New Roman" w:hAnsi="Times New Roman"/>
                <w:color w:val="000000"/>
                <w:sz w:val="22"/>
                <w:szCs w:val="22"/>
              </w:rPr>
              <w:br/>
            </w:r>
            <w:r w:rsidRPr="00D65E1A">
              <w:rPr>
                <w:rFonts w:ascii="Times New Roman" w:hAnsi="Times New Roman"/>
                <w:color w:val="000000"/>
                <w:sz w:val="22"/>
                <w:szCs w:val="22"/>
              </w:rPr>
              <w:br/>
            </w:r>
          </w:p>
        </w:tc>
        <w:tc>
          <w:tcPr>
            <w:tcW w:w="10066" w:type="dxa"/>
            <w:gridSpan w:val="11"/>
            <w:tcBorders>
              <w:top w:val="single" w:sz="4" w:space="0" w:color="000000"/>
              <w:left w:val="nil"/>
              <w:bottom w:val="single" w:sz="4" w:space="0" w:color="000000"/>
              <w:right w:val="single" w:sz="4" w:space="0" w:color="000000"/>
            </w:tcBorders>
          </w:tcPr>
          <w:p w:rsidR="00700C2A" w:rsidRPr="00D65E1A" w:rsidRDefault="00700C2A" w:rsidP="006C526B">
            <w:pPr>
              <w:spacing w:before="120"/>
              <w:jc w:val="center"/>
              <w:rPr>
                <w:rFonts w:ascii="Times New Roman" w:hAnsi="Times New Roman"/>
                <w:color w:val="000000"/>
                <w:sz w:val="22"/>
                <w:szCs w:val="22"/>
              </w:rPr>
            </w:pPr>
            <w:r w:rsidRPr="00D65E1A">
              <w:rPr>
                <w:rFonts w:ascii="Times New Roman" w:hAnsi="Times New Roman"/>
                <w:color w:val="000000"/>
                <w:sz w:val="22"/>
                <w:szCs w:val="22"/>
              </w:rPr>
              <w:t>Майно може бути використане Орендарем</w:t>
            </w:r>
            <w:r w:rsidR="00B41585">
              <w:rPr>
                <w:rFonts w:ascii="Times New Roman" w:hAnsi="Times New Roman"/>
                <w:color w:val="000000"/>
                <w:sz w:val="22"/>
                <w:szCs w:val="22"/>
              </w:rPr>
              <w:t xml:space="preserve"> за будь-яким цільовим призначенням як виключення, передбачене абз. 10 п. 29 Порядку</w:t>
            </w:r>
            <w:r w:rsidR="00290F8A" w:rsidRPr="00D65E1A">
              <w:rPr>
                <w:rFonts w:ascii="Times New Roman" w:hAnsi="Times New Roman"/>
                <w:sz w:val="22"/>
                <w:szCs w:val="22"/>
              </w:rPr>
              <w:t xml:space="preserve"> </w:t>
            </w:r>
          </w:p>
          <w:p w:rsidR="00700C2A" w:rsidRPr="00D65E1A" w:rsidRDefault="00700C2A" w:rsidP="00321BEC">
            <w:pPr>
              <w:spacing w:before="120"/>
              <w:jc w:val="center"/>
              <w:rPr>
                <w:rFonts w:ascii="Times New Roman" w:hAnsi="Times New Roman"/>
                <w:sz w:val="22"/>
                <w:szCs w:val="22"/>
              </w:rPr>
            </w:pPr>
          </w:p>
        </w:tc>
      </w:tr>
      <w:tr w:rsidR="00BE566B" w:rsidRPr="00D65E1A" w:rsidTr="00BE566B">
        <w:trPr>
          <w:trHeight w:val="320"/>
        </w:trPr>
        <w:tc>
          <w:tcPr>
            <w:tcW w:w="566" w:type="dxa"/>
            <w:tcBorders>
              <w:top w:val="single" w:sz="4" w:space="0" w:color="000000"/>
              <w:left w:val="single" w:sz="4" w:space="0" w:color="000000"/>
              <w:bottom w:val="single" w:sz="4" w:space="0" w:color="000000"/>
              <w:right w:val="single" w:sz="4" w:space="0" w:color="000000"/>
            </w:tcBorders>
          </w:tcPr>
          <w:p w:rsidR="00BE566B" w:rsidRPr="00D65E1A" w:rsidRDefault="00BE566B" w:rsidP="00BE566B">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8</w:t>
            </w:r>
          </w:p>
        </w:tc>
        <w:tc>
          <w:tcPr>
            <w:tcW w:w="3283" w:type="dxa"/>
            <w:gridSpan w:val="3"/>
            <w:tcBorders>
              <w:top w:val="single" w:sz="4" w:space="0" w:color="000000"/>
              <w:left w:val="nil"/>
              <w:right w:val="single" w:sz="4" w:space="0" w:color="auto"/>
            </w:tcBorders>
          </w:tcPr>
          <w:p w:rsidR="00BE566B" w:rsidRPr="00F20DF5" w:rsidRDefault="00BE566B" w:rsidP="00BE566B">
            <w:pPr>
              <w:spacing w:before="120"/>
              <w:rPr>
                <w:rFonts w:ascii="Times New Roman" w:hAnsi="Times New Roman"/>
                <w:color w:val="000000"/>
                <w:sz w:val="22"/>
                <w:szCs w:val="22"/>
              </w:rPr>
            </w:pPr>
            <w:r>
              <w:rPr>
                <w:rFonts w:ascii="Times New Roman" w:hAnsi="Times New Roman"/>
                <w:color w:val="000000"/>
                <w:sz w:val="22"/>
                <w:szCs w:val="22"/>
              </w:rPr>
              <w:t xml:space="preserve">Графік використання </w:t>
            </w:r>
            <w:r>
              <w:rPr>
                <w:rFonts w:ascii="Times New Roman" w:hAnsi="Times New Roman"/>
                <w:color w:val="000000"/>
                <w:sz w:val="22"/>
                <w:szCs w:val="22"/>
              </w:rPr>
              <w:t xml:space="preserve"> </w:t>
            </w:r>
            <w:r>
              <w:rPr>
                <w:rFonts w:ascii="Times New Roman" w:hAnsi="Times New Roman"/>
                <w:color w:val="000000"/>
                <w:sz w:val="22"/>
                <w:szCs w:val="22"/>
              </w:rPr>
              <w:t>(заповнюється, якщо майно передається в погодинну оренду)</w:t>
            </w:r>
          </w:p>
        </w:tc>
        <w:tc>
          <w:tcPr>
            <w:tcW w:w="6783" w:type="dxa"/>
            <w:gridSpan w:val="8"/>
            <w:tcBorders>
              <w:top w:val="single" w:sz="4" w:space="0" w:color="000000"/>
              <w:left w:val="single" w:sz="4" w:space="0" w:color="auto"/>
              <w:bottom w:val="single" w:sz="4" w:space="0" w:color="000000"/>
              <w:right w:val="single" w:sz="4" w:space="0" w:color="000000"/>
            </w:tcBorders>
          </w:tcPr>
          <w:p w:rsidR="00BE566B" w:rsidRPr="00F20DF5" w:rsidRDefault="00BE566B" w:rsidP="00BE566B">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C61107" w:rsidRPr="00863F7F" w:rsidTr="00960750">
        <w:trPr>
          <w:trHeight w:val="320"/>
        </w:trPr>
        <w:tc>
          <w:tcPr>
            <w:tcW w:w="566" w:type="dxa"/>
            <w:tcBorders>
              <w:top w:val="single" w:sz="4" w:space="0" w:color="000000"/>
              <w:left w:val="single" w:sz="4" w:space="0" w:color="000000"/>
              <w:bottom w:val="nil"/>
              <w:right w:val="single" w:sz="4" w:space="0" w:color="000000"/>
            </w:tcBorders>
            <w:hideMark/>
          </w:tcPr>
          <w:p w:rsidR="00C61107" w:rsidRDefault="00C61107" w:rsidP="00C61107">
            <w:pPr>
              <w:spacing w:before="120"/>
              <w:jc w:val="center"/>
              <w:rPr>
                <w:rFonts w:ascii="Times New Roman" w:hAnsi="Times New Roman"/>
                <w:color w:val="000000"/>
                <w:sz w:val="22"/>
                <w:szCs w:val="22"/>
              </w:rPr>
            </w:pPr>
            <w:r w:rsidRPr="00F20DF5">
              <w:rPr>
                <w:rFonts w:ascii="Times New Roman" w:hAnsi="Times New Roman"/>
                <w:color w:val="000000"/>
                <w:sz w:val="22"/>
                <w:szCs w:val="22"/>
              </w:rPr>
              <w:t>9</w:t>
            </w:r>
          </w:p>
        </w:tc>
        <w:tc>
          <w:tcPr>
            <w:tcW w:w="10066" w:type="dxa"/>
            <w:gridSpan w:val="11"/>
            <w:tcBorders>
              <w:top w:val="single" w:sz="4" w:space="0" w:color="000000"/>
              <w:left w:val="nil"/>
              <w:bottom w:val="nil"/>
              <w:right w:val="single" w:sz="4" w:space="0" w:color="000000"/>
            </w:tcBorders>
            <w:hideMark/>
          </w:tcPr>
          <w:p w:rsidR="00C61107" w:rsidRDefault="00C61107" w:rsidP="00C61107">
            <w:pPr>
              <w:spacing w:before="120"/>
              <w:jc w:val="center"/>
              <w:rPr>
                <w:rFonts w:ascii="Times New Roman" w:hAnsi="Times New Roman"/>
                <w:color w:val="000000"/>
                <w:sz w:val="22"/>
                <w:szCs w:val="22"/>
              </w:rPr>
            </w:pPr>
            <w:r w:rsidRPr="00F20DF5">
              <w:rPr>
                <w:rFonts w:ascii="Times New Roman" w:hAnsi="Times New Roman"/>
                <w:color w:val="000000"/>
                <w:sz w:val="22"/>
                <w:szCs w:val="22"/>
              </w:rPr>
              <w:t xml:space="preserve">Орендна плата та інші платежі </w:t>
            </w:r>
          </w:p>
        </w:tc>
      </w:tr>
      <w:tr w:rsidR="00590444" w:rsidRPr="00863F7F" w:rsidTr="00590444">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90444" w:rsidRPr="00F20DF5" w:rsidRDefault="00590444" w:rsidP="00590444">
            <w:pPr>
              <w:spacing w:before="120"/>
              <w:jc w:val="center"/>
              <w:rPr>
                <w:rFonts w:ascii="Times New Roman" w:hAnsi="Times New Roman"/>
                <w:color w:val="000000"/>
                <w:sz w:val="22"/>
                <w:szCs w:val="22"/>
              </w:rPr>
            </w:pPr>
            <w:r w:rsidRPr="00F20DF5">
              <w:rPr>
                <w:rFonts w:ascii="Times New Roman" w:hAnsi="Times New Roman"/>
                <w:color w:val="000000"/>
                <w:sz w:val="22"/>
                <w:szCs w:val="22"/>
              </w:rPr>
              <w:t>9.1</w:t>
            </w:r>
            <w:r w:rsidRPr="00F20DF5">
              <w:rPr>
                <w:rFonts w:ascii="Times New Roman" w:hAnsi="Times New Roman"/>
                <w:color w:val="000000"/>
                <w:sz w:val="22"/>
                <w:szCs w:val="22"/>
              </w:rPr>
              <w:br/>
            </w:r>
          </w:p>
        </w:tc>
        <w:tc>
          <w:tcPr>
            <w:tcW w:w="3259" w:type="dxa"/>
            <w:gridSpan w:val="2"/>
            <w:tcBorders>
              <w:top w:val="single" w:sz="4" w:space="0" w:color="000000"/>
              <w:left w:val="nil"/>
              <w:bottom w:val="single" w:sz="4" w:space="0" w:color="000000"/>
              <w:right w:val="single" w:sz="4" w:space="0" w:color="000000"/>
            </w:tcBorders>
            <w:hideMark/>
          </w:tcPr>
          <w:p w:rsidR="00590444" w:rsidRPr="00F20DF5" w:rsidRDefault="00590444" w:rsidP="00590444">
            <w:pPr>
              <w:spacing w:before="120"/>
              <w:rPr>
                <w:rFonts w:ascii="Times New Roman" w:hAnsi="Times New Roman"/>
                <w:color w:val="000000"/>
                <w:sz w:val="22"/>
                <w:szCs w:val="22"/>
              </w:rPr>
            </w:pPr>
            <w:r w:rsidRPr="00F20DF5">
              <w:rPr>
                <w:rFonts w:ascii="Times New Roman" w:hAnsi="Times New Roman"/>
                <w:color w:val="000000"/>
                <w:sz w:val="22"/>
                <w:szCs w:val="22"/>
              </w:rPr>
              <w:t>Місячна орендна плата, визначена за результатами проведення аукціону</w:t>
            </w:r>
          </w:p>
        </w:tc>
        <w:tc>
          <w:tcPr>
            <w:tcW w:w="3375" w:type="dxa"/>
            <w:gridSpan w:val="4"/>
            <w:tcBorders>
              <w:top w:val="single" w:sz="4" w:space="0" w:color="000000"/>
              <w:left w:val="nil"/>
              <w:right w:val="single" w:sz="4" w:space="0" w:color="auto"/>
            </w:tcBorders>
          </w:tcPr>
          <w:p w:rsidR="00590444" w:rsidRPr="00F20DF5" w:rsidRDefault="00590444" w:rsidP="00590444">
            <w:pPr>
              <w:spacing w:before="120"/>
              <w:rPr>
                <w:rFonts w:ascii="Times New Roman" w:hAnsi="Times New Roman"/>
                <w:color w:val="000000"/>
                <w:sz w:val="22"/>
                <w:szCs w:val="22"/>
              </w:rPr>
            </w:pPr>
            <w:r w:rsidRPr="00F20DF5">
              <w:rPr>
                <w:rFonts w:ascii="Times New Roman" w:hAnsi="Times New Roman"/>
                <w:color w:val="000000"/>
                <w:sz w:val="22"/>
                <w:szCs w:val="22"/>
              </w:rPr>
              <w:t xml:space="preserve">сума, гривень, без податку на додану вартість </w:t>
            </w:r>
          </w:p>
        </w:tc>
        <w:tc>
          <w:tcPr>
            <w:tcW w:w="3432" w:type="dxa"/>
            <w:gridSpan w:val="5"/>
            <w:tcBorders>
              <w:top w:val="single" w:sz="4" w:space="0" w:color="000000"/>
              <w:left w:val="single" w:sz="4" w:space="0" w:color="auto"/>
              <w:bottom w:val="single" w:sz="4" w:space="0" w:color="000000"/>
              <w:right w:val="single" w:sz="4" w:space="0" w:color="000000"/>
            </w:tcBorders>
          </w:tcPr>
          <w:p w:rsidR="00590444" w:rsidRPr="00F20DF5" w:rsidRDefault="00590444" w:rsidP="00590444">
            <w:pPr>
              <w:spacing w:before="120"/>
              <w:rPr>
                <w:rFonts w:ascii="Times New Roman" w:hAnsi="Times New Roman"/>
                <w:color w:val="000000"/>
                <w:sz w:val="22"/>
                <w:szCs w:val="22"/>
              </w:rPr>
            </w:pPr>
            <w:r w:rsidRPr="00F20DF5">
              <w:rPr>
                <w:rFonts w:ascii="Times New Roman" w:hAnsi="Times New Roman"/>
                <w:color w:val="000000"/>
                <w:sz w:val="22"/>
                <w:szCs w:val="22"/>
              </w:rPr>
              <w:t xml:space="preserve">дата і реквізити протоколу електронного аукціону </w:t>
            </w:r>
          </w:p>
        </w:tc>
      </w:tr>
      <w:tr w:rsidR="00C61107" w:rsidRPr="00863F7F" w:rsidTr="00960750">
        <w:trPr>
          <w:trHeight w:val="679"/>
        </w:trPr>
        <w:tc>
          <w:tcPr>
            <w:tcW w:w="566" w:type="dxa"/>
            <w:tcBorders>
              <w:top w:val="single" w:sz="4" w:space="0" w:color="000000"/>
              <w:left w:val="single" w:sz="4" w:space="0" w:color="000000"/>
              <w:bottom w:val="single" w:sz="4" w:space="0" w:color="auto"/>
              <w:right w:val="single" w:sz="4" w:space="0" w:color="000000"/>
            </w:tcBorders>
            <w:hideMark/>
          </w:tcPr>
          <w:p w:rsidR="00C61107" w:rsidRPr="00F20DF5" w:rsidRDefault="00C61107" w:rsidP="00C61107">
            <w:pPr>
              <w:spacing w:before="120"/>
              <w:jc w:val="center"/>
              <w:rPr>
                <w:rFonts w:ascii="Times New Roman" w:hAnsi="Times New Roman"/>
                <w:color w:val="000000"/>
                <w:sz w:val="22"/>
                <w:szCs w:val="22"/>
              </w:rPr>
            </w:pPr>
            <w:r w:rsidRPr="00F20DF5">
              <w:rPr>
                <w:rFonts w:ascii="Times New Roman" w:hAnsi="Times New Roman"/>
                <w:color w:val="000000"/>
                <w:sz w:val="22"/>
                <w:szCs w:val="22"/>
              </w:rPr>
              <w:t>9.2</w:t>
            </w:r>
          </w:p>
        </w:tc>
        <w:tc>
          <w:tcPr>
            <w:tcW w:w="3259" w:type="dxa"/>
            <w:gridSpan w:val="2"/>
            <w:tcBorders>
              <w:top w:val="single" w:sz="4" w:space="0" w:color="000000"/>
              <w:left w:val="nil"/>
              <w:bottom w:val="nil"/>
              <w:right w:val="single" w:sz="4" w:space="0" w:color="000000"/>
            </w:tcBorders>
            <w:hideMark/>
          </w:tcPr>
          <w:p w:rsidR="00C61107" w:rsidRPr="00F20DF5" w:rsidRDefault="00C61107" w:rsidP="00C61107">
            <w:pPr>
              <w:spacing w:before="120"/>
              <w:rPr>
                <w:rFonts w:ascii="Times New Roman" w:hAnsi="Times New Roman"/>
                <w:color w:val="000000"/>
                <w:sz w:val="22"/>
                <w:szCs w:val="22"/>
              </w:rPr>
            </w:pPr>
            <w:r w:rsidRPr="00F20DF5">
              <w:rPr>
                <w:rFonts w:ascii="Times New Roman" w:hAnsi="Times New Roman"/>
                <w:color w:val="000000"/>
                <w:sz w:val="22"/>
                <w:szCs w:val="22"/>
              </w:rPr>
              <w:t xml:space="preserve">Витрати на утримання орендованого Майна та надання комунальних послуг Орендарю </w:t>
            </w:r>
          </w:p>
        </w:tc>
        <w:tc>
          <w:tcPr>
            <w:tcW w:w="6807" w:type="dxa"/>
            <w:gridSpan w:val="9"/>
            <w:tcBorders>
              <w:top w:val="single" w:sz="4" w:space="0" w:color="000000"/>
              <w:left w:val="nil"/>
              <w:right w:val="single" w:sz="4" w:space="0" w:color="000000"/>
            </w:tcBorders>
            <w:hideMark/>
          </w:tcPr>
          <w:p w:rsidR="00C61107" w:rsidRPr="00F20DF5" w:rsidRDefault="00C61107" w:rsidP="00C61107">
            <w:pPr>
              <w:spacing w:before="120"/>
              <w:rPr>
                <w:rFonts w:ascii="Times New Roman" w:hAnsi="Times New Roman"/>
                <w:color w:val="000000"/>
                <w:sz w:val="22"/>
                <w:szCs w:val="22"/>
              </w:rPr>
            </w:pPr>
            <w:r w:rsidRPr="00F20DF5">
              <w:rPr>
                <w:rFonts w:ascii="Times New Roman" w:hAnsi="Times New Roman"/>
                <w:color w:val="000000"/>
                <w:sz w:val="22"/>
                <w:szCs w:val="22"/>
              </w:rPr>
              <w:t xml:space="preserve">компенсуються Орендарем в порядку, передбаченому пунктом 6.5  незмінних умов договору </w:t>
            </w:r>
          </w:p>
        </w:tc>
      </w:tr>
      <w:tr w:rsidR="00D86DE8" w:rsidRPr="00863F7F" w:rsidTr="00D176F2">
        <w:trPr>
          <w:trHeight w:val="495"/>
        </w:trPr>
        <w:tc>
          <w:tcPr>
            <w:tcW w:w="566" w:type="dxa"/>
            <w:tcBorders>
              <w:top w:val="single" w:sz="4" w:space="0" w:color="000000"/>
              <w:left w:val="single" w:sz="4" w:space="0" w:color="000000"/>
              <w:bottom w:val="single" w:sz="4" w:space="0" w:color="auto"/>
              <w:right w:val="single" w:sz="4" w:space="0" w:color="000000"/>
            </w:tcBorders>
          </w:tcPr>
          <w:p w:rsidR="00D86DE8" w:rsidRPr="00F20DF5" w:rsidRDefault="00D86DE8" w:rsidP="00D86DE8">
            <w:pPr>
              <w:spacing w:before="120"/>
              <w:jc w:val="center"/>
              <w:rPr>
                <w:rFonts w:ascii="Times New Roman" w:hAnsi="Times New Roman"/>
                <w:color w:val="000000"/>
                <w:sz w:val="22"/>
                <w:szCs w:val="22"/>
              </w:rPr>
            </w:pPr>
            <w:r w:rsidRPr="00F20DF5">
              <w:rPr>
                <w:rFonts w:ascii="Times New Roman" w:hAnsi="Times New Roman"/>
                <w:color w:val="000000"/>
                <w:sz w:val="22"/>
                <w:szCs w:val="22"/>
              </w:rPr>
              <w:t>10</w:t>
            </w:r>
          </w:p>
        </w:tc>
        <w:tc>
          <w:tcPr>
            <w:tcW w:w="10066" w:type="dxa"/>
            <w:gridSpan w:val="11"/>
            <w:tcBorders>
              <w:top w:val="single" w:sz="4" w:space="0" w:color="000000"/>
              <w:left w:val="nil"/>
              <w:bottom w:val="nil"/>
              <w:right w:val="single" w:sz="4" w:space="0" w:color="000000"/>
            </w:tcBorders>
          </w:tcPr>
          <w:p w:rsidR="00D86DE8" w:rsidRPr="00F20DF5" w:rsidRDefault="00D86DE8" w:rsidP="00D86DE8">
            <w:pPr>
              <w:spacing w:before="120"/>
              <w:jc w:val="center"/>
              <w:rPr>
                <w:rFonts w:ascii="Times New Roman" w:hAnsi="Times New Roman"/>
                <w:color w:val="000000"/>
                <w:sz w:val="22"/>
                <w:szCs w:val="22"/>
              </w:rPr>
            </w:pPr>
            <w:r w:rsidRPr="00F20DF5">
              <w:rPr>
                <w:rFonts w:ascii="Times New Roman" w:hAnsi="Times New Roman"/>
                <w:color w:val="000000"/>
                <w:sz w:val="22"/>
                <w:szCs w:val="22"/>
              </w:rPr>
              <w:t xml:space="preserve">Розмір авансового внеску орендної плати </w:t>
            </w:r>
          </w:p>
        </w:tc>
      </w:tr>
      <w:tr w:rsidR="00D86DE8" w:rsidRPr="00863F7F" w:rsidTr="00960750">
        <w:trPr>
          <w:trHeight w:val="679"/>
        </w:trPr>
        <w:tc>
          <w:tcPr>
            <w:tcW w:w="566" w:type="dxa"/>
            <w:tcBorders>
              <w:top w:val="single" w:sz="4" w:space="0" w:color="000000"/>
              <w:left w:val="single" w:sz="4" w:space="0" w:color="000000"/>
              <w:bottom w:val="single" w:sz="4" w:space="0" w:color="auto"/>
              <w:right w:val="single" w:sz="4" w:space="0" w:color="000000"/>
            </w:tcBorders>
            <w:hideMark/>
          </w:tcPr>
          <w:p w:rsidR="00D86DE8" w:rsidRPr="00F20DF5" w:rsidRDefault="00D86DE8" w:rsidP="00D86DE8">
            <w:pPr>
              <w:spacing w:before="120"/>
              <w:jc w:val="center"/>
              <w:rPr>
                <w:rFonts w:ascii="Times New Roman" w:hAnsi="Times New Roman"/>
                <w:color w:val="000000"/>
                <w:sz w:val="22"/>
                <w:szCs w:val="22"/>
              </w:rPr>
            </w:pPr>
            <w:r w:rsidRPr="00F20DF5">
              <w:rPr>
                <w:rFonts w:ascii="Times New Roman" w:hAnsi="Times New Roman"/>
                <w:color w:val="000000"/>
                <w:sz w:val="22"/>
                <w:szCs w:val="22"/>
              </w:rPr>
              <w:t>10.1</w:t>
            </w:r>
            <w:r w:rsidRPr="00F20DF5">
              <w:rPr>
                <w:rFonts w:ascii="Times New Roman" w:hAnsi="Times New Roman"/>
                <w:color w:val="000000"/>
                <w:sz w:val="22"/>
                <w:szCs w:val="22"/>
              </w:rPr>
              <w:br/>
              <w:t>(1)</w:t>
            </w:r>
          </w:p>
          <w:p w:rsidR="00D86DE8" w:rsidRPr="00F20DF5" w:rsidRDefault="00D86DE8" w:rsidP="00D86DE8">
            <w:pPr>
              <w:spacing w:before="120"/>
              <w:jc w:val="center"/>
              <w:rPr>
                <w:rFonts w:ascii="Times New Roman" w:hAnsi="Times New Roman"/>
                <w:color w:val="000000"/>
                <w:sz w:val="22"/>
                <w:szCs w:val="22"/>
              </w:rPr>
            </w:pPr>
          </w:p>
        </w:tc>
        <w:tc>
          <w:tcPr>
            <w:tcW w:w="3259" w:type="dxa"/>
            <w:gridSpan w:val="2"/>
            <w:tcBorders>
              <w:top w:val="single" w:sz="4" w:space="0" w:color="000000"/>
              <w:left w:val="nil"/>
              <w:bottom w:val="nil"/>
              <w:right w:val="single" w:sz="4" w:space="0" w:color="000000"/>
            </w:tcBorders>
            <w:hideMark/>
          </w:tcPr>
          <w:p w:rsidR="00D86DE8" w:rsidRPr="00F20DF5" w:rsidRDefault="00D86DE8" w:rsidP="00D86DE8">
            <w:pPr>
              <w:spacing w:before="120"/>
              <w:rPr>
                <w:rFonts w:ascii="Times New Roman" w:hAnsi="Times New Roman"/>
                <w:color w:val="000000"/>
                <w:sz w:val="22"/>
                <w:szCs w:val="22"/>
              </w:rPr>
            </w:pPr>
            <w:r w:rsidRPr="00F20DF5">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807" w:type="dxa"/>
            <w:gridSpan w:val="9"/>
            <w:tcBorders>
              <w:top w:val="single" w:sz="4" w:space="0" w:color="000000"/>
              <w:left w:val="nil"/>
              <w:right w:val="single" w:sz="4" w:space="0" w:color="000000"/>
            </w:tcBorders>
            <w:hideMark/>
          </w:tcPr>
          <w:p w:rsidR="00D86DE8" w:rsidRPr="00F20DF5" w:rsidRDefault="00D86DE8" w:rsidP="00D86DE8">
            <w:pPr>
              <w:spacing w:before="120"/>
              <w:rPr>
                <w:rFonts w:ascii="Times New Roman" w:hAnsi="Times New Roman"/>
                <w:color w:val="000000"/>
                <w:sz w:val="22"/>
                <w:szCs w:val="22"/>
              </w:rPr>
            </w:pPr>
            <w:r w:rsidRPr="00F20DF5">
              <w:rPr>
                <w:rFonts w:ascii="Times New Roman" w:hAnsi="Times New Roman"/>
                <w:color w:val="000000"/>
                <w:sz w:val="22"/>
                <w:szCs w:val="22"/>
              </w:rPr>
              <w:t>Сума, гривень, без податку на додану вартість _________ грн</w:t>
            </w:r>
          </w:p>
          <w:p w:rsidR="00D86DE8" w:rsidRPr="00F20DF5" w:rsidRDefault="00D86DE8" w:rsidP="00D86DE8">
            <w:pPr>
              <w:spacing w:before="120"/>
              <w:rPr>
                <w:rFonts w:ascii="Times New Roman" w:hAnsi="Times New Roman"/>
                <w:color w:val="000000"/>
                <w:sz w:val="22"/>
                <w:szCs w:val="22"/>
              </w:rPr>
            </w:pPr>
          </w:p>
        </w:tc>
      </w:tr>
      <w:tr w:rsidR="00D86DE8" w:rsidRPr="00863F7F" w:rsidTr="00DE1518">
        <w:trPr>
          <w:trHeight w:val="285"/>
        </w:trPr>
        <w:tc>
          <w:tcPr>
            <w:tcW w:w="10632" w:type="dxa"/>
            <w:gridSpan w:val="12"/>
            <w:tcBorders>
              <w:top w:val="single" w:sz="4" w:space="0" w:color="000000"/>
              <w:left w:val="single" w:sz="4" w:space="0" w:color="000000"/>
              <w:bottom w:val="single" w:sz="4" w:space="0" w:color="auto"/>
              <w:right w:val="single" w:sz="4" w:space="0" w:color="000000"/>
            </w:tcBorders>
          </w:tcPr>
          <w:p w:rsidR="00D86DE8" w:rsidRPr="00F20DF5" w:rsidRDefault="00D86DE8" w:rsidP="00D86DE8">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D86DE8" w:rsidRPr="00D65E1A" w:rsidTr="00DE1518">
        <w:trPr>
          <w:trHeight w:val="1444"/>
        </w:trPr>
        <w:tc>
          <w:tcPr>
            <w:tcW w:w="566" w:type="dxa"/>
            <w:tcBorders>
              <w:top w:val="single" w:sz="4" w:space="0" w:color="000000"/>
              <w:left w:val="single" w:sz="4" w:space="0" w:color="000000"/>
              <w:bottom w:val="single" w:sz="4" w:space="0" w:color="auto"/>
              <w:right w:val="single" w:sz="4" w:space="0" w:color="000000"/>
            </w:tcBorders>
            <w:hideMark/>
          </w:tcPr>
          <w:p w:rsidR="00D86DE8" w:rsidRDefault="00D86DE8" w:rsidP="00D86DE8">
            <w:pPr>
              <w:spacing w:before="120"/>
              <w:jc w:val="center"/>
              <w:rPr>
                <w:rFonts w:ascii="Times New Roman" w:hAnsi="Times New Roman"/>
                <w:color w:val="000000"/>
                <w:sz w:val="22"/>
                <w:szCs w:val="22"/>
              </w:rPr>
            </w:pPr>
          </w:p>
          <w:p w:rsidR="00D86DE8" w:rsidRPr="00F20DF5" w:rsidRDefault="00D86DE8" w:rsidP="00D86DE8">
            <w:pPr>
              <w:spacing w:before="120"/>
              <w:jc w:val="center"/>
              <w:rPr>
                <w:rFonts w:ascii="Times New Roman" w:hAnsi="Times New Roman"/>
                <w:color w:val="000000"/>
                <w:sz w:val="22"/>
                <w:szCs w:val="22"/>
              </w:rPr>
            </w:pPr>
          </w:p>
        </w:tc>
        <w:tc>
          <w:tcPr>
            <w:tcW w:w="3259" w:type="dxa"/>
            <w:gridSpan w:val="2"/>
            <w:tcBorders>
              <w:top w:val="single" w:sz="4" w:space="0" w:color="000000"/>
              <w:left w:val="nil"/>
              <w:bottom w:val="nil"/>
              <w:right w:val="single" w:sz="4" w:space="0" w:color="000000"/>
            </w:tcBorders>
            <w:hideMark/>
          </w:tcPr>
          <w:p w:rsidR="00D86DE8" w:rsidRPr="00BF101D" w:rsidRDefault="00D86DE8" w:rsidP="00DE1518">
            <w:pPr>
              <w:spacing w:before="120"/>
              <w:rPr>
                <w:rFonts w:ascii="Times New Roman" w:hAnsi="Times New Roman"/>
                <w:color w:val="000000"/>
                <w:sz w:val="22"/>
                <w:szCs w:val="22"/>
              </w:rPr>
            </w:pPr>
            <w:r w:rsidRPr="00BF101D">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p>
        </w:tc>
        <w:tc>
          <w:tcPr>
            <w:tcW w:w="6807" w:type="dxa"/>
            <w:gridSpan w:val="9"/>
            <w:tcBorders>
              <w:top w:val="single" w:sz="4" w:space="0" w:color="000000"/>
              <w:left w:val="nil"/>
              <w:right w:val="single" w:sz="4" w:space="0" w:color="000000"/>
            </w:tcBorders>
            <w:hideMark/>
          </w:tcPr>
          <w:p w:rsidR="00D86DE8" w:rsidRPr="00BF101D" w:rsidRDefault="00D86DE8" w:rsidP="00D86DE8">
            <w:pPr>
              <w:spacing w:before="120"/>
              <w:ind w:left="10"/>
              <w:rPr>
                <w:rFonts w:ascii="Times New Roman" w:hAnsi="Times New Roman"/>
                <w:color w:val="000000"/>
                <w:sz w:val="22"/>
                <w:szCs w:val="22"/>
              </w:rPr>
            </w:pPr>
            <w:r w:rsidRPr="00BF101D">
              <w:rPr>
                <w:rFonts w:ascii="Times New Roman" w:hAnsi="Times New Roman"/>
                <w:color w:val="000000"/>
                <w:sz w:val="22"/>
                <w:szCs w:val="22"/>
              </w:rPr>
              <w:t>сума, гривень, без податку на додану вартість ____________________________________</w:t>
            </w:r>
          </w:p>
          <w:p w:rsidR="00D86DE8" w:rsidRPr="00BF101D" w:rsidRDefault="00D86DE8" w:rsidP="00D86DE8">
            <w:pPr>
              <w:spacing w:before="120"/>
              <w:ind w:left="10"/>
              <w:rPr>
                <w:rFonts w:ascii="Times New Roman" w:hAnsi="Times New Roman"/>
                <w:color w:val="000000"/>
                <w:sz w:val="22"/>
                <w:szCs w:val="22"/>
              </w:rPr>
            </w:pPr>
          </w:p>
        </w:tc>
      </w:tr>
      <w:tr w:rsidR="00D86DE8" w:rsidRPr="00D65E1A" w:rsidTr="00960750">
        <w:trPr>
          <w:trHeight w:val="1347"/>
        </w:trPr>
        <w:tc>
          <w:tcPr>
            <w:tcW w:w="566" w:type="dxa"/>
            <w:tcBorders>
              <w:top w:val="single" w:sz="4" w:space="0" w:color="000000"/>
              <w:left w:val="single" w:sz="4" w:space="0" w:color="000000"/>
              <w:bottom w:val="single" w:sz="4" w:space="0" w:color="auto"/>
              <w:right w:val="single" w:sz="4" w:space="0" w:color="000000"/>
            </w:tcBorders>
          </w:tcPr>
          <w:p w:rsidR="00D86DE8" w:rsidRDefault="00D86DE8" w:rsidP="00D86DE8">
            <w:pPr>
              <w:spacing w:before="120"/>
              <w:jc w:val="center"/>
              <w:rPr>
                <w:rFonts w:ascii="Times New Roman" w:hAnsi="Times New Roman"/>
                <w:color w:val="000000"/>
                <w:sz w:val="22"/>
                <w:szCs w:val="22"/>
              </w:rPr>
            </w:pPr>
            <w:r w:rsidRPr="00F20DF5">
              <w:rPr>
                <w:rFonts w:ascii="Times New Roman" w:hAnsi="Times New Roman"/>
                <w:color w:val="000000"/>
                <w:sz w:val="22"/>
                <w:szCs w:val="22"/>
              </w:rPr>
              <w:t>11</w:t>
            </w:r>
          </w:p>
        </w:tc>
        <w:tc>
          <w:tcPr>
            <w:tcW w:w="3259" w:type="dxa"/>
            <w:gridSpan w:val="2"/>
            <w:tcBorders>
              <w:top w:val="single" w:sz="4" w:space="0" w:color="000000"/>
              <w:left w:val="nil"/>
              <w:bottom w:val="nil"/>
              <w:right w:val="single" w:sz="4" w:space="0" w:color="000000"/>
            </w:tcBorders>
          </w:tcPr>
          <w:p w:rsidR="00D86DE8" w:rsidRDefault="00D86DE8" w:rsidP="00D86DE8">
            <w:pPr>
              <w:spacing w:before="120"/>
              <w:rPr>
                <w:rFonts w:ascii="Times New Roman" w:hAnsi="Times New Roman"/>
                <w:color w:val="000000"/>
                <w:sz w:val="22"/>
                <w:szCs w:val="22"/>
              </w:rPr>
            </w:pPr>
            <w:r w:rsidRPr="00F20DF5">
              <w:rPr>
                <w:rFonts w:ascii="Times New Roman" w:hAnsi="Times New Roman"/>
                <w:color w:val="000000"/>
                <w:sz w:val="22"/>
                <w:szCs w:val="22"/>
              </w:rPr>
              <w:t>Сума забезпечувального депозиту</w:t>
            </w:r>
          </w:p>
        </w:tc>
        <w:tc>
          <w:tcPr>
            <w:tcW w:w="6807" w:type="dxa"/>
            <w:gridSpan w:val="9"/>
            <w:tcBorders>
              <w:top w:val="single" w:sz="4" w:space="0" w:color="000000"/>
              <w:left w:val="nil"/>
              <w:right w:val="single" w:sz="4" w:space="0" w:color="000000"/>
            </w:tcBorders>
          </w:tcPr>
          <w:p w:rsidR="00D86DE8" w:rsidRDefault="00D86DE8" w:rsidP="00D86DE8">
            <w:pPr>
              <w:spacing w:before="120"/>
              <w:ind w:left="10"/>
              <w:rPr>
                <w:rFonts w:ascii="Times New Roman" w:hAnsi="Times New Roman"/>
                <w:color w:val="000000"/>
                <w:sz w:val="22"/>
                <w:szCs w:val="22"/>
              </w:rPr>
            </w:pPr>
            <w:r w:rsidRPr="008141E5">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D86DE8" w:rsidRDefault="00D86DE8" w:rsidP="00D86DE8">
            <w:pPr>
              <w:spacing w:before="120"/>
              <w:ind w:left="10"/>
              <w:rPr>
                <w:rFonts w:ascii="Times New Roman" w:hAnsi="Times New Roman"/>
                <w:color w:val="000000"/>
                <w:sz w:val="22"/>
                <w:szCs w:val="22"/>
              </w:rPr>
            </w:pPr>
          </w:p>
        </w:tc>
      </w:tr>
      <w:tr w:rsidR="00700C2A" w:rsidRPr="00D65E1A" w:rsidTr="00960750">
        <w:trPr>
          <w:trHeight w:val="432"/>
        </w:trPr>
        <w:tc>
          <w:tcPr>
            <w:tcW w:w="566" w:type="dxa"/>
            <w:tcBorders>
              <w:top w:val="single" w:sz="4" w:space="0" w:color="auto"/>
              <w:left w:val="single" w:sz="4" w:space="0" w:color="000000"/>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lang w:val="en-US"/>
              </w:rPr>
            </w:pPr>
            <w:r w:rsidRPr="00D65E1A">
              <w:rPr>
                <w:rFonts w:ascii="Times New Roman" w:hAnsi="Times New Roman"/>
                <w:color w:val="000000"/>
                <w:sz w:val="22"/>
                <w:szCs w:val="22"/>
              </w:rPr>
              <w:t>12</w:t>
            </w:r>
          </w:p>
        </w:tc>
        <w:tc>
          <w:tcPr>
            <w:tcW w:w="10066" w:type="dxa"/>
            <w:gridSpan w:val="11"/>
            <w:tcBorders>
              <w:top w:val="single" w:sz="4" w:space="0" w:color="000000"/>
              <w:left w:val="nil"/>
              <w:bottom w:val="single" w:sz="4" w:space="0" w:color="000000"/>
              <w:right w:val="single" w:sz="4" w:space="0" w:color="000000"/>
            </w:tcBorders>
            <w:hideMark/>
          </w:tcPr>
          <w:p w:rsidR="00700C2A" w:rsidRPr="00D65E1A" w:rsidRDefault="00700C2A" w:rsidP="00997A6F">
            <w:pPr>
              <w:spacing w:before="120"/>
              <w:ind w:left="248"/>
              <w:jc w:val="center"/>
              <w:rPr>
                <w:rFonts w:ascii="Times New Roman" w:hAnsi="Times New Roman"/>
                <w:color w:val="000000"/>
                <w:sz w:val="22"/>
                <w:szCs w:val="22"/>
              </w:rPr>
            </w:pPr>
            <w:r w:rsidRPr="00D65E1A">
              <w:rPr>
                <w:rFonts w:ascii="Times New Roman" w:hAnsi="Times New Roman"/>
                <w:color w:val="000000"/>
                <w:sz w:val="22"/>
                <w:szCs w:val="22"/>
              </w:rPr>
              <w:t xml:space="preserve">Строк договору </w:t>
            </w:r>
          </w:p>
        </w:tc>
      </w:tr>
      <w:tr w:rsidR="00700C2A" w:rsidRPr="00D65E1A" w:rsidTr="00960750">
        <w:trPr>
          <w:trHeight w:val="535"/>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997A6F">
            <w:pPr>
              <w:spacing w:before="120"/>
              <w:jc w:val="center"/>
              <w:rPr>
                <w:rFonts w:ascii="Times New Roman" w:hAnsi="Times New Roman"/>
                <w:color w:val="000000"/>
                <w:sz w:val="22"/>
                <w:szCs w:val="22"/>
              </w:rPr>
            </w:pPr>
            <w:r w:rsidRPr="00D65E1A">
              <w:rPr>
                <w:rFonts w:ascii="Times New Roman" w:hAnsi="Times New Roman"/>
                <w:color w:val="000000"/>
                <w:sz w:val="22"/>
                <w:szCs w:val="22"/>
              </w:rPr>
              <w:t xml:space="preserve">12.1 </w:t>
            </w:r>
          </w:p>
        </w:tc>
        <w:tc>
          <w:tcPr>
            <w:tcW w:w="10066" w:type="dxa"/>
            <w:gridSpan w:val="11"/>
            <w:tcBorders>
              <w:top w:val="single" w:sz="4" w:space="0" w:color="000000"/>
              <w:left w:val="nil"/>
              <w:bottom w:val="single" w:sz="4" w:space="0" w:color="000000"/>
              <w:right w:val="single" w:sz="4" w:space="0" w:color="000000"/>
            </w:tcBorders>
          </w:tcPr>
          <w:p w:rsidR="00700C2A" w:rsidRPr="00D65E1A" w:rsidRDefault="00DE1518" w:rsidP="00DE1518">
            <w:pPr>
              <w:spacing w:before="120"/>
              <w:ind w:left="-35"/>
              <w:jc w:val="center"/>
              <w:rPr>
                <w:rFonts w:ascii="Times New Roman" w:hAnsi="Times New Roman"/>
                <w:color w:val="000000"/>
                <w:sz w:val="22"/>
                <w:szCs w:val="22"/>
              </w:rPr>
            </w:pPr>
            <w:r>
              <w:rPr>
                <w:rFonts w:ascii="Times New Roman" w:hAnsi="Times New Roman"/>
                <w:color w:val="000000"/>
                <w:sz w:val="22"/>
                <w:szCs w:val="22"/>
              </w:rPr>
              <w:t>5</w:t>
            </w:r>
            <w:r w:rsidR="00700C2A" w:rsidRPr="00D65E1A">
              <w:rPr>
                <w:rFonts w:ascii="Times New Roman" w:hAnsi="Times New Roman"/>
                <w:color w:val="000000"/>
                <w:sz w:val="22"/>
                <w:szCs w:val="22"/>
              </w:rPr>
              <w:t xml:space="preserve"> рок</w:t>
            </w:r>
            <w:r>
              <w:rPr>
                <w:rFonts w:ascii="Times New Roman" w:hAnsi="Times New Roman"/>
                <w:color w:val="000000"/>
                <w:sz w:val="22"/>
                <w:szCs w:val="22"/>
              </w:rPr>
              <w:t>ів</w:t>
            </w:r>
            <w:r w:rsidR="00700C2A" w:rsidRPr="00D65E1A">
              <w:rPr>
                <w:rFonts w:ascii="Times New Roman" w:hAnsi="Times New Roman"/>
                <w:color w:val="000000"/>
                <w:sz w:val="22"/>
                <w:szCs w:val="22"/>
              </w:rPr>
              <w:t xml:space="preserve"> з дати набрання чинності цим договором </w:t>
            </w:r>
          </w:p>
        </w:tc>
      </w:tr>
      <w:tr w:rsidR="00700C2A" w:rsidRPr="00D65E1A" w:rsidTr="00960750">
        <w:trPr>
          <w:trHeight w:val="320"/>
        </w:trPr>
        <w:tc>
          <w:tcPr>
            <w:tcW w:w="566" w:type="dxa"/>
            <w:tcBorders>
              <w:top w:val="single" w:sz="4" w:space="0" w:color="auto"/>
              <w:left w:val="single" w:sz="4" w:space="0" w:color="000000"/>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13</w:t>
            </w:r>
          </w:p>
        </w:tc>
        <w:tc>
          <w:tcPr>
            <w:tcW w:w="3259" w:type="dxa"/>
            <w:gridSpan w:val="2"/>
            <w:tcBorders>
              <w:top w:val="single" w:sz="4" w:space="0" w:color="auto"/>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Згода на суборенду</w:t>
            </w:r>
            <w:r w:rsidRPr="00D65E1A">
              <w:rPr>
                <w:rFonts w:ascii="Times New Roman" w:hAnsi="Times New Roman"/>
                <w:color w:val="000000"/>
                <w:sz w:val="22"/>
                <w:szCs w:val="22"/>
                <w:vertAlign w:val="superscript"/>
              </w:rPr>
              <w:t>4</w:t>
            </w:r>
          </w:p>
        </w:tc>
        <w:tc>
          <w:tcPr>
            <w:tcW w:w="6807" w:type="dxa"/>
            <w:gridSpan w:val="9"/>
            <w:tcBorders>
              <w:top w:val="single" w:sz="4" w:space="0" w:color="auto"/>
              <w:left w:val="nil"/>
              <w:bottom w:val="single" w:sz="4" w:space="0" w:color="auto"/>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 xml:space="preserve">Орендодавець  не надав  згоду на передачу майна в </w:t>
            </w:r>
          </w:p>
          <w:p w:rsidR="00700C2A" w:rsidRPr="00D65E1A" w:rsidRDefault="00700C2A" w:rsidP="005C2F1E">
            <w:pPr>
              <w:rPr>
                <w:rFonts w:ascii="Times New Roman" w:hAnsi="Times New Roman"/>
                <w:color w:val="000000"/>
                <w:sz w:val="22"/>
                <w:szCs w:val="22"/>
              </w:rPr>
            </w:pPr>
            <w:r w:rsidRPr="00D65E1A">
              <w:rPr>
                <w:rFonts w:ascii="Times New Roman" w:hAnsi="Times New Roman"/>
                <w:color w:val="000000"/>
                <w:sz w:val="22"/>
                <w:szCs w:val="22"/>
              </w:rPr>
              <w:t>суборенду згідно з оголошенням про передачу майна в оренду</w:t>
            </w:r>
          </w:p>
        </w:tc>
      </w:tr>
      <w:tr w:rsidR="00700C2A" w:rsidRPr="00D65E1A" w:rsidTr="00960750">
        <w:trPr>
          <w:trHeight w:val="703"/>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14</w:t>
            </w:r>
          </w:p>
        </w:tc>
        <w:tc>
          <w:tcPr>
            <w:tcW w:w="3259" w:type="dxa"/>
            <w:gridSpan w:val="2"/>
            <w:vMerge w:val="restart"/>
            <w:tcBorders>
              <w:top w:val="single" w:sz="4" w:space="0" w:color="000000"/>
              <w:left w:val="nil"/>
              <w:bottom w:val="single" w:sz="4" w:space="0" w:color="000000"/>
              <w:right w:val="single" w:sz="4" w:space="0" w:color="auto"/>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Додаткові умови оренди</w:t>
            </w:r>
          </w:p>
        </w:tc>
        <w:tc>
          <w:tcPr>
            <w:tcW w:w="6807" w:type="dxa"/>
            <w:gridSpan w:val="9"/>
            <w:tcBorders>
              <w:top w:val="single" w:sz="4" w:space="0" w:color="auto"/>
              <w:left w:val="single" w:sz="4" w:space="0" w:color="auto"/>
              <w:right w:val="single" w:sz="4" w:space="0" w:color="auto"/>
            </w:tcBorders>
            <w:hideMark/>
          </w:tcPr>
          <w:p w:rsidR="00700C2A" w:rsidRPr="00D65E1A" w:rsidRDefault="00700C2A" w:rsidP="0028521A">
            <w:pPr>
              <w:spacing w:before="120"/>
              <w:rPr>
                <w:rFonts w:ascii="Times New Roman" w:hAnsi="Times New Roman"/>
                <w:color w:val="000000"/>
                <w:sz w:val="22"/>
                <w:szCs w:val="22"/>
              </w:rPr>
            </w:pPr>
            <w:r w:rsidRPr="00D65E1A">
              <w:rPr>
                <w:rFonts w:ascii="Times New Roman" w:hAnsi="Times New Roman"/>
                <w:color w:val="000000"/>
                <w:sz w:val="22"/>
                <w:szCs w:val="22"/>
              </w:rPr>
              <w:t xml:space="preserve"> Відсутні </w:t>
            </w:r>
          </w:p>
        </w:tc>
      </w:tr>
      <w:tr w:rsidR="00700C2A" w:rsidRPr="00D65E1A" w:rsidTr="00960750">
        <w:trPr>
          <w:trHeight w:val="63"/>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700C2A" w:rsidRPr="00D65E1A" w:rsidRDefault="00700C2A" w:rsidP="00304342">
            <w:pPr>
              <w:rPr>
                <w:rFonts w:ascii="Times New Roman" w:hAnsi="Times New Roman"/>
                <w:color w:val="000000"/>
                <w:sz w:val="22"/>
                <w:szCs w:val="22"/>
              </w:rPr>
            </w:pPr>
          </w:p>
        </w:tc>
        <w:tc>
          <w:tcPr>
            <w:tcW w:w="3259" w:type="dxa"/>
            <w:gridSpan w:val="2"/>
            <w:vMerge/>
            <w:tcBorders>
              <w:top w:val="single" w:sz="4" w:space="0" w:color="000000"/>
              <w:left w:val="nil"/>
              <w:bottom w:val="single" w:sz="4" w:space="0" w:color="000000"/>
              <w:right w:val="single" w:sz="4" w:space="0" w:color="auto"/>
            </w:tcBorders>
            <w:vAlign w:val="center"/>
            <w:hideMark/>
          </w:tcPr>
          <w:p w:rsidR="00700C2A" w:rsidRPr="00D65E1A" w:rsidRDefault="00700C2A" w:rsidP="00304342">
            <w:pPr>
              <w:rPr>
                <w:rFonts w:ascii="Times New Roman" w:hAnsi="Times New Roman"/>
                <w:color w:val="000000"/>
                <w:sz w:val="22"/>
                <w:szCs w:val="22"/>
              </w:rPr>
            </w:pPr>
          </w:p>
        </w:tc>
        <w:tc>
          <w:tcPr>
            <w:tcW w:w="6807" w:type="dxa"/>
            <w:gridSpan w:val="9"/>
            <w:tcBorders>
              <w:left w:val="single" w:sz="4" w:space="0" w:color="auto"/>
              <w:bottom w:val="single" w:sz="4" w:space="0" w:color="auto"/>
              <w:right w:val="single" w:sz="4" w:space="0" w:color="auto"/>
            </w:tcBorders>
            <w:hideMark/>
          </w:tcPr>
          <w:p w:rsidR="00700C2A" w:rsidRPr="00D65E1A" w:rsidRDefault="00700C2A" w:rsidP="00304342">
            <w:pPr>
              <w:spacing w:before="120"/>
              <w:rPr>
                <w:rFonts w:ascii="Times New Roman" w:hAnsi="Times New Roman"/>
                <w:color w:val="000000"/>
                <w:sz w:val="22"/>
                <w:szCs w:val="22"/>
              </w:rPr>
            </w:pPr>
          </w:p>
        </w:tc>
      </w:tr>
      <w:tr w:rsidR="00700C2A" w:rsidRPr="00D65E1A" w:rsidTr="00960750">
        <w:trPr>
          <w:trHeight w:val="320"/>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t>15</w:t>
            </w:r>
          </w:p>
        </w:tc>
        <w:tc>
          <w:tcPr>
            <w:tcW w:w="3259" w:type="dxa"/>
            <w:gridSpan w:val="2"/>
            <w:vMerge w:val="restart"/>
            <w:tcBorders>
              <w:top w:val="single" w:sz="4" w:space="0" w:color="000000"/>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413" w:type="dxa"/>
            <w:gridSpan w:val="3"/>
            <w:tcBorders>
              <w:top w:val="single" w:sz="4" w:space="0" w:color="auto"/>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Балансоутримувача</w:t>
            </w:r>
          </w:p>
        </w:tc>
        <w:tc>
          <w:tcPr>
            <w:tcW w:w="2386" w:type="dxa"/>
            <w:gridSpan w:val="4"/>
            <w:tcBorders>
              <w:top w:val="single" w:sz="4" w:space="0" w:color="auto"/>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 xml:space="preserve">Державного бюджету </w:t>
            </w:r>
          </w:p>
        </w:tc>
        <w:tc>
          <w:tcPr>
            <w:tcW w:w="2008" w:type="dxa"/>
            <w:gridSpan w:val="2"/>
            <w:tcBorders>
              <w:top w:val="single" w:sz="4" w:space="0" w:color="auto"/>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Орендодавця</w:t>
            </w:r>
          </w:p>
        </w:tc>
      </w:tr>
      <w:tr w:rsidR="00700C2A" w:rsidRPr="00D65E1A" w:rsidTr="00960750">
        <w:trPr>
          <w:trHeight w:val="32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700C2A" w:rsidRPr="00D65E1A" w:rsidRDefault="00700C2A" w:rsidP="00304342">
            <w:pPr>
              <w:rPr>
                <w:rFonts w:ascii="Times New Roman" w:hAnsi="Times New Roman"/>
                <w:color w:val="000000"/>
                <w:sz w:val="22"/>
                <w:szCs w:val="22"/>
              </w:rPr>
            </w:pPr>
          </w:p>
        </w:tc>
        <w:tc>
          <w:tcPr>
            <w:tcW w:w="3259" w:type="dxa"/>
            <w:gridSpan w:val="2"/>
            <w:vMerge/>
            <w:tcBorders>
              <w:top w:val="single" w:sz="4" w:space="0" w:color="000000"/>
              <w:left w:val="nil"/>
              <w:bottom w:val="single" w:sz="4" w:space="0" w:color="000000"/>
              <w:right w:val="single" w:sz="4" w:space="0" w:color="000000"/>
            </w:tcBorders>
            <w:vAlign w:val="center"/>
            <w:hideMark/>
          </w:tcPr>
          <w:p w:rsidR="00700C2A" w:rsidRPr="00D65E1A" w:rsidRDefault="00700C2A" w:rsidP="00304342">
            <w:pPr>
              <w:rPr>
                <w:rFonts w:ascii="Times New Roman" w:hAnsi="Times New Roman"/>
                <w:color w:val="000000"/>
                <w:sz w:val="22"/>
                <w:szCs w:val="22"/>
              </w:rPr>
            </w:pPr>
          </w:p>
        </w:tc>
        <w:tc>
          <w:tcPr>
            <w:tcW w:w="2413" w:type="dxa"/>
            <w:gridSpan w:val="3"/>
            <w:tcBorders>
              <w:top w:val="single" w:sz="4" w:space="0" w:color="000000"/>
              <w:left w:val="nil"/>
              <w:bottom w:val="single" w:sz="4" w:space="0" w:color="000000"/>
              <w:right w:val="single" w:sz="4" w:space="0" w:color="000000"/>
            </w:tcBorders>
          </w:tcPr>
          <w:p w:rsidR="00E25600" w:rsidRPr="00D65E1A" w:rsidRDefault="00E25600" w:rsidP="008D143F">
            <w:pPr>
              <w:rPr>
                <w:rFonts w:ascii="Times New Roman" w:hAnsi="Times New Roman"/>
                <w:color w:val="000000"/>
                <w:sz w:val="22"/>
                <w:szCs w:val="22"/>
              </w:rPr>
            </w:pPr>
            <w:r w:rsidRPr="00D65E1A">
              <w:rPr>
                <w:rFonts w:ascii="Times New Roman" w:hAnsi="Times New Roman"/>
                <w:sz w:val="22"/>
                <w:szCs w:val="22"/>
              </w:rPr>
              <w:t>Реквізити будуть уточненні, на момент підписання договору</w:t>
            </w:r>
          </w:p>
          <w:p w:rsidR="00700C2A" w:rsidRPr="00D65E1A" w:rsidRDefault="00700C2A" w:rsidP="008D143F">
            <w:pPr>
              <w:rPr>
                <w:rFonts w:ascii="Times New Roman" w:hAnsi="Times New Roman"/>
                <w:color w:val="000000"/>
                <w:sz w:val="22"/>
                <w:szCs w:val="22"/>
                <w:highlight w:val="yellow"/>
              </w:rPr>
            </w:pPr>
          </w:p>
        </w:tc>
        <w:tc>
          <w:tcPr>
            <w:tcW w:w="2386" w:type="dxa"/>
            <w:gridSpan w:val="4"/>
            <w:tcBorders>
              <w:top w:val="single" w:sz="4" w:space="0" w:color="000000"/>
              <w:left w:val="nil"/>
              <w:bottom w:val="single" w:sz="4" w:space="0" w:color="000000"/>
              <w:right w:val="single" w:sz="4" w:space="0" w:color="000000"/>
            </w:tcBorders>
          </w:tcPr>
          <w:p w:rsidR="008D143F" w:rsidRPr="00D65E1A" w:rsidRDefault="008D143F" w:rsidP="008D143F">
            <w:pPr>
              <w:rPr>
                <w:rFonts w:ascii="Times New Roman" w:hAnsi="Times New Roman"/>
                <w:color w:val="000000"/>
                <w:sz w:val="22"/>
                <w:szCs w:val="22"/>
              </w:rPr>
            </w:pPr>
            <w:r w:rsidRPr="00D65E1A">
              <w:rPr>
                <w:rFonts w:ascii="Times New Roman" w:hAnsi="Times New Roman"/>
                <w:sz w:val="22"/>
                <w:szCs w:val="22"/>
              </w:rPr>
              <w:t>Реквізити будуть уточненні, на момент підписання договору</w:t>
            </w:r>
          </w:p>
          <w:p w:rsidR="00700C2A" w:rsidRPr="00D65E1A" w:rsidRDefault="00700C2A" w:rsidP="008D143F">
            <w:pPr>
              <w:spacing w:before="120"/>
              <w:rPr>
                <w:rFonts w:ascii="Times New Roman" w:hAnsi="Times New Roman"/>
                <w:color w:val="000000"/>
                <w:sz w:val="22"/>
                <w:szCs w:val="22"/>
              </w:rPr>
            </w:pPr>
          </w:p>
        </w:tc>
        <w:tc>
          <w:tcPr>
            <w:tcW w:w="2008" w:type="dxa"/>
            <w:gridSpan w:val="2"/>
            <w:tcBorders>
              <w:top w:val="single" w:sz="4" w:space="0" w:color="000000"/>
              <w:left w:val="nil"/>
              <w:bottom w:val="single" w:sz="4" w:space="0" w:color="000000"/>
              <w:right w:val="single" w:sz="4" w:space="0" w:color="000000"/>
            </w:tcBorders>
          </w:tcPr>
          <w:p w:rsidR="00700C2A" w:rsidRPr="00D65E1A" w:rsidRDefault="00700C2A" w:rsidP="00032987">
            <w:pPr>
              <w:ind w:right="-1"/>
              <w:rPr>
                <w:rFonts w:ascii="Times New Roman" w:hAnsi="Times New Roman"/>
                <w:sz w:val="22"/>
                <w:szCs w:val="22"/>
              </w:rPr>
            </w:pPr>
            <w:r w:rsidRPr="00D65E1A">
              <w:rPr>
                <w:rFonts w:ascii="Times New Roman" w:hAnsi="Times New Roman"/>
                <w:sz w:val="22"/>
                <w:szCs w:val="22"/>
              </w:rPr>
              <w:t>Одержувач: Регіональне відділення ФДМ України</w:t>
            </w:r>
          </w:p>
          <w:p w:rsidR="00700C2A" w:rsidRPr="00D65E1A" w:rsidRDefault="00700C2A" w:rsidP="00032987">
            <w:pPr>
              <w:ind w:right="-1"/>
              <w:rPr>
                <w:rFonts w:ascii="Times New Roman" w:hAnsi="Times New Roman"/>
                <w:sz w:val="22"/>
                <w:szCs w:val="22"/>
              </w:rPr>
            </w:pPr>
            <w:r w:rsidRPr="00D65E1A">
              <w:rPr>
                <w:rFonts w:ascii="Times New Roman" w:hAnsi="Times New Roman"/>
                <w:sz w:val="22"/>
                <w:szCs w:val="22"/>
              </w:rPr>
              <w:t xml:space="preserve">по Вінницькій та Хмельницькій областях </w:t>
            </w:r>
          </w:p>
          <w:p w:rsidR="00700C2A" w:rsidRPr="00D65E1A" w:rsidRDefault="00700C2A" w:rsidP="00032987">
            <w:pPr>
              <w:ind w:right="-1"/>
              <w:rPr>
                <w:rFonts w:ascii="Times New Roman" w:hAnsi="Times New Roman"/>
                <w:sz w:val="22"/>
                <w:szCs w:val="22"/>
              </w:rPr>
            </w:pPr>
            <w:r w:rsidRPr="00D65E1A">
              <w:rPr>
                <w:rFonts w:ascii="Times New Roman" w:hAnsi="Times New Roman"/>
                <w:color w:val="000000"/>
                <w:sz w:val="22"/>
                <w:szCs w:val="22"/>
              </w:rPr>
              <w:t>Рахунок №</w:t>
            </w:r>
            <w:r w:rsidRPr="00D65E1A">
              <w:rPr>
                <w:rFonts w:ascii="Times New Roman" w:hAnsi="Times New Roman"/>
                <w:sz w:val="22"/>
                <w:szCs w:val="22"/>
              </w:rPr>
              <w:t xml:space="preserve"> </w:t>
            </w:r>
            <w:r w:rsidRPr="00D65E1A">
              <w:rPr>
                <w:rFonts w:ascii="Times New Roman" w:hAnsi="Times New Roman"/>
                <w:sz w:val="22"/>
                <w:szCs w:val="22"/>
                <w:lang w:val="en-US"/>
              </w:rPr>
              <w:t>UA</w:t>
            </w:r>
            <w:r w:rsidRPr="00D65E1A">
              <w:rPr>
                <w:rFonts w:ascii="Times New Roman" w:hAnsi="Times New Roman"/>
                <w:sz w:val="22"/>
                <w:szCs w:val="22"/>
              </w:rPr>
              <w:t>6482017203552</w:t>
            </w:r>
            <w:r w:rsidRPr="00D65E1A">
              <w:rPr>
                <w:rFonts w:ascii="Times New Roman" w:hAnsi="Times New Roman"/>
                <w:sz w:val="22"/>
                <w:szCs w:val="22"/>
              </w:rPr>
              <w:lastRenderedPageBreak/>
              <w:t>59001002156369</w:t>
            </w:r>
          </w:p>
          <w:p w:rsidR="00700C2A" w:rsidRPr="00D65E1A" w:rsidRDefault="00700C2A" w:rsidP="00032987">
            <w:pPr>
              <w:ind w:right="-1"/>
              <w:rPr>
                <w:rFonts w:ascii="Times New Roman" w:hAnsi="Times New Roman"/>
                <w:color w:val="000000"/>
                <w:sz w:val="22"/>
                <w:szCs w:val="22"/>
              </w:rPr>
            </w:pPr>
            <w:r w:rsidRPr="00D65E1A">
              <w:rPr>
                <w:rFonts w:ascii="Times New Roman" w:hAnsi="Times New Roman"/>
                <w:sz w:val="22"/>
                <w:szCs w:val="22"/>
              </w:rPr>
              <w:t xml:space="preserve">ДКСУ м. Київ                                      </w:t>
            </w:r>
          </w:p>
          <w:p w:rsidR="00700C2A" w:rsidRPr="00D65E1A" w:rsidRDefault="00700C2A" w:rsidP="00032987">
            <w:pPr>
              <w:ind w:right="-1"/>
              <w:rPr>
                <w:rFonts w:ascii="Times New Roman" w:hAnsi="Times New Roman"/>
                <w:sz w:val="22"/>
                <w:szCs w:val="22"/>
              </w:rPr>
            </w:pPr>
            <w:r w:rsidRPr="00D65E1A">
              <w:rPr>
                <w:rFonts w:ascii="Times New Roman" w:hAnsi="Times New Roman"/>
                <w:sz w:val="22"/>
                <w:szCs w:val="22"/>
              </w:rPr>
              <w:t xml:space="preserve">42964094   </w:t>
            </w:r>
          </w:p>
          <w:p w:rsidR="00700C2A" w:rsidRPr="00D65E1A" w:rsidRDefault="00700C2A" w:rsidP="00032987">
            <w:pPr>
              <w:ind w:right="-1"/>
              <w:rPr>
                <w:rFonts w:ascii="Times New Roman" w:hAnsi="Times New Roman"/>
                <w:sz w:val="22"/>
                <w:szCs w:val="22"/>
              </w:rPr>
            </w:pPr>
            <w:r w:rsidRPr="00D65E1A">
              <w:rPr>
                <w:rFonts w:ascii="Times New Roman" w:hAnsi="Times New Roman"/>
                <w:sz w:val="22"/>
                <w:szCs w:val="22"/>
              </w:rPr>
              <w:t xml:space="preserve">(для сплати </w:t>
            </w:r>
            <w:r w:rsidRPr="00D65E1A">
              <w:rPr>
                <w:rFonts w:ascii="Times New Roman" w:hAnsi="Times New Roman"/>
                <w:color w:val="000000"/>
                <w:sz w:val="22"/>
                <w:szCs w:val="22"/>
              </w:rPr>
              <w:t>забезпечувального депозиту)</w:t>
            </w:r>
            <w:r w:rsidRPr="00D65E1A">
              <w:rPr>
                <w:rFonts w:ascii="Times New Roman" w:hAnsi="Times New Roman"/>
                <w:sz w:val="22"/>
                <w:szCs w:val="22"/>
              </w:rPr>
              <w:t xml:space="preserve">                                          </w:t>
            </w:r>
          </w:p>
          <w:p w:rsidR="00700C2A" w:rsidRPr="00D65E1A" w:rsidRDefault="00700C2A" w:rsidP="00032987">
            <w:pPr>
              <w:ind w:right="-1"/>
              <w:rPr>
                <w:rFonts w:ascii="Times New Roman" w:hAnsi="Times New Roman"/>
                <w:sz w:val="22"/>
                <w:szCs w:val="22"/>
              </w:rPr>
            </w:pPr>
          </w:p>
          <w:p w:rsidR="00700C2A" w:rsidRPr="00D65E1A" w:rsidRDefault="00700C2A" w:rsidP="00032987">
            <w:pPr>
              <w:spacing w:before="120"/>
              <w:rPr>
                <w:rFonts w:ascii="Times New Roman" w:hAnsi="Times New Roman"/>
                <w:color w:val="000000"/>
                <w:sz w:val="22"/>
                <w:szCs w:val="22"/>
              </w:rPr>
            </w:pPr>
          </w:p>
        </w:tc>
      </w:tr>
      <w:tr w:rsidR="00700C2A" w:rsidRPr="00D65E1A" w:rsidTr="00960750">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700C2A" w:rsidRPr="00D65E1A" w:rsidRDefault="00700C2A" w:rsidP="00304342">
            <w:pPr>
              <w:spacing w:before="120"/>
              <w:jc w:val="center"/>
              <w:rPr>
                <w:rFonts w:ascii="Times New Roman" w:hAnsi="Times New Roman"/>
                <w:color w:val="000000"/>
                <w:sz w:val="22"/>
                <w:szCs w:val="22"/>
              </w:rPr>
            </w:pPr>
            <w:r w:rsidRPr="00D65E1A">
              <w:rPr>
                <w:rFonts w:ascii="Times New Roman" w:hAnsi="Times New Roman"/>
                <w:color w:val="000000"/>
                <w:sz w:val="22"/>
                <w:szCs w:val="22"/>
              </w:rPr>
              <w:lastRenderedPageBreak/>
              <w:t>16</w:t>
            </w:r>
          </w:p>
        </w:tc>
        <w:tc>
          <w:tcPr>
            <w:tcW w:w="3259" w:type="dxa"/>
            <w:gridSpan w:val="2"/>
            <w:tcBorders>
              <w:top w:val="single" w:sz="4" w:space="0" w:color="000000"/>
              <w:left w:val="nil"/>
              <w:bottom w:val="single" w:sz="4" w:space="0" w:color="000000"/>
              <w:right w:val="single" w:sz="4" w:space="0" w:color="000000"/>
            </w:tcBorders>
            <w:hideMark/>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Співвідношення розподілу орендної плати станом на дату укладення договору</w:t>
            </w:r>
          </w:p>
        </w:tc>
        <w:tc>
          <w:tcPr>
            <w:tcW w:w="3758" w:type="dxa"/>
            <w:gridSpan w:val="5"/>
            <w:tcBorders>
              <w:top w:val="single" w:sz="4" w:space="0" w:color="000000"/>
              <w:left w:val="nil"/>
              <w:bottom w:val="single" w:sz="4" w:space="0" w:color="000000"/>
              <w:right w:val="single" w:sz="4" w:space="0" w:color="000000"/>
            </w:tcBorders>
            <w:hideMark/>
          </w:tcPr>
          <w:p w:rsidR="00700C2A" w:rsidRPr="00D65E1A" w:rsidRDefault="00700C2A" w:rsidP="0069405C">
            <w:pPr>
              <w:spacing w:before="120"/>
              <w:rPr>
                <w:rFonts w:ascii="Times New Roman" w:hAnsi="Times New Roman"/>
                <w:color w:val="000000"/>
                <w:sz w:val="22"/>
                <w:szCs w:val="22"/>
              </w:rPr>
            </w:pPr>
            <w:r w:rsidRPr="00D65E1A">
              <w:rPr>
                <w:rFonts w:ascii="Times New Roman" w:hAnsi="Times New Roman"/>
                <w:color w:val="000000"/>
                <w:sz w:val="22"/>
                <w:szCs w:val="22"/>
              </w:rPr>
              <w:t xml:space="preserve">Балансоутримувачу </w:t>
            </w:r>
            <w:r w:rsidR="0069405C" w:rsidRPr="00D65E1A">
              <w:rPr>
                <w:rFonts w:ascii="Times New Roman" w:hAnsi="Times New Roman"/>
                <w:color w:val="000000"/>
                <w:sz w:val="22"/>
                <w:szCs w:val="22"/>
              </w:rPr>
              <w:t>3</w:t>
            </w:r>
            <w:r w:rsidRPr="00D65E1A">
              <w:rPr>
                <w:rFonts w:ascii="Times New Roman" w:hAnsi="Times New Roman"/>
                <w:color w:val="000000"/>
                <w:sz w:val="22"/>
                <w:szCs w:val="22"/>
              </w:rPr>
              <w:t>0 відсотків  суми орендної плати</w:t>
            </w:r>
          </w:p>
        </w:tc>
        <w:tc>
          <w:tcPr>
            <w:tcW w:w="3049" w:type="dxa"/>
            <w:gridSpan w:val="4"/>
            <w:tcBorders>
              <w:top w:val="single" w:sz="4" w:space="0" w:color="000000"/>
              <w:left w:val="nil"/>
              <w:bottom w:val="single" w:sz="4" w:space="0" w:color="000000"/>
              <w:right w:val="single" w:sz="4" w:space="0" w:color="000000"/>
            </w:tcBorders>
          </w:tcPr>
          <w:p w:rsidR="00700C2A" w:rsidRPr="00D65E1A" w:rsidRDefault="00700C2A" w:rsidP="00304342">
            <w:pPr>
              <w:spacing w:before="120"/>
              <w:rPr>
                <w:rFonts w:ascii="Times New Roman" w:hAnsi="Times New Roman"/>
                <w:color w:val="000000"/>
                <w:sz w:val="22"/>
                <w:szCs w:val="22"/>
              </w:rPr>
            </w:pPr>
            <w:r w:rsidRPr="00D65E1A">
              <w:rPr>
                <w:rFonts w:ascii="Times New Roman" w:hAnsi="Times New Roman"/>
                <w:color w:val="000000"/>
                <w:sz w:val="22"/>
                <w:szCs w:val="22"/>
              </w:rPr>
              <w:t>Державному бюджету</w:t>
            </w:r>
            <w:r w:rsidR="0069405C" w:rsidRPr="00D65E1A">
              <w:rPr>
                <w:rFonts w:ascii="Times New Roman" w:hAnsi="Times New Roman"/>
                <w:color w:val="000000"/>
                <w:sz w:val="22"/>
                <w:szCs w:val="22"/>
              </w:rPr>
              <w:t xml:space="preserve"> 7</w:t>
            </w:r>
            <w:r w:rsidRPr="00D65E1A">
              <w:rPr>
                <w:rFonts w:ascii="Times New Roman" w:hAnsi="Times New Roman"/>
                <w:color w:val="000000"/>
                <w:sz w:val="22"/>
                <w:szCs w:val="22"/>
              </w:rPr>
              <w:t>0 відсотків суми орендної плати</w:t>
            </w:r>
          </w:p>
          <w:p w:rsidR="00700C2A" w:rsidRPr="00D65E1A" w:rsidRDefault="00700C2A" w:rsidP="00304342">
            <w:pPr>
              <w:spacing w:before="120"/>
              <w:rPr>
                <w:rFonts w:ascii="Times New Roman" w:hAnsi="Times New Roman"/>
                <w:color w:val="000000"/>
                <w:sz w:val="22"/>
                <w:szCs w:val="22"/>
              </w:rPr>
            </w:pPr>
          </w:p>
        </w:tc>
      </w:tr>
    </w:tbl>
    <w:p w:rsidR="00C64920" w:rsidRPr="00D65E1A" w:rsidRDefault="00C64920" w:rsidP="009B000D">
      <w:pPr>
        <w:ind w:firstLine="567"/>
        <w:jc w:val="both"/>
        <w:rPr>
          <w:rFonts w:ascii="Times New Roman" w:hAnsi="Times New Roman"/>
          <w:sz w:val="22"/>
          <w:szCs w:val="22"/>
        </w:rPr>
      </w:pPr>
    </w:p>
    <w:p w:rsidR="00F20DF5" w:rsidRPr="00D65E1A" w:rsidRDefault="0013425D" w:rsidP="00C64920">
      <w:pPr>
        <w:rPr>
          <w:rFonts w:ascii="Times New Roman" w:hAnsi="Times New Roman"/>
          <w:sz w:val="22"/>
          <w:szCs w:val="22"/>
        </w:rPr>
      </w:pPr>
      <w:r w:rsidRPr="00D65E1A">
        <w:rPr>
          <w:rFonts w:ascii="Times New Roman" w:hAnsi="Times New Roman"/>
          <w:sz w:val="22"/>
          <w:szCs w:val="22"/>
        </w:rPr>
        <w:t xml:space="preserve">             </w:t>
      </w:r>
      <w:r w:rsidR="00985B4C" w:rsidRPr="00D65E1A">
        <w:rPr>
          <w:rFonts w:ascii="Times New Roman" w:hAnsi="Times New Roman"/>
          <w:sz w:val="22"/>
          <w:szCs w:val="22"/>
        </w:rPr>
        <w:t xml:space="preserve">     </w:t>
      </w:r>
      <w:r w:rsidR="00C64920" w:rsidRPr="00D65E1A">
        <w:rPr>
          <w:rFonts w:ascii="Times New Roman" w:hAnsi="Times New Roman"/>
          <w:sz w:val="22"/>
          <w:szCs w:val="22"/>
        </w:rPr>
        <w:t xml:space="preserve">                              </w:t>
      </w:r>
    </w:p>
    <w:p w:rsidR="00C72A36" w:rsidRPr="00D65E1A" w:rsidRDefault="00C72A36" w:rsidP="00F20DF5">
      <w:pPr>
        <w:jc w:val="center"/>
        <w:rPr>
          <w:rFonts w:ascii="Times New Roman" w:hAnsi="Times New Roman"/>
          <w:sz w:val="22"/>
          <w:szCs w:val="22"/>
        </w:rPr>
      </w:pPr>
      <w:r w:rsidRPr="00D65E1A">
        <w:rPr>
          <w:rFonts w:ascii="Times New Roman" w:hAnsi="Times New Roman"/>
          <w:sz w:val="22"/>
          <w:szCs w:val="22"/>
        </w:rPr>
        <w:t xml:space="preserve">II. Незмінювані </w:t>
      </w:r>
      <w:r w:rsidR="00E959DE" w:rsidRPr="00D65E1A">
        <w:rPr>
          <w:rFonts w:ascii="Times New Roman" w:hAnsi="Times New Roman"/>
          <w:sz w:val="22"/>
          <w:szCs w:val="22"/>
        </w:rPr>
        <w:t>у</w:t>
      </w:r>
      <w:r w:rsidRPr="00D65E1A">
        <w:rPr>
          <w:rFonts w:ascii="Times New Roman" w:hAnsi="Times New Roman"/>
          <w:sz w:val="22"/>
          <w:szCs w:val="22"/>
        </w:rPr>
        <w:t>мови договору</w:t>
      </w:r>
    </w:p>
    <w:p w:rsidR="00C72A36" w:rsidRPr="00D65E1A" w:rsidRDefault="007B6668" w:rsidP="00F20DF5">
      <w:pPr>
        <w:pStyle w:val="a4"/>
        <w:ind w:firstLine="0"/>
        <w:jc w:val="center"/>
        <w:rPr>
          <w:rFonts w:ascii="Times New Roman" w:hAnsi="Times New Roman"/>
          <w:sz w:val="22"/>
          <w:szCs w:val="22"/>
        </w:rPr>
      </w:pPr>
      <w:r w:rsidRPr="00D65E1A">
        <w:rPr>
          <w:rFonts w:ascii="Times New Roman" w:hAnsi="Times New Roman"/>
          <w:sz w:val="22"/>
          <w:szCs w:val="22"/>
        </w:rPr>
        <w:t xml:space="preserve">1. </w:t>
      </w:r>
      <w:r w:rsidR="00C72A36" w:rsidRPr="00D65E1A">
        <w:rPr>
          <w:rFonts w:ascii="Times New Roman" w:hAnsi="Times New Roman"/>
          <w:sz w:val="22"/>
          <w:szCs w:val="22"/>
        </w:rPr>
        <w:t>Предмет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 Майно передається в оренду для використання згідно з пунктом 7 Умов.</w:t>
      </w:r>
    </w:p>
    <w:p w:rsidR="00C72A36" w:rsidRPr="00D65E1A" w:rsidRDefault="007B6668" w:rsidP="00C72A36">
      <w:pPr>
        <w:pStyle w:val="a4"/>
        <w:ind w:firstLine="0"/>
        <w:jc w:val="center"/>
        <w:rPr>
          <w:rFonts w:ascii="Times New Roman" w:hAnsi="Times New Roman"/>
          <w:sz w:val="22"/>
          <w:szCs w:val="22"/>
        </w:rPr>
      </w:pPr>
      <w:r w:rsidRPr="00D65E1A">
        <w:rPr>
          <w:rFonts w:ascii="Times New Roman" w:hAnsi="Times New Roman"/>
          <w:sz w:val="22"/>
          <w:szCs w:val="22"/>
        </w:rPr>
        <w:t xml:space="preserve">2. </w:t>
      </w:r>
      <w:r w:rsidR="00C72A36" w:rsidRPr="00D65E1A">
        <w:rPr>
          <w:rFonts w:ascii="Times New Roman" w:hAnsi="Times New Roman"/>
          <w:sz w:val="22"/>
          <w:szCs w:val="22"/>
        </w:rPr>
        <w:t>Умови передачі орендованого Майна Орендарю</w:t>
      </w:r>
    </w:p>
    <w:p w:rsidR="00290F8A" w:rsidRPr="00D65E1A" w:rsidRDefault="00290F8A" w:rsidP="00290F8A">
      <w:pPr>
        <w:pStyle w:val="a4"/>
        <w:jc w:val="both"/>
        <w:rPr>
          <w:rFonts w:ascii="Times New Roman" w:hAnsi="Times New Roman"/>
          <w:sz w:val="22"/>
          <w:szCs w:val="22"/>
        </w:rPr>
      </w:pPr>
      <w:r w:rsidRPr="00D65E1A">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290F8A" w:rsidRPr="00D65E1A" w:rsidRDefault="00290F8A" w:rsidP="00290F8A">
      <w:pPr>
        <w:pStyle w:val="a4"/>
        <w:jc w:val="both"/>
        <w:rPr>
          <w:rFonts w:ascii="Times New Roman" w:hAnsi="Times New Roman"/>
          <w:sz w:val="22"/>
          <w:szCs w:val="22"/>
        </w:rPr>
      </w:pPr>
      <w:r w:rsidRPr="00D65E1A">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290F8A" w:rsidRPr="00D65E1A" w:rsidRDefault="00290F8A" w:rsidP="00290F8A">
      <w:pPr>
        <w:pStyle w:val="a4"/>
        <w:jc w:val="both"/>
        <w:rPr>
          <w:rFonts w:ascii="Times New Roman" w:hAnsi="Times New Roman"/>
          <w:sz w:val="22"/>
          <w:szCs w:val="22"/>
        </w:rPr>
      </w:pPr>
      <w:r w:rsidRPr="00D65E1A">
        <w:rPr>
          <w:rFonts w:ascii="Times New Roman" w:hAnsi="Times New Roman"/>
          <w:sz w:val="22"/>
          <w:szCs w:val="22"/>
        </w:rPr>
        <w:t>Або*:</w:t>
      </w:r>
    </w:p>
    <w:p w:rsidR="00290F8A" w:rsidRPr="00D65E1A" w:rsidRDefault="00290F8A" w:rsidP="00290F8A">
      <w:pPr>
        <w:pStyle w:val="a4"/>
        <w:jc w:val="both"/>
        <w:rPr>
          <w:rFonts w:ascii="Times New Roman" w:hAnsi="Times New Roman"/>
          <w:sz w:val="22"/>
          <w:szCs w:val="22"/>
        </w:rPr>
      </w:pPr>
      <w:r w:rsidRPr="00D65E1A">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290F8A" w:rsidRPr="00D65E1A" w:rsidRDefault="00290F8A" w:rsidP="003B300F">
      <w:pPr>
        <w:pStyle w:val="a4"/>
        <w:jc w:val="both"/>
        <w:rPr>
          <w:rFonts w:ascii="Times New Roman" w:hAnsi="Times New Roman"/>
          <w:sz w:val="22"/>
          <w:szCs w:val="22"/>
        </w:rPr>
      </w:pPr>
      <w:r w:rsidRPr="00D65E1A">
        <w:rPr>
          <w:rFonts w:ascii="Times New Roman" w:hAnsi="Times New Roman"/>
          <w:sz w:val="22"/>
          <w:szCs w:val="22"/>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D65E1A">
        <w:rPr>
          <w:rFonts w:ascii="Times New Roman" w:hAnsi="Times New Roman"/>
          <w:sz w:val="22"/>
          <w:szCs w:val="22"/>
        </w:rPr>
        <w:br/>
        <w:t>типу 5.1(В) і такий переможець аукціону є особою іншою, ніж орендар майна станом на дату оголошення аукціону.</w:t>
      </w:r>
    </w:p>
    <w:p w:rsidR="00290F8A" w:rsidRPr="00D65E1A" w:rsidRDefault="00290F8A" w:rsidP="00290F8A">
      <w:pPr>
        <w:pStyle w:val="a4"/>
        <w:jc w:val="both"/>
        <w:rPr>
          <w:rFonts w:ascii="Times New Roman" w:hAnsi="Times New Roman"/>
          <w:sz w:val="22"/>
          <w:szCs w:val="22"/>
        </w:rPr>
      </w:pPr>
      <w:r w:rsidRPr="00D65E1A">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290F8A" w:rsidRPr="00D65E1A" w:rsidRDefault="00290F8A" w:rsidP="00290F8A">
      <w:pPr>
        <w:pStyle w:val="a4"/>
        <w:jc w:val="both"/>
        <w:rPr>
          <w:rFonts w:ascii="Times New Roman" w:hAnsi="Times New Roman"/>
          <w:sz w:val="22"/>
          <w:szCs w:val="22"/>
        </w:rPr>
      </w:pPr>
      <w:r w:rsidRPr="00D65E1A">
        <w:rPr>
          <w:rFonts w:ascii="Times New Roman" w:hAnsi="Times New Roman"/>
          <w:sz w:val="22"/>
          <w:szCs w:val="22"/>
        </w:rPr>
        <w:t>2.2. Передача Майна в оренду здійснюється за його страховою вартістю, визначеною у пункті 6.2 Умов.</w:t>
      </w:r>
    </w:p>
    <w:p w:rsidR="00290F8A" w:rsidRPr="00D65E1A" w:rsidRDefault="00290F8A" w:rsidP="00C72A36">
      <w:pPr>
        <w:pStyle w:val="a4"/>
        <w:ind w:firstLine="0"/>
        <w:jc w:val="center"/>
        <w:rPr>
          <w:rFonts w:ascii="Times New Roman" w:hAnsi="Times New Roman"/>
          <w:sz w:val="22"/>
          <w:szCs w:val="22"/>
        </w:rPr>
      </w:pPr>
    </w:p>
    <w:p w:rsidR="00C72A36" w:rsidRPr="00D65E1A" w:rsidRDefault="007B6668" w:rsidP="00F20DF5">
      <w:pPr>
        <w:pStyle w:val="a4"/>
        <w:ind w:firstLine="0"/>
        <w:jc w:val="center"/>
        <w:rPr>
          <w:rFonts w:ascii="Times New Roman" w:hAnsi="Times New Roman"/>
          <w:sz w:val="22"/>
          <w:szCs w:val="22"/>
        </w:rPr>
      </w:pPr>
      <w:r w:rsidRPr="00D65E1A">
        <w:rPr>
          <w:rFonts w:ascii="Times New Roman" w:hAnsi="Times New Roman"/>
          <w:sz w:val="22"/>
          <w:szCs w:val="22"/>
        </w:rPr>
        <w:t xml:space="preserve">3. </w:t>
      </w:r>
      <w:r w:rsidR="00C72A36" w:rsidRPr="00D65E1A">
        <w:rPr>
          <w:rFonts w:ascii="Times New Roman" w:hAnsi="Times New Roman"/>
          <w:sz w:val="22"/>
          <w:szCs w:val="22"/>
        </w:rPr>
        <w:t>Орендна плата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w:t>
      </w:r>
      <w:r w:rsidR="00492AC6" w:rsidRPr="00D65E1A">
        <w:rPr>
          <w:rFonts w:ascii="Times New Roman" w:hAnsi="Times New Roman"/>
          <w:sz w:val="22"/>
          <w:szCs w:val="22"/>
        </w:rPr>
        <w:t xml:space="preserve">покрівлі, фасаду, </w:t>
      </w:r>
      <w:r w:rsidRPr="00D65E1A">
        <w:rPr>
          <w:rFonts w:ascii="Times New Roman" w:hAnsi="Times New Roman"/>
          <w:sz w:val="22"/>
          <w:szCs w:val="22"/>
        </w:rPr>
        <w:t>вивіз сміття тощо), а також компенсація витрат Балансоутримувача за користування земельною ділянкою. Орендар несе ці витрати на основі окрем</w:t>
      </w:r>
      <w:r w:rsidR="00E0264B" w:rsidRPr="00D65E1A">
        <w:rPr>
          <w:rFonts w:ascii="Times New Roman" w:hAnsi="Times New Roman"/>
          <w:sz w:val="22"/>
          <w:szCs w:val="22"/>
        </w:rPr>
        <w:t>их</w:t>
      </w:r>
      <w:r w:rsidRPr="00D65E1A">
        <w:rPr>
          <w:rFonts w:ascii="Times New Roman" w:hAnsi="Times New Roman"/>
          <w:sz w:val="22"/>
          <w:szCs w:val="22"/>
        </w:rPr>
        <w:t xml:space="preserve"> договор</w:t>
      </w:r>
      <w:r w:rsidR="00E0264B" w:rsidRPr="00D65E1A">
        <w:rPr>
          <w:rFonts w:ascii="Times New Roman" w:hAnsi="Times New Roman"/>
          <w:sz w:val="22"/>
          <w:szCs w:val="22"/>
        </w:rPr>
        <w:t>ів</w:t>
      </w:r>
      <w:r w:rsidRPr="00D65E1A">
        <w:rPr>
          <w:rFonts w:ascii="Times New Roman" w:hAnsi="Times New Roman"/>
          <w:sz w:val="22"/>
          <w:szCs w:val="22"/>
        </w:rPr>
        <w:t>, укладен</w:t>
      </w:r>
      <w:r w:rsidR="00E0264B" w:rsidRPr="00D65E1A">
        <w:rPr>
          <w:rFonts w:ascii="Times New Roman" w:hAnsi="Times New Roman"/>
          <w:sz w:val="22"/>
          <w:szCs w:val="22"/>
        </w:rPr>
        <w:t>их</w:t>
      </w:r>
      <w:r w:rsidR="00FC3331" w:rsidRPr="00D65E1A">
        <w:rPr>
          <w:rFonts w:ascii="Times New Roman" w:hAnsi="Times New Roman"/>
          <w:sz w:val="22"/>
          <w:szCs w:val="22"/>
        </w:rPr>
        <w:t xml:space="preserve"> із Балансоутримувачем </w:t>
      </w:r>
      <w:r w:rsidR="00E0264B" w:rsidRPr="00D65E1A">
        <w:rPr>
          <w:rFonts w:ascii="Times New Roman" w:hAnsi="Times New Roman"/>
          <w:sz w:val="22"/>
          <w:szCs w:val="22"/>
        </w:rPr>
        <w:t>та/</w:t>
      </w:r>
      <w:r w:rsidRPr="00D65E1A">
        <w:rPr>
          <w:rFonts w:ascii="Times New Roman" w:hAnsi="Times New Roman"/>
          <w:sz w:val="22"/>
          <w:szCs w:val="22"/>
        </w:rPr>
        <w:t>або безпосередньо з постачальниками комунальних послуг в порядку, визначеному пунктом 6.5 цього договору.</w:t>
      </w:r>
    </w:p>
    <w:p w:rsidR="00C72A36" w:rsidRPr="00D65E1A" w:rsidRDefault="0046074A" w:rsidP="00C72A36">
      <w:pPr>
        <w:pStyle w:val="a4"/>
        <w:jc w:val="both"/>
        <w:rPr>
          <w:rFonts w:ascii="Times New Roman" w:hAnsi="Times New Roman"/>
          <w:sz w:val="22"/>
          <w:szCs w:val="22"/>
        </w:rPr>
      </w:pPr>
      <w:r w:rsidRPr="00D65E1A">
        <w:rPr>
          <w:rFonts w:ascii="Times New Roman" w:hAnsi="Times New Roman"/>
          <w:sz w:val="22"/>
          <w:szCs w:val="22"/>
        </w:rPr>
        <w:lastRenderedPageBreak/>
        <w:t xml:space="preserve">3.2. </w:t>
      </w:r>
      <w:r w:rsidR="009B000D" w:rsidRPr="00D65E1A">
        <w:rPr>
          <w:rFonts w:ascii="Times New Roman" w:hAnsi="Times New Roman"/>
          <w:sz w:val="22"/>
          <w:szCs w:val="22"/>
        </w:rPr>
        <w:t>О</w:t>
      </w:r>
      <w:r w:rsidR="00C72A36" w:rsidRPr="00D65E1A">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w:t>
      </w:r>
      <w:r w:rsidR="009B000D" w:rsidRPr="00D65E1A">
        <w:rPr>
          <w:rFonts w:ascii="Times New Roman" w:hAnsi="Times New Roman"/>
          <w:sz w:val="22"/>
          <w:szCs w:val="22"/>
        </w:rPr>
        <w:t xml:space="preserve">, щомісяця </w:t>
      </w:r>
      <w:r w:rsidRPr="00D65E1A">
        <w:rPr>
          <w:rFonts w:ascii="Times New Roman" w:hAnsi="Times New Roman"/>
          <w:sz w:val="22"/>
          <w:szCs w:val="22"/>
        </w:rPr>
        <w:t>до 15 числа поточного місяця оренди</w:t>
      </w:r>
      <w:r w:rsidR="009B000D" w:rsidRPr="00D65E1A">
        <w:rPr>
          <w:rFonts w:ascii="Times New Roman" w:hAnsi="Times New Roman"/>
          <w:sz w:val="22"/>
          <w:szCs w:val="22"/>
        </w:rPr>
        <w:t>.</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w:t>
      </w:r>
      <w:r w:rsidR="008A0EB6" w:rsidRPr="00D65E1A">
        <w:rPr>
          <w:rFonts w:ascii="Times New Roman" w:hAnsi="Times New Roman"/>
          <w:sz w:val="22"/>
          <w:szCs w:val="22"/>
        </w:rPr>
        <w:t xml:space="preserve">сплачується на </w:t>
      </w:r>
      <w:r w:rsidRPr="00D65E1A">
        <w:rPr>
          <w:rFonts w:ascii="Times New Roman" w:hAnsi="Times New Roman"/>
          <w:sz w:val="22"/>
          <w:szCs w:val="22"/>
        </w:rPr>
        <w:t xml:space="preserve">рахунок </w:t>
      </w:r>
      <w:r w:rsidR="00BA696E" w:rsidRPr="00D65E1A">
        <w:rPr>
          <w:rFonts w:ascii="Times New Roman" w:hAnsi="Times New Roman"/>
          <w:sz w:val="22"/>
          <w:szCs w:val="22"/>
        </w:rPr>
        <w:t xml:space="preserve"> </w:t>
      </w:r>
      <w:r w:rsidRPr="00D65E1A">
        <w:rPr>
          <w:rFonts w:ascii="Times New Roman" w:hAnsi="Times New Roman"/>
          <w:sz w:val="22"/>
          <w:szCs w:val="22"/>
        </w:rPr>
        <w:t>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3.6. </w:t>
      </w:r>
      <w:r w:rsidR="009D7185" w:rsidRPr="00D65E1A">
        <w:rPr>
          <w:rFonts w:ascii="Times New Roman" w:hAnsi="Times New Roman"/>
          <w:sz w:val="22"/>
          <w:szCs w:val="22"/>
        </w:rPr>
        <w:t>П</w:t>
      </w:r>
      <w:r w:rsidRPr="00D65E1A">
        <w:rPr>
          <w:rFonts w:ascii="Times New Roman" w:hAnsi="Times New Roman"/>
          <w:sz w:val="22"/>
          <w:szCs w:val="22"/>
        </w:rPr>
        <w:t>ідставою для сплати авансового внеск</w:t>
      </w:r>
      <w:r w:rsidR="00811594" w:rsidRPr="00D65E1A">
        <w:rPr>
          <w:rFonts w:ascii="Times New Roman" w:hAnsi="Times New Roman"/>
          <w:sz w:val="22"/>
          <w:szCs w:val="22"/>
        </w:rPr>
        <w:t>у</w:t>
      </w:r>
      <w:r w:rsidRPr="00D65E1A">
        <w:rPr>
          <w:rFonts w:ascii="Times New Roman" w:hAnsi="Times New Roman"/>
          <w:sz w:val="22"/>
          <w:szCs w:val="22"/>
        </w:rPr>
        <w:t xml:space="preserve"> з орендної плати є протокол про результати електронного аукціону.</w:t>
      </w:r>
    </w:p>
    <w:p w:rsidR="00C72A36" w:rsidRPr="00D65E1A" w:rsidRDefault="00C72A36" w:rsidP="00C72A36">
      <w:pPr>
        <w:pStyle w:val="a4"/>
        <w:spacing w:line="233" w:lineRule="auto"/>
        <w:jc w:val="both"/>
        <w:rPr>
          <w:rFonts w:ascii="Times New Roman" w:hAnsi="Times New Roman"/>
          <w:sz w:val="22"/>
          <w:szCs w:val="22"/>
        </w:rPr>
      </w:pPr>
      <w:r w:rsidRPr="00D65E1A">
        <w:rPr>
          <w:rFonts w:ascii="Times New Roman" w:hAnsi="Times New Roman"/>
          <w:sz w:val="22"/>
          <w:szCs w:val="22"/>
        </w:rPr>
        <w:t>3.</w:t>
      </w:r>
      <w:r w:rsidR="009D7185" w:rsidRPr="00D65E1A">
        <w:rPr>
          <w:rFonts w:ascii="Times New Roman" w:hAnsi="Times New Roman"/>
          <w:sz w:val="22"/>
          <w:szCs w:val="22"/>
        </w:rPr>
        <w:t>7</w:t>
      </w:r>
      <w:r w:rsidRPr="00D65E1A">
        <w:rPr>
          <w:rFonts w:ascii="Times New Roman" w:hAnsi="Times New Roman"/>
          <w:sz w:val="22"/>
          <w:szCs w:val="22"/>
        </w:rPr>
        <w:t>. Орендна плата, перерахована несвоєчасно або не в повному обсязі, стягується Орендодавцем (в частині, належній державному б</w:t>
      </w:r>
      <w:r w:rsidR="00811594" w:rsidRPr="00D65E1A">
        <w:rPr>
          <w:rFonts w:ascii="Times New Roman" w:hAnsi="Times New Roman"/>
          <w:sz w:val="22"/>
          <w:szCs w:val="22"/>
        </w:rPr>
        <w:t>юджету) та/або Балансоутримувачу</w:t>
      </w:r>
      <w:r w:rsidRPr="00D65E1A">
        <w:rPr>
          <w:rFonts w:ascii="Times New Roman" w:hAnsi="Times New Roman"/>
          <w:sz w:val="22"/>
          <w:szCs w:val="22"/>
        </w:rPr>
        <w:t xml:space="preserve">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D65E1A" w:rsidRDefault="009D7185" w:rsidP="00C72A36">
      <w:pPr>
        <w:pStyle w:val="a4"/>
        <w:spacing w:line="233" w:lineRule="auto"/>
        <w:jc w:val="both"/>
        <w:rPr>
          <w:rFonts w:ascii="Times New Roman" w:hAnsi="Times New Roman"/>
          <w:sz w:val="22"/>
          <w:szCs w:val="22"/>
        </w:rPr>
      </w:pPr>
      <w:r w:rsidRPr="00D65E1A">
        <w:rPr>
          <w:rFonts w:ascii="Times New Roman" w:hAnsi="Times New Roman"/>
          <w:sz w:val="22"/>
          <w:szCs w:val="22"/>
        </w:rPr>
        <w:t>3.8</w:t>
      </w:r>
      <w:r w:rsidR="00C72A36" w:rsidRPr="00D65E1A">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D65E1A" w:rsidRDefault="009D7185" w:rsidP="00C72A36">
      <w:pPr>
        <w:pStyle w:val="a4"/>
        <w:spacing w:line="233" w:lineRule="auto"/>
        <w:jc w:val="both"/>
        <w:rPr>
          <w:rFonts w:ascii="Times New Roman" w:hAnsi="Times New Roman"/>
          <w:sz w:val="22"/>
          <w:szCs w:val="22"/>
        </w:rPr>
      </w:pPr>
      <w:r w:rsidRPr="00D65E1A">
        <w:rPr>
          <w:rFonts w:ascii="Times New Roman" w:hAnsi="Times New Roman"/>
          <w:sz w:val="22"/>
          <w:szCs w:val="22"/>
        </w:rPr>
        <w:t>3.9</w:t>
      </w:r>
      <w:r w:rsidR="00C72A36" w:rsidRPr="00D65E1A">
        <w:rPr>
          <w:rFonts w:ascii="Times New Roman" w:hAnsi="Times New Roman"/>
          <w:sz w:val="22"/>
          <w:szCs w:val="22"/>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D65E1A" w:rsidRDefault="00C72A36" w:rsidP="00C72A36">
      <w:pPr>
        <w:pStyle w:val="a4"/>
        <w:spacing w:line="233" w:lineRule="auto"/>
        <w:jc w:val="both"/>
        <w:rPr>
          <w:rFonts w:ascii="Times New Roman" w:hAnsi="Times New Roman"/>
          <w:sz w:val="22"/>
          <w:szCs w:val="22"/>
        </w:rPr>
      </w:pPr>
      <w:r w:rsidRPr="00D65E1A">
        <w:rPr>
          <w:rFonts w:ascii="Times New Roman" w:hAnsi="Times New Roman"/>
          <w:sz w:val="22"/>
          <w:szCs w:val="22"/>
        </w:rPr>
        <w:t>3.1</w:t>
      </w:r>
      <w:r w:rsidR="009D7185" w:rsidRPr="00D65E1A">
        <w:rPr>
          <w:rFonts w:ascii="Times New Roman" w:hAnsi="Times New Roman"/>
          <w:sz w:val="22"/>
          <w:szCs w:val="22"/>
        </w:rPr>
        <w:t>0</w:t>
      </w:r>
      <w:r w:rsidRPr="00D65E1A">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B6668" w:rsidRPr="00D65E1A" w:rsidRDefault="00C72A36" w:rsidP="007B6668">
      <w:pPr>
        <w:pStyle w:val="a4"/>
        <w:spacing w:line="233" w:lineRule="auto"/>
        <w:jc w:val="both"/>
        <w:rPr>
          <w:rFonts w:ascii="Times New Roman" w:hAnsi="Times New Roman"/>
          <w:sz w:val="22"/>
          <w:szCs w:val="22"/>
        </w:rPr>
      </w:pPr>
      <w:r w:rsidRPr="00D65E1A">
        <w:rPr>
          <w:rFonts w:ascii="Times New Roman" w:hAnsi="Times New Roman"/>
          <w:sz w:val="22"/>
          <w:szCs w:val="22"/>
        </w:rPr>
        <w:t>3.1</w:t>
      </w:r>
      <w:r w:rsidR="009D7185" w:rsidRPr="00D65E1A">
        <w:rPr>
          <w:rFonts w:ascii="Times New Roman" w:hAnsi="Times New Roman"/>
          <w:sz w:val="22"/>
          <w:szCs w:val="22"/>
        </w:rPr>
        <w:t>1</w:t>
      </w:r>
      <w:r w:rsidRPr="00D65E1A">
        <w:rPr>
          <w:rFonts w:ascii="Times New Roman" w:hAnsi="Times New Roman"/>
          <w:sz w:val="22"/>
          <w:szCs w:val="22"/>
        </w:rPr>
        <w:t>. Орендар зобов’язаний на вимогу Орендодавця проводити звіряння взаєморозрахунків за орендними платежами і оформляти акти звіряння.</w:t>
      </w:r>
    </w:p>
    <w:p w:rsidR="00F20DF5" w:rsidRPr="00D65E1A" w:rsidRDefault="00F20DF5" w:rsidP="00F20DF5">
      <w:pPr>
        <w:pStyle w:val="a4"/>
        <w:spacing w:line="233" w:lineRule="auto"/>
        <w:jc w:val="center"/>
        <w:rPr>
          <w:rFonts w:ascii="Times New Roman" w:hAnsi="Times New Roman"/>
          <w:sz w:val="22"/>
          <w:szCs w:val="22"/>
        </w:rPr>
      </w:pPr>
    </w:p>
    <w:p w:rsidR="00C72A36" w:rsidRPr="00D65E1A" w:rsidRDefault="007B6668" w:rsidP="00F20DF5">
      <w:pPr>
        <w:pStyle w:val="a4"/>
        <w:spacing w:line="233" w:lineRule="auto"/>
        <w:jc w:val="center"/>
        <w:rPr>
          <w:rFonts w:ascii="Times New Roman" w:hAnsi="Times New Roman"/>
          <w:sz w:val="22"/>
          <w:szCs w:val="22"/>
        </w:rPr>
      </w:pPr>
      <w:r w:rsidRPr="00D65E1A">
        <w:rPr>
          <w:rFonts w:ascii="Times New Roman" w:hAnsi="Times New Roman"/>
          <w:sz w:val="22"/>
          <w:szCs w:val="22"/>
        </w:rPr>
        <w:t xml:space="preserve">4. </w:t>
      </w:r>
      <w:r w:rsidR="00BA696E" w:rsidRPr="00D65E1A">
        <w:rPr>
          <w:rFonts w:ascii="Times New Roman" w:hAnsi="Times New Roman"/>
          <w:sz w:val="22"/>
          <w:szCs w:val="22"/>
        </w:rPr>
        <w:t xml:space="preserve">Повернення Майна з оренди і </w:t>
      </w:r>
      <w:r w:rsidR="00C72A36" w:rsidRPr="00D65E1A">
        <w:rPr>
          <w:rFonts w:ascii="Times New Roman" w:hAnsi="Times New Roman"/>
          <w:sz w:val="22"/>
          <w:szCs w:val="22"/>
        </w:rPr>
        <w:t>забезпечувальний депозит</w:t>
      </w:r>
    </w:p>
    <w:p w:rsidR="00C72A36" w:rsidRPr="00D65E1A" w:rsidRDefault="00C72A36" w:rsidP="00F20DF5">
      <w:pPr>
        <w:pStyle w:val="a4"/>
        <w:spacing w:line="233" w:lineRule="auto"/>
        <w:jc w:val="center"/>
        <w:rPr>
          <w:rFonts w:ascii="Times New Roman" w:hAnsi="Times New Roman"/>
          <w:sz w:val="22"/>
          <w:szCs w:val="22"/>
        </w:rPr>
      </w:pPr>
      <w:r w:rsidRPr="00D65E1A">
        <w:rPr>
          <w:rFonts w:ascii="Times New Roman" w:hAnsi="Times New Roman"/>
          <w:sz w:val="22"/>
          <w:szCs w:val="22"/>
        </w:rPr>
        <w:t>4.1. У разі припинення договору Орендар зобов’язаний:</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D65E1A">
        <w:rPr>
          <w:rFonts w:ascii="Times New Roman" w:hAnsi="Times New Roman"/>
          <w:sz w:val="22"/>
          <w:szCs w:val="22"/>
          <w:lang w:val="ru-RU"/>
        </w:rPr>
        <w:t>—</w:t>
      </w:r>
      <w:r w:rsidRPr="00D65E1A">
        <w:rPr>
          <w:rFonts w:ascii="Times New Roman" w:hAnsi="Times New Roman"/>
          <w:sz w:val="22"/>
          <w:szCs w:val="22"/>
        </w:rPr>
        <w:t xml:space="preserve"> то разом із такими поліпшеннями/капітальним ремонтом;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lastRenderedPageBreak/>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Орендар зобов’язаний: </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звільнити Майно одночасно із поверненням підписаних Орендарем актів.</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7B6668" w:rsidRPr="00D65E1A" w:rsidRDefault="007B6668" w:rsidP="007B6668">
      <w:pPr>
        <w:pStyle w:val="a4"/>
        <w:widowControl w:val="0"/>
        <w:jc w:val="both"/>
        <w:rPr>
          <w:rFonts w:ascii="Times New Roman" w:hAnsi="Times New Roman"/>
          <w:sz w:val="22"/>
          <w:szCs w:val="22"/>
        </w:rPr>
      </w:pPr>
      <w:r w:rsidRPr="00D65E1A">
        <w:rPr>
          <w:rFonts w:ascii="Times New Roman" w:hAnsi="Times New Roman"/>
          <w:sz w:val="22"/>
          <w:szCs w:val="22"/>
        </w:rPr>
        <w:t>4.5. З метою виконання зобов’язань Орендаря за цим договором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7B6668" w:rsidRPr="00D65E1A" w:rsidRDefault="007B6668" w:rsidP="007B6668">
      <w:pPr>
        <w:pStyle w:val="a4"/>
        <w:widowControl w:val="0"/>
        <w:jc w:val="both"/>
        <w:rPr>
          <w:rFonts w:ascii="Times New Roman" w:hAnsi="Times New Roman"/>
          <w:sz w:val="22"/>
          <w:szCs w:val="22"/>
        </w:rPr>
      </w:pPr>
      <w:r w:rsidRPr="00D65E1A">
        <w:rPr>
          <w:rFonts w:ascii="Times New Roman" w:hAnsi="Times New Roman"/>
          <w:sz w:val="22"/>
          <w:szCs w:val="22"/>
        </w:rPr>
        <w:t xml:space="preserve"> Орендар сплачує різницю між сумою забезпечувального депозиту, сплаченого Орендарем раніше за договором, що продовжується, і сумою, визначеною у пункті 10 Умов. Орендар сплачує повну суму забезпечувального депозиту, якщо:  договір, що продовжується, не передбачав обов’язку Орендаря сплатити забезпечувальний депозит, або 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Підприємства станом на дату оголошення аукціону.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w:t>
      </w:r>
      <w:r w:rsidRPr="00D65E1A">
        <w:rPr>
          <w:rFonts w:ascii="Times New Roman" w:hAnsi="Times New Roman"/>
          <w:sz w:val="22"/>
          <w:szCs w:val="22"/>
        </w:rPr>
        <w:lastRenderedPageBreak/>
        <w:t>вирахування сум, визначених у пункті 4.8 цього договору, у разі наявності зауважень Балансоутримувача або Орендодавця.</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4518C2" w:rsidRPr="00D65E1A" w:rsidRDefault="004518C2" w:rsidP="00C72A36">
      <w:pPr>
        <w:pStyle w:val="a4"/>
        <w:jc w:val="both"/>
        <w:rPr>
          <w:rFonts w:ascii="Times New Roman" w:hAnsi="Times New Roman"/>
          <w:sz w:val="22"/>
          <w:szCs w:val="22"/>
        </w:rPr>
      </w:pPr>
      <w:r w:rsidRPr="00D65E1A">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другу чергу погашаються зобов’язання Орендаря із сплати неустойки (пункт 4.4 цього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F20DF5" w:rsidRPr="00D65E1A" w:rsidRDefault="00F20DF5" w:rsidP="00C72A36">
      <w:pPr>
        <w:pStyle w:val="a4"/>
        <w:ind w:firstLine="0"/>
        <w:jc w:val="center"/>
        <w:rPr>
          <w:rFonts w:ascii="Times New Roman" w:hAnsi="Times New Roman"/>
          <w:sz w:val="22"/>
          <w:szCs w:val="22"/>
        </w:rPr>
      </w:pPr>
    </w:p>
    <w:p w:rsidR="00C72A36" w:rsidRPr="00D65E1A" w:rsidRDefault="007B6668" w:rsidP="00C72A36">
      <w:pPr>
        <w:pStyle w:val="a4"/>
        <w:ind w:firstLine="0"/>
        <w:jc w:val="center"/>
        <w:rPr>
          <w:rFonts w:ascii="Times New Roman" w:hAnsi="Times New Roman"/>
          <w:sz w:val="22"/>
          <w:szCs w:val="22"/>
        </w:rPr>
      </w:pPr>
      <w:r w:rsidRPr="00D65E1A">
        <w:rPr>
          <w:rFonts w:ascii="Times New Roman" w:hAnsi="Times New Roman"/>
          <w:sz w:val="22"/>
          <w:szCs w:val="22"/>
        </w:rPr>
        <w:t xml:space="preserve">5. </w:t>
      </w:r>
      <w:r w:rsidR="00C72A36" w:rsidRPr="00D65E1A">
        <w:rPr>
          <w:rFonts w:ascii="Times New Roman" w:hAnsi="Times New Roman"/>
          <w:sz w:val="22"/>
          <w:szCs w:val="22"/>
        </w:rPr>
        <w:t>Поліпшення і ремонт орендованого майна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5.1. Орендар має право: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lastRenderedPageBreak/>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F20DF5" w:rsidRPr="00D65E1A" w:rsidRDefault="00F20DF5" w:rsidP="00C72A36">
      <w:pPr>
        <w:pStyle w:val="a4"/>
        <w:ind w:firstLine="0"/>
        <w:jc w:val="center"/>
        <w:rPr>
          <w:rFonts w:ascii="Times New Roman" w:hAnsi="Times New Roman"/>
          <w:sz w:val="22"/>
          <w:szCs w:val="22"/>
        </w:rPr>
      </w:pPr>
    </w:p>
    <w:p w:rsidR="00C72A36" w:rsidRPr="00D65E1A" w:rsidRDefault="007B6668" w:rsidP="00C72A36">
      <w:pPr>
        <w:pStyle w:val="a4"/>
        <w:ind w:firstLine="0"/>
        <w:jc w:val="center"/>
        <w:rPr>
          <w:rFonts w:ascii="Times New Roman" w:hAnsi="Times New Roman"/>
          <w:sz w:val="22"/>
          <w:szCs w:val="22"/>
        </w:rPr>
      </w:pPr>
      <w:r w:rsidRPr="00D65E1A">
        <w:rPr>
          <w:rFonts w:ascii="Times New Roman" w:hAnsi="Times New Roman"/>
          <w:sz w:val="22"/>
          <w:szCs w:val="22"/>
        </w:rPr>
        <w:t xml:space="preserve">6. </w:t>
      </w:r>
      <w:r w:rsidR="00C72A36" w:rsidRPr="00D65E1A">
        <w:rPr>
          <w:rFonts w:ascii="Times New Roman" w:hAnsi="Times New Roman"/>
          <w:sz w:val="22"/>
          <w:szCs w:val="22"/>
        </w:rPr>
        <w:t>Режим використання орендованого Майна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6.3. Орендар зобов’язаний:</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D65E1A">
        <w:rPr>
          <w:rFonts w:ascii="Times New Roman" w:hAnsi="Times New Roman"/>
          <w:sz w:val="22"/>
          <w:szCs w:val="22"/>
          <w:lang w:val="ru-RU"/>
        </w:rPr>
        <w:t>—</w:t>
      </w:r>
      <w:r w:rsidRPr="00D65E1A">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lastRenderedPageBreak/>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підписати і повернути Балансоутримувачу примірник договору; або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C72A36" w:rsidRPr="00D65E1A" w:rsidRDefault="00C72A36" w:rsidP="00C72A36">
      <w:pPr>
        <w:pStyle w:val="a4"/>
        <w:jc w:val="both"/>
        <w:rPr>
          <w:rFonts w:ascii="Times New Roman" w:hAnsi="Times New Roman"/>
          <w:sz w:val="22"/>
          <w:szCs w:val="22"/>
        </w:rPr>
      </w:pPr>
      <w:bookmarkStart w:id="0" w:name="_heading=h.1fob9te"/>
      <w:bookmarkEnd w:id="0"/>
      <w:r w:rsidRPr="00D65E1A">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F20DF5" w:rsidRPr="00D65E1A" w:rsidRDefault="00F20DF5" w:rsidP="00C72A36">
      <w:pPr>
        <w:pStyle w:val="a4"/>
        <w:jc w:val="center"/>
        <w:rPr>
          <w:rFonts w:ascii="Times New Roman" w:hAnsi="Times New Roman"/>
          <w:sz w:val="22"/>
          <w:szCs w:val="22"/>
        </w:rPr>
      </w:pPr>
    </w:p>
    <w:p w:rsidR="00C72A36" w:rsidRPr="00D65E1A" w:rsidRDefault="00E959DE" w:rsidP="00C72A36">
      <w:pPr>
        <w:pStyle w:val="a4"/>
        <w:jc w:val="center"/>
        <w:rPr>
          <w:rFonts w:ascii="Times New Roman" w:hAnsi="Times New Roman"/>
          <w:sz w:val="22"/>
          <w:szCs w:val="22"/>
        </w:rPr>
      </w:pPr>
      <w:r w:rsidRPr="00D65E1A">
        <w:rPr>
          <w:rFonts w:ascii="Times New Roman" w:hAnsi="Times New Roman"/>
          <w:sz w:val="22"/>
          <w:szCs w:val="22"/>
        </w:rPr>
        <w:t xml:space="preserve">7. </w:t>
      </w:r>
      <w:r w:rsidR="00C72A36" w:rsidRPr="00D65E1A">
        <w:rPr>
          <w:rFonts w:ascii="Times New Roman" w:hAnsi="Times New Roman"/>
          <w:sz w:val="22"/>
          <w:szCs w:val="22"/>
        </w:rPr>
        <w:t xml:space="preserve">Страхування об’єкта оренди, відшкодування витрат на оцінку Майна </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7.1. Орендар зобов’язаний:</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D65E1A">
        <w:rPr>
          <w:rFonts w:ascii="Times New Roman" w:hAnsi="Times New Roman"/>
          <w:sz w:val="22"/>
          <w:szCs w:val="22"/>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Оплата послуг страховика здійснюється за рахунок Орендаря (страхувальника).</w:t>
      </w:r>
    </w:p>
    <w:p w:rsidR="00F20DF5" w:rsidRPr="00D65E1A" w:rsidRDefault="00F20DF5" w:rsidP="00C72A36">
      <w:pPr>
        <w:pStyle w:val="a4"/>
        <w:ind w:firstLine="0"/>
        <w:jc w:val="center"/>
        <w:rPr>
          <w:rFonts w:ascii="Times New Roman" w:hAnsi="Times New Roman"/>
          <w:sz w:val="22"/>
          <w:szCs w:val="22"/>
        </w:rPr>
      </w:pPr>
    </w:p>
    <w:p w:rsidR="00C72A36" w:rsidRPr="00D65E1A" w:rsidRDefault="00761CEE" w:rsidP="00C72A36">
      <w:pPr>
        <w:pStyle w:val="a4"/>
        <w:ind w:firstLine="0"/>
        <w:jc w:val="center"/>
        <w:rPr>
          <w:rFonts w:ascii="Times New Roman" w:hAnsi="Times New Roman"/>
          <w:sz w:val="22"/>
          <w:szCs w:val="22"/>
        </w:rPr>
      </w:pPr>
      <w:r w:rsidRPr="00D65E1A">
        <w:rPr>
          <w:rFonts w:ascii="Times New Roman" w:hAnsi="Times New Roman"/>
          <w:sz w:val="22"/>
          <w:szCs w:val="22"/>
        </w:rPr>
        <w:t xml:space="preserve">8. </w:t>
      </w:r>
      <w:r w:rsidR="00C72A36" w:rsidRPr="00D65E1A">
        <w:rPr>
          <w:rFonts w:ascii="Times New Roman" w:hAnsi="Times New Roman"/>
          <w:sz w:val="22"/>
          <w:szCs w:val="22"/>
        </w:rPr>
        <w:t>Суборенда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8.1. Орендар не має права передавати Майно в суборенду.</w:t>
      </w:r>
    </w:p>
    <w:p w:rsidR="00F20DF5" w:rsidRPr="00D65E1A" w:rsidRDefault="00F20DF5" w:rsidP="00C72A36">
      <w:pPr>
        <w:pStyle w:val="a4"/>
        <w:ind w:firstLine="0"/>
        <w:jc w:val="center"/>
        <w:rPr>
          <w:rFonts w:ascii="Times New Roman" w:hAnsi="Times New Roman"/>
          <w:sz w:val="22"/>
          <w:szCs w:val="22"/>
        </w:rPr>
      </w:pPr>
    </w:p>
    <w:p w:rsidR="00C72A36" w:rsidRPr="00D65E1A" w:rsidRDefault="00761CEE" w:rsidP="00C72A36">
      <w:pPr>
        <w:pStyle w:val="a4"/>
        <w:ind w:firstLine="0"/>
        <w:jc w:val="center"/>
        <w:rPr>
          <w:rFonts w:ascii="Times New Roman" w:hAnsi="Times New Roman"/>
          <w:sz w:val="22"/>
          <w:szCs w:val="22"/>
        </w:rPr>
      </w:pPr>
      <w:r w:rsidRPr="00D65E1A">
        <w:rPr>
          <w:rFonts w:ascii="Times New Roman" w:hAnsi="Times New Roman"/>
          <w:sz w:val="22"/>
          <w:szCs w:val="22"/>
        </w:rPr>
        <w:t xml:space="preserve">9. </w:t>
      </w:r>
      <w:r w:rsidR="00C72A36" w:rsidRPr="00D65E1A">
        <w:rPr>
          <w:rFonts w:ascii="Times New Roman" w:hAnsi="Times New Roman"/>
          <w:sz w:val="22"/>
          <w:szCs w:val="22"/>
        </w:rPr>
        <w:t>Запевнення сторін</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9.1. Балансоутримувач і Орендодавець запевняють Орендаря, що: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9.1.2. інформація про Майно, оприлюднена в оголошенні про передачу в оренду </w:t>
      </w:r>
      <w:r w:rsidR="0034268A" w:rsidRPr="00D65E1A">
        <w:rPr>
          <w:rFonts w:ascii="Times New Roman" w:hAnsi="Times New Roman"/>
          <w:sz w:val="22"/>
          <w:szCs w:val="22"/>
        </w:rPr>
        <w:t xml:space="preserve">або інформаційному повідомленні </w:t>
      </w:r>
      <w:r w:rsidRPr="00D65E1A">
        <w:rPr>
          <w:rFonts w:ascii="Times New Roman" w:hAnsi="Times New Roman"/>
          <w:sz w:val="22"/>
          <w:szCs w:val="22"/>
        </w:rPr>
        <w:t>(в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9.</w:t>
      </w:r>
      <w:r w:rsidR="0034268A" w:rsidRPr="00D65E1A">
        <w:rPr>
          <w:rFonts w:ascii="Times New Roman" w:hAnsi="Times New Roman"/>
          <w:sz w:val="22"/>
          <w:szCs w:val="22"/>
        </w:rPr>
        <w:t>2</w:t>
      </w:r>
      <w:r w:rsidRPr="00D65E1A">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lastRenderedPageBreak/>
        <w:t>9.</w:t>
      </w:r>
      <w:r w:rsidR="0034268A" w:rsidRPr="00D65E1A">
        <w:rPr>
          <w:rFonts w:ascii="Times New Roman" w:hAnsi="Times New Roman"/>
          <w:sz w:val="22"/>
          <w:szCs w:val="22"/>
        </w:rPr>
        <w:t>3</w:t>
      </w:r>
      <w:r w:rsidRPr="00D65E1A">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9.</w:t>
      </w:r>
      <w:r w:rsidR="0034268A" w:rsidRPr="00D65E1A">
        <w:rPr>
          <w:rFonts w:ascii="Times New Roman" w:hAnsi="Times New Roman"/>
          <w:sz w:val="22"/>
          <w:szCs w:val="22"/>
        </w:rPr>
        <w:t>4</w:t>
      </w:r>
      <w:r w:rsidRPr="00D65E1A">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F20DF5" w:rsidRPr="00D65E1A" w:rsidRDefault="00F20DF5" w:rsidP="00C72A36">
      <w:pPr>
        <w:pStyle w:val="a4"/>
        <w:ind w:firstLine="0"/>
        <w:jc w:val="center"/>
        <w:rPr>
          <w:rFonts w:ascii="Times New Roman" w:hAnsi="Times New Roman"/>
          <w:sz w:val="22"/>
          <w:szCs w:val="22"/>
        </w:rPr>
      </w:pPr>
    </w:p>
    <w:p w:rsidR="00C72A36" w:rsidRPr="00D65E1A" w:rsidRDefault="00761CEE" w:rsidP="00C72A36">
      <w:pPr>
        <w:pStyle w:val="a4"/>
        <w:ind w:firstLine="0"/>
        <w:jc w:val="center"/>
        <w:rPr>
          <w:rFonts w:ascii="Times New Roman" w:hAnsi="Times New Roman"/>
          <w:sz w:val="22"/>
          <w:szCs w:val="22"/>
        </w:rPr>
      </w:pPr>
      <w:r w:rsidRPr="00D65E1A">
        <w:rPr>
          <w:rFonts w:ascii="Times New Roman" w:hAnsi="Times New Roman"/>
          <w:sz w:val="22"/>
          <w:szCs w:val="22"/>
        </w:rPr>
        <w:t xml:space="preserve">10. </w:t>
      </w:r>
      <w:r w:rsidR="00C72A36" w:rsidRPr="00D65E1A">
        <w:rPr>
          <w:rFonts w:ascii="Times New Roman" w:hAnsi="Times New Roman"/>
          <w:sz w:val="22"/>
          <w:szCs w:val="22"/>
        </w:rPr>
        <w:t>Додаткові умови оренди</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10.1. </w:t>
      </w:r>
      <w:r w:rsidR="007B7869" w:rsidRPr="00D65E1A">
        <w:rPr>
          <w:rFonts w:ascii="Times New Roman" w:hAnsi="Times New Roman"/>
          <w:sz w:val="22"/>
          <w:szCs w:val="22"/>
        </w:rPr>
        <w:t>Додаткові  у</w:t>
      </w:r>
      <w:r w:rsidR="0057186A" w:rsidRPr="00D65E1A">
        <w:rPr>
          <w:rFonts w:ascii="Times New Roman" w:hAnsi="Times New Roman"/>
          <w:sz w:val="22"/>
          <w:szCs w:val="22"/>
        </w:rPr>
        <w:t>мов</w:t>
      </w:r>
      <w:r w:rsidR="007B7869" w:rsidRPr="00D65E1A">
        <w:rPr>
          <w:rFonts w:ascii="Times New Roman" w:hAnsi="Times New Roman"/>
          <w:sz w:val="22"/>
          <w:szCs w:val="22"/>
        </w:rPr>
        <w:t>и оренди відсутні</w:t>
      </w:r>
      <w:r w:rsidR="0057186A" w:rsidRPr="00D65E1A">
        <w:rPr>
          <w:rFonts w:ascii="Times New Roman" w:hAnsi="Times New Roman"/>
          <w:sz w:val="22"/>
          <w:szCs w:val="22"/>
        </w:rPr>
        <w:t>.</w:t>
      </w:r>
    </w:p>
    <w:p w:rsidR="006225CD" w:rsidRPr="00D65E1A" w:rsidRDefault="006225CD" w:rsidP="00C72A36">
      <w:pPr>
        <w:pStyle w:val="a4"/>
        <w:ind w:firstLine="0"/>
        <w:jc w:val="center"/>
        <w:rPr>
          <w:rFonts w:ascii="Times New Roman" w:hAnsi="Times New Roman"/>
          <w:sz w:val="22"/>
          <w:szCs w:val="22"/>
        </w:rPr>
      </w:pPr>
    </w:p>
    <w:p w:rsidR="00C72A36" w:rsidRPr="00D65E1A" w:rsidRDefault="006225CD" w:rsidP="00C72A36">
      <w:pPr>
        <w:pStyle w:val="a4"/>
        <w:ind w:firstLine="0"/>
        <w:jc w:val="center"/>
        <w:rPr>
          <w:rFonts w:ascii="Times New Roman" w:hAnsi="Times New Roman"/>
          <w:sz w:val="22"/>
          <w:szCs w:val="22"/>
        </w:rPr>
      </w:pPr>
      <w:r w:rsidRPr="00D65E1A">
        <w:rPr>
          <w:rFonts w:ascii="Times New Roman" w:hAnsi="Times New Roman"/>
          <w:sz w:val="22"/>
          <w:szCs w:val="22"/>
        </w:rPr>
        <w:t xml:space="preserve">        </w:t>
      </w:r>
      <w:r w:rsidR="007B7869" w:rsidRPr="00D65E1A">
        <w:rPr>
          <w:rFonts w:ascii="Times New Roman" w:hAnsi="Times New Roman"/>
          <w:sz w:val="22"/>
          <w:szCs w:val="22"/>
        </w:rPr>
        <w:t xml:space="preserve">11. </w:t>
      </w:r>
      <w:r w:rsidR="00C72A36" w:rsidRPr="00D65E1A">
        <w:rPr>
          <w:rFonts w:ascii="Times New Roman" w:hAnsi="Times New Roman"/>
          <w:sz w:val="22"/>
          <w:szCs w:val="22"/>
        </w:rPr>
        <w:t>Відповідальність і вирішення спорів за договором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F20DF5" w:rsidRPr="00D65E1A" w:rsidRDefault="00F20DF5" w:rsidP="00C72A36">
      <w:pPr>
        <w:pStyle w:val="a4"/>
        <w:jc w:val="center"/>
        <w:rPr>
          <w:rFonts w:ascii="Times New Roman" w:hAnsi="Times New Roman"/>
          <w:sz w:val="22"/>
          <w:szCs w:val="22"/>
        </w:rPr>
      </w:pPr>
    </w:p>
    <w:p w:rsidR="00C72A36" w:rsidRPr="00D65E1A" w:rsidRDefault="007B7869" w:rsidP="00C72A36">
      <w:pPr>
        <w:pStyle w:val="a4"/>
        <w:jc w:val="center"/>
        <w:rPr>
          <w:rFonts w:ascii="Times New Roman" w:hAnsi="Times New Roman"/>
          <w:sz w:val="22"/>
          <w:szCs w:val="22"/>
        </w:rPr>
      </w:pPr>
      <w:r w:rsidRPr="00D65E1A">
        <w:rPr>
          <w:rFonts w:ascii="Times New Roman" w:hAnsi="Times New Roman"/>
          <w:sz w:val="22"/>
          <w:szCs w:val="22"/>
        </w:rPr>
        <w:t xml:space="preserve">12. </w:t>
      </w:r>
      <w:r w:rsidR="00C72A36" w:rsidRPr="00D65E1A">
        <w:rPr>
          <w:rFonts w:ascii="Times New Roman" w:hAnsi="Times New Roman"/>
          <w:sz w:val="22"/>
          <w:szCs w:val="22"/>
        </w:rPr>
        <w:t>Строк чинності, умови зміни та припинення договору</w:t>
      </w:r>
    </w:p>
    <w:p w:rsidR="00C72A36" w:rsidRPr="00D65E1A" w:rsidRDefault="0057186A" w:rsidP="00C72A36">
      <w:pPr>
        <w:pStyle w:val="a4"/>
        <w:jc w:val="both"/>
        <w:rPr>
          <w:rFonts w:ascii="Times New Roman" w:hAnsi="Times New Roman"/>
          <w:sz w:val="22"/>
          <w:szCs w:val="22"/>
        </w:rPr>
      </w:pPr>
      <w:r w:rsidRPr="00D65E1A">
        <w:rPr>
          <w:rFonts w:ascii="Times New Roman" w:hAnsi="Times New Roman"/>
          <w:sz w:val="22"/>
          <w:szCs w:val="22"/>
        </w:rPr>
        <w:t xml:space="preserve">12.1. </w:t>
      </w:r>
      <w:r w:rsidR="00C72A36" w:rsidRPr="00D65E1A">
        <w:rPr>
          <w:rFonts w:ascii="Times New Roman" w:hAnsi="Times New Roman"/>
          <w:sz w:val="22"/>
          <w:szCs w:val="22"/>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lastRenderedPageBreak/>
        <w:t>Орендар має переважне право на продовження цього договору, яке може бути реалізовано ним у визначений в Порядку спосіб.</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12.6. Договір припиняється:</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12.6.1 з підстав, передбачених частиною першою статті 24 Закону, і при цьому: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D65E1A" w:rsidRDefault="00C72A36" w:rsidP="00C72A36">
      <w:pPr>
        <w:ind w:firstLine="567"/>
        <w:jc w:val="both"/>
        <w:rPr>
          <w:rFonts w:ascii="Times New Roman" w:hAnsi="Times New Roman"/>
          <w:sz w:val="22"/>
          <w:szCs w:val="22"/>
        </w:rPr>
      </w:pPr>
      <w:r w:rsidRPr="00D65E1A">
        <w:rPr>
          <w:rFonts w:ascii="Times New Roman" w:hAnsi="Times New Roman"/>
          <w:sz w:val="22"/>
          <w:szCs w:val="22"/>
        </w:rPr>
        <w:t>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r w:rsidR="006A1760" w:rsidRPr="00D65E1A">
        <w:rPr>
          <w:rFonts w:ascii="Times New Roman" w:hAnsi="Times New Roman"/>
          <w:sz w:val="22"/>
          <w:szCs w:val="22"/>
        </w:rPr>
        <w:t>;</w:t>
      </w:r>
      <w:r w:rsidR="006A1760">
        <w:rPr>
          <w:rFonts w:ascii="Times New Roman" w:hAnsi="Times New Roman"/>
          <w:sz w:val="22"/>
          <w:szCs w:val="22"/>
        </w:rPr>
        <w:t xml:space="preserve"> дати, визначеної в абзаці 3 п. 151 Порядку</w:t>
      </w:r>
      <w:r w:rsidRPr="00D65E1A">
        <w:rPr>
          <w:rFonts w:ascii="Times New Roman" w:hAnsi="Times New Roman"/>
          <w:sz w:val="22"/>
          <w:szCs w:val="22"/>
        </w:rPr>
        <w:t>;</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4F04E2" w:rsidRPr="00D65E1A" w:rsidRDefault="00C72A36" w:rsidP="004F04E2">
      <w:pPr>
        <w:pStyle w:val="a4"/>
        <w:jc w:val="both"/>
        <w:rPr>
          <w:rFonts w:ascii="Times New Roman" w:hAnsi="Times New Roman"/>
          <w:sz w:val="22"/>
          <w:szCs w:val="22"/>
        </w:rPr>
      </w:pPr>
      <w:r w:rsidRPr="00D65E1A">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w:t>
      </w:r>
      <w:r w:rsidR="004F04E2" w:rsidRPr="00D65E1A">
        <w:rPr>
          <w:rFonts w:ascii="Times New Roman" w:hAnsi="Times New Roman"/>
          <w:sz w:val="22"/>
          <w:szCs w:val="22"/>
        </w:rPr>
        <w:t>ої і четвертої статті 4 Закону.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такому разі договір вважається припиненим: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 дати набрання законної сили рішенням суду про відмову у позові Орендаря; або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Або*:</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lastRenderedPageBreak/>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12.7. Договір може бути достроково припинений на вимогу Орендодавця, якщо Орендар:</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12.7.2. використовує Майно не за цільовим призначенням, визначеним у пункт</w:t>
      </w:r>
      <w:r w:rsidR="007B7869" w:rsidRPr="00D65E1A">
        <w:rPr>
          <w:rFonts w:ascii="Times New Roman" w:hAnsi="Times New Roman"/>
          <w:sz w:val="22"/>
          <w:szCs w:val="22"/>
        </w:rPr>
        <w:t>і</w:t>
      </w:r>
      <w:r w:rsidRPr="00D65E1A">
        <w:rPr>
          <w:rFonts w:ascii="Times New Roman" w:hAnsi="Times New Roman"/>
          <w:sz w:val="22"/>
          <w:szCs w:val="22"/>
        </w:rPr>
        <w:t xml:space="preserve"> (3)7.1.1 </w:t>
      </w:r>
      <w:r w:rsidR="00A55F79" w:rsidRPr="00D65E1A">
        <w:rPr>
          <w:rFonts w:ascii="Times New Roman" w:hAnsi="Times New Roman"/>
          <w:sz w:val="22"/>
          <w:szCs w:val="22"/>
        </w:rPr>
        <w:t>Умов</w:t>
      </w:r>
      <w:r w:rsidRPr="00D65E1A">
        <w:rPr>
          <w:rFonts w:ascii="Times New Roman" w:hAnsi="Times New Roman"/>
          <w:sz w:val="22"/>
          <w:szCs w:val="22"/>
        </w:rPr>
        <w:t>;</w:t>
      </w:r>
    </w:p>
    <w:p w:rsidR="00C72A36" w:rsidRDefault="00A55F79" w:rsidP="00C72A36">
      <w:pPr>
        <w:pStyle w:val="a4"/>
        <w:jc w:val="both"/>
        <w:rPr>
          <w:rFonts w:ascii="Times New Roman" w:hAnsi="Times New Roman"/>
          <w:sz w:val="22"/>
          <w:szCs w:val="22"/>
        </w:rPr>
      </w:pPr>
      <w:r w:rsidRPr="00D65E1A">
        <w:rPr>
          <w:rFonts w:ascii="Times New Roman" w:hAnsi="Times New Roman"/>
          <w:sz w:val="22"/>
          <w:szCs w:val="22"/>
        </w:rPr>
        <w:t>12.7.3</w:t>
      </w:r>
      <w:r w:rsidR="00C72A36" w:rsidRPr="00D65E1A">
        <w:rPr>
          <w:rFonts w:ascii="Times New Roman" w:hAnsi="Times New Roman"/>
          <w:sz w:val="22"/>
          <w:szCs w:val="22"/>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D67D41" w:rsidRPr="00F20DF5" w:rsidRDefault="00D67D41" w:rsidP="00D67D41">
      <w:pPr>
        <w:pStyle w:val="a4"/>
        <w:jc w:val="both"/>
        <w:rPr>
          <w:rFonts w:ascii="Times New Roman" w:hAnsi="Times New Roman"/>
          <w:sz w:val="22"/>
          <w:szCs w:val="22"/>
        </w:rPr>
      </w:pPr>
      <w:r>
        <w:rPr>
          <w:rFonts w:ascii="Times New Roman" w:hAnsi="Times New Roman"/>
          <w:sz w:val="22"/>
          <w:szCs w:val="22"/>
        </w:rPr>
        <w:t>12.7.4</w:t>
      </w:r>
      <w:r w:rsidRPr="00F20DF5">
        <w:rPr>
          <w:rFonts w:ascii="Times New Roman" w:hAnsi="Times New Roman"/>
          <w:sz w:val="22"/>
          <w:szCs w:val="22"/>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D65E1A" w:rsidRDefault="00C72A36" w:rsidP="00C72A36">
      <w:pPr>
        <w:pStyle w:val="a4"/>
        <w:jc w:val="both"/>
        <w:rPr>
          <w:rFonts w:ascii="Times New Roman" w:hAnsi="Times New Roman"/>
          <w:sz w:val="22"/>
          <w:szCs w:val="22"/>
        </w:rPr>
      </w:pPr>
      <w:bookmarkStart w:id="1" w:name="_GoBack"/>
      <w:bookmarkEnd w:id="1"/>
      <w:r w:rsidRPr="00D65E1A">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D65E1A" w:rsidRDefault="00C72A36" w:rsidP="00C72A36">
      <w:pPr>
        <w:pStyle w:val="a4"/>
        <w:spacing w:line="230" w:lineRule="auto"/>
        <w:jc w:val="both"/>
        <w:rPr>
          <w:rFonts w:ascii="Times New Roman" w:hAnsi="Times New Roman"/>
          <w:sz w:val="22"/>
          <w:szCs w:val="22"/>
        </w:rPr>
      </w:pPr>
      <w:r w:rsidRPr="00D65E1A">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D65E1A" w:rsidRDefault="00C72A36" w:rsidP="00C72A36">
      <w:pPr>
        <w:pStyle w:val="a4"/>
        <w:spacing w:line="230" w:lineRule="auto"/>
        <w:jc w:val="both"/>
        <w:rPr>
          <w:rFonts w:ascii="Times New Roman" w:hAnsi="Times New Roman"/>
          <w:sz w:val="22"/>
          <w:szCs w:val="22"/>
        </w:rPr>
      </w:pPr>
      <w:r w:rsidRPr="00D65E1A">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D65E1A" w:rsidRDefault="00C72A36" w:rsidP="00C72A36">
      <w:pPr>
        <w:pStyle w:val="a4"/>
        <w:spacing w:line="230" w:lineRule="auto"/>
        <w:jc w:val="both"/>
        <w:rPr>
          <w:rFonts w:ascii="Times New Roman" w:hAnsi="Times New Roman"/>
          <w:sz w:val="22"/>
          <w:szCs w:val="22"/>
        </w:rPr>
      </w:pPr>
      <w:r w:rsidRPr="00D65E1A">
        <w:rPr>
          <w:rFonts w:ascii="Times New Roman" w:hAnsi="Times New Roman"/>
          <w:sz w:val="22"/>
          <w:szCs w:val="22"/>
        </w:rPr>
        <w:t>12.9. Цей договір може бути достроково припинений на вимогу Орендаря, якщо:</w:t>
      </w:r>
    </w:p>
    <w:p w:rsidR="00C72A36" w:rsidRPr="00D65E1A" w:rsidRDefault="00C72A36" w:rsidP="00C72A36">
      <w:pPr>
        <w:pStyle w:val="a4"/>
        <w:spacing w:line="230" w:lineRule="auto"/>
        <w:jc w:val="both"/>
        <w:rPr>
          <w:rFonts w:ascii="Times New Roman" w:hAnsi="Times New Roman"/>
          <w:sz w:val="22"/>
          <w:szCs w:val="22"/>
        </w:rPr>
      </w:pPr>
      <w:r w:rsidRPr="00D65E1A">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D65E1A" w:rsidRDefault="00C72A36" w:rsidP="00C72A36">
      <w:pPr>
        <w:pStyle w:val="a4"/>
        <w:spacing w:line="230" w:lineRule="auto"/>
        <w:jc w:val="both"/>
        <w:rPr>
          <w:rFonts w:ascii="Times New Roman" w:hAnsi="Times New Roman"/>
          <w:sz w:val="22"/>
          <w:szCs w:val="22"/>
        </w:rPr>
      </w:pPr>
      <w:r w:rsidRPr="00D65E1A">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w:t>
      </w:r>
      <w:r w:rsidRPr="00D65E1A">
        <w:rPr>
          <w:rFonts w:ascii="Times New Roman" w:hAnsi="Times New Roman"/>
          <w:sz w:val="22"/>
          <w:szCs w:val="22"/>
        </w:rPr>
        <w:lastRenderedPageBreak/>
        <w:t>(за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D65E1A" w:rsidRDefault="00C72A36" w:rsidP="00C72A36">
      <w:pPr>
        <w:pStyle w:val="a4"/>
        <w:spacing w:line="230" w:lineRule="auto"/>
        <w:jc w:val="both"/>
        <w:rPr>
          <w:rFonts w:ascii="Times New Roman" w:hAnsi="Times New Roman"/>
          <w:sz w:val="22"/>
          <w:szCs w:val="22"/>
        </w:rPr>
      </w:pPr>
      <w:r w:rsidRPr="00D65E1A">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12.11. У разі припинення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D65E1A">
        <w:rPr>
          <w:rFonts w:ascii="Times New Roman" w:hAnsi="Times New Roman"/>
          <w:sz w:val="22"/>
          <w:szCs w:val="22"/>
          <w:lang w:val="ru-RU"/>
        </w:rPr>
        <w:t>—</w:t>
      </w:r>
      <w:r w:rsidRPr="00D65E1A">
        <w:rPr>
          <w:rFonts w:ascii="Times New Roman" w:hAnsi="Times New Roman"/>
          <w:sz w:val="22"/>
          <w:szCs w:val="22"/>
        </w:rPr>
        <w:t xml:space="preserve"> власністю держави;</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pacing w:val="-4"/>
          <w:sz w:val="22"/>
          <w:szCs w:val="22"/>
        </w:rPr>
        <w:t xml:space="preserve">12.12. Майно вважається поверненим Орендодавцю/ Балансоутримувачу </w:t>
      </w:r>
      <w:r w:rsidRPr="00D65E1A">
        <w:rPr>
          <w:rFonts w:ascii="Times New Roman" w:hAnsi="Times New Roman"/>
          <w:sz w:val="22"/>
          <w:szCs w:val="22"/>
        </w:rPr>
        <w:t>з моменту підписання Балансоутримувачем та Орендарем акта повернення з оренди орендованого Майна.</w:t>
      </w:r>
    </w:p>
    <w:p w:rsidR="004F04E2" w:rsidRPr="00D65E1A" w:rsidRDefault="004F04E2" w:rsidP="00C72A36">
      <w:pPr>
        <w:pStyle w:val="a4"/>
        <w:ind w:firstLine="0"/>
        <w:jc w:val="center"/>
        <w:rPr>
          <w:rFonts w:ascii="Times New Roman" w:hAnsi="Times New Roman"/>
          <w:sz w:val="22"/>
          <w:szCs w:val="22"/>
        </w:rPr>
      </w:pPr>
    </w:p>
    <w:p w:rsidR="00C72A36" w:rsidRPr="00D65E1A" w:rsidRDefault="005424F0" w:rsidP="003B300F">
      <w:pPr>
        <w:pStyle w:val="a4"/>
        <w:ind w:firstLine="0"/>
        <w:jc w:val="center"/>
        <w:rPr>
          <w:rFonts w:ascii="Times New Roman" w:hAnsi="Times New Roman"/>
          <w:sz w:val="22"/>
          <w:szCs w:val="22"/>
        </w:rPr>
      </w:pPr>
      <w:r w:rsidRPr="00D65E1A">
        <w:rPr>
          <w:rFonts w:ascii="Times New Roman" w:hAnsi="Times New Roman"/>
          <w:sz w:val="22"/>
          <w:szCs w:val="22"/>
        </w:rPr>
        <w:t>13.</w:t>
      </w:r>
      <w:r w:rsidR="00C72A36" w:rsidRPr="00D65E1A">
        <w:rPr>
          <w:rFonts w:ascii="Times New Roman" w:hAnsi="Times New Roman"/>
          <w:sz w:val="22"/>
          <w:szCs w:val="22"/>
        </w:rPr>
        <w:t>Інше</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D65E1A" w:rsidRDefault="006A2BDB" w:rsidP="00C72A36">
      <w:pPr>
        <w:pStyle w:val="a4"/>
        <w:jc w:val="both"/>
        <w:rPr>
          <w:rFonts w:ascii="Times New Roman" w:hAnsi="Times New Roman"/>
          <w:sz w:val="22"/>
          <w:szCs w:val="22"/>
        </w:rPr>
      </w:pPr>
      <w:r>
        <w:rPr>
          <w:rFonts w:ascii="Times New Roman" w:hAnsi="Times New Roman"/>
          <w:sz w:val="22"/>
          <w:szCs w:val="22"/>
        </w:rPr>
        <w:t>13.2</w:t>
      </w:r>
      <w:r w:rsidR="00C72A36" w:rsidRPr="00D65E1A">
        <w:rPr>
          <w:rFonts w:ascii="Times New Roman" w:hAnsi="Times New Roman"/>
          <w:sz w:val="22"/>
          <w:szCs w:val="22"/>
        </w:rPr>
        <w:t>.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72A36" w:rsidRPr="00D65E1A" w:rsidRDefault="006A2BDB" w:rsidP="00C72A36">
      <w:pPr>
        <w:pStyle w:val="a4"/>
        <w:jc w:val="both"/>
        <w:rPr>
          <w:rFonts w:ascii="Times New Roman" w:hAnsi="Times New Roman"/>
          <w:sz w:val="22"/>
          <w:szCs w:val="22"/>
        </w:rPr>
      </w:pPr>
      <w:r>
        <w:rPr>
          <w:rFonts w:ascii="Times New Roman" w:hAnsi="Times New Roman"/>
          <w:sz w:val="22"/>
          <w:szCs w:val="22"/>
        </w:rPr>
        <w:lastRenderedPageBreak/>
        <w:t>13.3</w:t>
      </w:r>
      <w:r w:rsidR="00C72A36" w:rsidRPr="00D65E1A">
        <w:rPr>
          <w:rFonts w:ascii="Times New Roman" w:hAnsi="Times New Roman"/>
          <w:sz w:val="22"/>
          <w:szCs w:val="22"/>
        </w:rPr>
        <w:t>. У разі реорганізації Орендаря договір оренди зберігає чинність для відповідного правонаступника юридичної особи — Орендаря.</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Заміна сторони Орендаря набуває чинності з дня внесення змін до цього договору.</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Заміна Орендаря інша, ніж передбачена цим пунктом, не допускається.</w:t>
      </w:r>
    </w:p>
    <w:p w:rsidR="00C72A36" w:rsidRPr="00D65E1A" w:rsidRDefault="00C72A36" w:rsidP="00C72A36">
      <w:pPr>
        <w:pStyle w:val="a4"/>
        <w:jc w:val="both"/>
        <w:rPr>
          <w:rFonts w:ascii="Times New Roman" w:hAnsi="Times New Roman"/>
          <w:sz w:val="22"/>
          <w:szCs w:val="22"/>
        </w:rPr>
      </w:pPr>
      <w:r w:rsidRPr="00D65E1A">
        <w:rPr>
          <w:rFonts w:ascii="Times New Roman" w:hAnsi="Times New Roman"/>
          <w:sz w:val="22"/>
          <w:szCs w:val="22"/>
        </w:rPr>
        <w:t>13.</w:t>
      </w:r>
      <w:r w:rsidR="006A2BDB">
        <w:rPr>
          <w:rFonts w:ascii="Times New Roman" w:hAnsi="Times New Roman"/>
          <w:sz w:val="22"/>
          <w:szCs w:val="22"/>
        </w:rPr>
        <w:t>4</w:t>
      </w:r>
      <w:r w:rsidRPr="00D65E1A">
        <w:rPr>
          <w:rFonts w:ascii="Times New Roman" w:hAnsi="Times New Roman"/>
          <w:sz w:val="22"/>
          <w:szCs w:val="22"/>
        </w:rPr>
        <w:t>. Цей Договір укладено у трьох примірниках, кожен з яких має однакову юридичну силу, по одному для Орендаря, Орендодавця і Балансоутримувача.</w:t>
      </w:r>
    </w:p>
    <w:p w:rsidR="00DB211C" w:rsidRPr="00D65E1A" w:rsidRDefault="00DB211C" w:rsidP="00C72A36">
      <w:pPr>
        <w:pStyle w:val="a4"/>
        <w:ind w:firstLine="0"/>
        <w:jc w:val="center"/>
        <w:rPr>
          <w:rFonts w:ascii="Times New Roman" w:hAnsi="Times New Roman"/>
          <w:sz w:val="22"/>
          <w:szCs w:val="22"/>
        </w:rPr>
      </w:pPr>
    </w:p>
    <w:p w:rsidR="00DB211C" w:rsidRPr="00D65E1A" w:rsidRDefault="00DB211C" w:rsidP="00C72A36">
      <w:pPr>
        <w:pStyle w:val="a4"/>
        <w:ind w:firstLine="0"/>
        <w:jc w:val="center"/>
        <w:rPr>
          <w:rFonts w:ascii="Times New Roman" w:hAnsi="Times New Roman"/>
          <w:sz w:val="22"/>
          <w:szCs w:val="22"/>
        </w:rPr>
      </w:pPr>
    </w:p>
    <w:p w:rsidR="00C72A36" w:rsidRPr="00D65E1A" w:rsidRDefault="00C72A36" w:rsidP="00C72A36">
      <w:pPr>
        <w:pStyle w:val="a4"/>
        <w:ind w:firstLine="0"/>
        <w:jc w:val="center"/>
        <w:rPr>
          <w:rFonts w:ascii="Times New Roman" w:hAnsi="Times New Roman"/>
          <w:sz w:val="22"/>
          <w:szCs w:val="22"/>
        </w:rPr>
      </w:pPr>
      <w:r w:rsidRPr="00D65E1A">
        <w:rPr>
          <w:rFonts w:ascii="Times New Roman" w:hAnsi="Times New Roman"/>
          <w:sz w:val="22"/>
          <w:szCs w:val="22"/>
        </w:rPr>
        <w:t>Підписи сторін</w:t>
      </w:r>
    </w:p>
    <w:p w:rsidR="005424F0" w:rsidRPr="00D65E1A" w:rsidRDefault="005424F0" w:rsidP="005424F0">
      <w:pPr>
        <w:pStyle w:val="a4"/>
        <w:ind w:firstLine="0"/>
        <w:rPr>
          <w:rFonts w:ascii="Times New Roman" w:hAnsi="Times New Roman"/>
          <w:sz w:val="22"/>
          <w:szCs w:val="22"/>
        </w:rPr>
      </w:pPr>
    </w:p>
    <w:tbl>
      <w:tblPr>
        <w:tblW w:w="10356" w:type="dxa"/>
        <w:jc w:val="center"/>
        <w:tblLayout w:type="fixed"/>
        <w:tblLook w:val="04A0" w:firstRow="1" w:lastRow="0" w:firstColumn="1" w:lastColumn="0" w:noHBand="0" w:noVBand="1"/>
      </w:tblPr>
      <w:tblGrid>
        <w:gridCol w:w="5073"/>
        <w:gridCol w:w="5283"/>
      </w:tblGrid>
      <w:tr w:rsidR="00C72A36" w:rsidRPr="00D65E1A" w:rsidTr="005424F0">
        <w:trPr>
          <w:trHeight w:val="333"/>
          <w:jc w:val="center"/>
        </w:trPr>
        <w:tc>
          <w:tcPr>
            <w:tcW w:w="5073" w:type="dxa"/>
            <w:hideMark/>
          </w:tcPr>
          <w:p w:rsidR="005424F0" w:rsidRPr="00D65E1A" w:rsidRDefault="00C72A36" w:rsidP="005424F0">
            <w:pPr>
              <w:pStyle w:val="a4"/>
              <w:jc w:val="both"/>
              <w:rPr>
                <w:rFonts w:ascii="Times New Roman" w:hAnsi="Times New Roman"/>
                <w:sz w:val="22"/>
                <w:szCs w:val="22"/>
              </w:rPr>
            </w:pPr>
            <w:r w:rsidRPr="00D65E1A">
              <w:rPr>
                <w:rFonts w:ascii="Times New Roman" w:hAnsi="Times New Roman"/>
                <w:sz w:val="22"/>
                <w:szCs w:val="22"/>
              </w:rPr>
              <w:t>Від Орендаря</w:t>
            </w:r>
          </w:p>
          <w:p w:rsidR="00C72A36" w:rsidRPr="00D65E1A" w:rsidRDefault="00C72A36" w:rsidP="005424F0">
            <w:pPr>
              <w:jc w:val="both"/>
              <w:rPr>
                <w:rFonts w:ascii="Times New Roman" w:hAnsi="Times New Roman"/>
                <w:bCs/>
                <w:kern w:val="1"/>
                <w:sz w:val="22"/>
                <w:szCs w:val="22"/>
              </w:rPr>
            </w:pPr>
          </w:p>
        </w:tc>
        <w:tc>
          <w:tcPr>
            <w:tcW w:w="5283" w:type="dxa"/>
            <w:hideMark/>
          </w:tcPr>
          <w:p w:rsidR="005424F0" w:rsidRPr="00D65E1A" w:rsidRDefault="005424F0" w:rsidP="005424F0">
            <w:pPr>
              <w:rPr>
                <w:rFonts w:ascii="Times New Roman" w:hAnsi="Times New Roman"/>
                <w:sz w:val="22"/>
                <w:szCs w:val="22"/>
              </w:rPr>
            </w:pPr>
            <w:r w:rsidRPr="00D65E1A">
              <w:rPr>
                <w:rFonts w:ascii="Times New Roman" w:hAnsi="Times New Roman"/>
                <w:sz w:val="22"/>
                <w:szCs w:val="22"/>
              </w:rPr>
              <w:t>Від Орендодавця:</w:t>
            </w:r>
          </w:p>
          <w:p w:rsidR="005424F0" w:rsidRPr="00D65E1A" w:rsidRDefault="005424F0" w:rsidP="005424F0">
            <w:pPr>
              <w:rPr>
                <w:rFonts w:ascii="Times New Roman" w:hAnsi="Times New Roman"/>
                <w:sz w:val="22"/>
                <w:szCs w:val="22"/>
              </w:rPr>
            </w:pPr>
            <w:r w:rsidRPr="00D65E1A">
              <w:rPr>
                <w:rFonts w:ascii="Times New Roman" w:hAnsi="Times New Roman"/>
                <w:sz w:val="22"/>
                <w:szCs w:val="22"/>
              </w:rPr>
              <w:t xml:space="preserve">Регіональне відділення Фонду </w:t>
            </w:r>
          </w:p>
          <w:p w:rsidR="005424F0" w:rsidRPr="00D65E1A" w:rsidRDefault="005424F0" w:rsidP="005424F0">
            <w:pPr>
              <w:rPr>
                <w:rFonts w:ascii="Times New Roman" w:hAnsi="Times New Roman"/>
                <w:sz w:val="22"/>
                <w:szCs w:val="22"/>
              </w:rPr>
            </w:pPr>
            <w:r w:rsidRPr="00D65E1A">
              <w:rPr>
                <w:rFonts w:ascii="Times New Roman" w:hAnsi="Times New Roman"/>
                <w:sz w:val="22"/>
                <w:szCs w:val="22"/>
              </w:rPr>
              <w:t xml:space="preserve">державного  майна України по </w:t>
            </w:r>
          </w:p>
          <w:p w:rsidR="005424F0" w:rsidRPr="00D65E1A" w:rsidRDefault="005424F0" w:rsidP="005424F0">
            <w:pPr>
              <w:rPr>
                <w:rFonts w:ascii="Times New Roman" w:hAnsi="Times New Roman"/>
                <w:sz w:val="22"/>
                <w:szCs w:val="22"/>
              </w:rPr>
            </w:pPr>
            <w:r w:rsidRPr="00D65E1A">
              <w:rPr>
                <w:rFonts w:ascii="Times New Roman" w:hAnsi="Times New Roman"/>
                <w:sz w:val="22"/>
                <w:szCs w:val="22"/>
              </w:rPr>
              <w:t>Вінницькій та Хмельницькій областях</w:t>
            </w:r>
          </w:p>
          <w:p w:rsidR="005424F0" w:rsidRPr="00D65E1A" w:rsidRDefault="005424F0" w:rsidP="005424F0">
            <w:pPr>
              <w:jc w:val="both"/>
              <w:rPr>
                <w:rFonts w:ascii="Times New Roman" w:hAnsi="Times New Roman"/>
                <w:sz w:val="22"/>
                <w:szCs w:val="22"/>
              </w:rPr>
            </w:pPr>
            <w:r w:rsidRPr="00D65E1A">
              <w:rPr>
                <w:rFonts w:ascii="Times New Roman" w:hAnsi="Times New Roman"/>
                <w:sz w:val="22"/>
                <w:szCs w:val="22"/>
              </w:rPr>
              <w:t>21018, м. Вінниця, вул. Гоголя, 10</w:t>
            </w:r>
          </w:p>
          <w:p w:rsidR="005424F0" w:rsidRPr="00D65E1A" w:rsidRDefault="005424F0" w:rsidP="005424F0">
            <w:pPr>
              <w:jc w:val="both"/>
              <w:rPr>
                <w:rFonts w:ascii="Times New Roman" w:hAnsi="Times New Roman"/>
                <w:sz w:val="22"/>
                <w:szCs w:val="22"/>
              </w:rPr>
            </w:pPr>
            <w:r w:rsidRPr="00D65E1A">
              <w:rPr>
                <w:rFonts w:ascii="Times New Roman" w:hAnsi="Times New Roman"/>
                <w:sz w:val="22"/>
                <w:szCs w:val="22"/>
              </w:rPr>
              <w:t>Код ЄДРПОУ 42964094</w:t>
            </w:r>
          </w:p>
          <w:p w:rsidR="005424F0" w:rsidRPr="00D65E1A" w:rsidRDefault="005424F0" w:rsidP="005424F0">
            <w:pPr>
              <w:jc w:val="both"/>
              <w:rPr>
                <w:rFonts w:ascii="Times New Roman" w:hAnsi="Times New Roman"/>
                <w:sz w:val="22"/>
                <w:szCs w:val="22"/>
              </w:rPr>
            </w:pPr>
          </w:p>
          <w:p w:rsidR="005424F0" w:rsidRPr="00D65E1A" w:rsidRDefault="005424F0" w:rsidP="005424F0">
            <w:pPr>
              <w:jc w:val="both"/>
              <w:rPr>
                <w:rFonts w:ascii="Times New Roman" w:hAnsi="Times New Roman"/>
                <w:sz w:val="22"/>
                <w:szCs w:val="22"/>
              </w:rPr>
            </w:pPr>
            <w:r w:rsidRPr="00D65E1A">
              <w:rPr>
                <w:rFonts w:ascii="Times New Roman" w:hAnsi="Times New Roman"/>
                <w:sz w:val="22"/>
                <w:szCs w:val="22"/>
              </w:rPr>
              <w:t>Начальник</w:t>
            </w:r>
          </w:p>
          <w:p w:rsidR="005424F0" w:rsidRPr="00D65E1A" w:rsidRDefault="00122D62" w:rsidP="005424F0">
            <w:pPr>
              <w:jc w:val="both"/>
              <w:rPr>
                <w:rFonts w:ascii="Times New Roman" w:hAnsi="Times New Roman"/>
                <w:sz w:val="22"/>
                <w:szCs w:val="22"/>
              </w:rPr>
            </w:pPr>
            <w:r>
              <w:rPr>
                <w:rFonts w:ascii="Times New Roman" w:hAnsi="Times New Roman"/>
                <w:sz w:val="22"/>
                <w:szCs w:val="22"/>
              </w:rPr>
              <w:t>Р</w:t>
            </w:r>
            <w:r w:rsidR="005424F0" w:rsidRPr="00D65E1A">
              <w:rPr>
                <w:rFonts w:ascii="Times New Roman" w:hAnsi="Times New Roman"/>
                <w:sz w:val="22"/>
                <w:szCs w:val="22"/>
              </w:rPr>
              <w:t>егіонального відділення</w:t>
            </w:r>
          </w:p>
          <w:p w:rsidR="005424F0" w:rsidRPr="00D65E1A" w:rsidRDefault="005424F0" w:rsidP="005424F0">
            <w:pPr>
              <w:rPr>
                <w:rFonts w:ascii="Times New Roman" w:hAnsi="Times New Roman"/>
                <w:sz w:val="22"/>
                <w:szCs w:val="22"/>
              </w:rPr>
            </w:pPr>
            <w:r w:rsidRPr="00D65E1A">
              <w:rPr>
                <w:rFonts w:ascii="Times New Roman" w:hAnsi="Times New Roman"/>
                <w:sz w:val="22"/>
                <w:szCs w:val="22"/>
              </w:rPr>
              <w:t xml:space="preserve">                                      </w:t>
            </w:r>
          </w:p>
          <w:p w:rsidR="00C72A36" w:rsidRPr="00D65E1A" w:rsidRDefault="005424F0" w:rsidP="005424F0">
            <w:pPr>
              <w:pStyle w:val="a4"/>
              <w:jc w:val="both"/>
              <w:rPr>
                <w:rFonts w:ascii="Times New Roman" w:hAnsi="Times New Roman"/>
                <w:sz w:val="22"/>
                <w:szCs w:val="22"/>
              </w:rPr>
            </w:pPr>
            <w:r w:rsidRPr="00D65E1A">
              <w:rPr>
                <w:rFonts w:ascii="Times New Roman" w:hAnsi="Times New Roman"/>
                <w:sz w:val="22"/>
                <w:szCs w:val="22"/>
              </w:rPr>
              <w:t xml:space="preserve">                              А.М. Маркевич</w:t>
            </w:r>
          </w:p>
        </w:tc>
      </w:tr>
      <w:tr w:rsidR="00C72A36" w:rsidRPr="00D65E1A" w:rsidTr="005424F0">
        <w:trPr>
          <w:trHeight w:val="315"/>
          <w:jc w:val="center"/>
        </w:trPr>
        <w:tc>
          <w:tcPr>
            <w:tcW w:w="5073" w:type="dxa"/>
            <w:hideMark/>
          </w:tcPr>
          <w:p w:rsidR="00C72A36" w:rsidRPr="00D65E1A" w:rsidRDefault="00C72A36" w:rsidP="00304342">
            <w:pPr>
              <w:pStyle w:val="a4"/>
              <w:jc w:val="both"/>
              <w:rPr>
                <w:rFonts w:ascii="Times New Roman" w:hAnsi="Times New Roman"/>
                <w:sz w:val="22"/>
                <w:szCs w:val="22"/>
              </w:rPr>
            </w:pPr>
          </w:p>
        </w:tc>
        <w:tc>
          <w:tcPr>
            <w:tcW w:w="5283" w:type="dxa"/>
            <w:hideMark/>
          </w:tcPr>
          <w:p w:rsidR="00C72A36" w:rsidRPr="00D65E1A" w:rsidRDefault="00C72A36" w:rsidP="00304342">
            <w:pPr>
              <w:pStyle w:val="a4"/>
              <w:jc w:val="both"/>
              <w:rPr>
                <w:rFonts w:ascii="Times New Roman" w:hAnsi="Times New Roman"/>
                <w:sz w:val="22"/>
                <w:szCs w:val="22"/>
              </w:rPr>
            </w:pPr>
          </w:p>
        </w:tc>
      </w:tr>
      <w:tr w:rsidR="00C72A36" w:rsidRPr="00D65E1A" w:rsidTr="005424F0">
        <w:trPr>
          <w:trHeight w:val="420"/>
          <w:jc w:val="center"/>
        </w:trPr>
        <w:tc>
          <w:tcPr>
            <w:tcW w:w="5073" w:type="dxa"/>
            <w:hideMark/>
          </w:tcPr>
          <w:p w:rsidR="00C72A36" w:rsidRPr="00D65E1A" w:rsidRDefault="00C72A36" w:rsidP="00304342">
            <w:pPr>
              <w:pStyle w:val="a4"/>
              <w:jc w:val="both"/>
              <w:rPr>
                <w:rFonts w:ascii="Times New Roman" w:hAnsi="Times New Roman"/>
                <w:sz w:val="22"/>
                <w:szCs w:val="22"/>
              </w:rPr>
            </w:pPr>
            <w:r w:rsidRPr="00D65E1A">
              <w:rPr>
                <w:rFonts w:ascii="Times New Roman" w:hAnsi="Times New Roman"/>
                <w:sz w:val="22"/>
                <w:szCs w:val="22"/>
              </w:rPr>
              <w:t xml:space="preserve">Від Балансоутримувача: </w:t>
            </w:r>
          </w:p>
          <w:p w:rsidR="005424F0" w:rsidRPr="00D65E1A" w:rsidRDefault="005424F0" w:rsidP="00142765">
            <w:pPr>
              <w:rPr>
                <w:rFonts w:ascii="Times New Roman" w:hAnsi="Times New Roman"/>
                <w:sz w:val="22"/>
                <w:szCs w:val="22"/>
              </w:rPr>
            </w:pPr>
          </w:p>
        </w:tc>
        <w:tc>
          <w:tcPr>
            <w:tcW w:w="5283" w:type="dxa"/>
            <w:hideMark/>
          </w:tcPr>
          <w:p w:rsidR="00C72A36" w:rsidRPr="00D65E1A" w:rsidRDefault="00C72A36" w:rsidP="00304342">
            <w:pPr>
              <w:pStyle w:val="a4"/>
              <w:jc w:val="both"/>
              <w:rPr>
                <w:rFonts w:ascii="Times New Roman" w:hAnsi="Times New Roman"/>
                <w:sz w:val="22"/>
                <w:szCs w:val="22"/>
              </w:rPr>
            </w:pPr>
          </w:p>
        </w:tc>
      </w:tr>
    </w:tbl>
    <w:p w:rsidR="00DC64C3" w:rsidRPr="00D65E1A" w:rsidRDefault="00DC64C3" w:rsidP="005424F0">
      <w:pPr>
        <w:pStyle w:val="a4"/>
        <w:ind w:firstLine="0"/>
        <w:jc w:val="center"/>
        <w:rPr>
          <w:rFonts w:ascii="Times New Roman" w:hAnsi="Times New Roman"/>
          <w:i/>
          <w:sz w:val="22"/>
          <w:szCs w:val="22"/>
        </w:rPr>
      </w:pPr>
    </w:p>
    <w:sectPr w:rsidR="00DC64C3" w:rsidRPr="00D65E1A" w:rsidSect="007517D6">
      <w:headerReference w:type="even" r:id="rId9"/>
      <w:headerReference w:type="default" r:id="rId10"/>
      <w:pgSz w:w="11906" w:h="16838" w:code="9"/>
      <w:pgMar w:top="567" w:right="1134" w:bottom="993"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AF7" w:rsidRDefault="00230AF7">
      <w:r>
        <w:separator/>
      </w:r>
    </w:p>
  </w:endnote>
  <w:endnote w:type="continuationSeparator" w:id="0">
    <w:p w:rsidR="00230AF7" w:rsidRDefault="0023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AF7" w:rsidRDefault="00230AF7">
      <w:r>
        <w:separator/>
      </w:r>
    </w:p>
  </w:footnote>
  <w:footnote w:type="continuationSeparator" w:id="0">
    <w:p w:rsidR="00230AF7" w:rsidRDefault="00230A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2D1A6E">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2D1A6E">
    <w:pPr>
      <w:framePr w:wrap="around" w:vAnchor="text" w:hAnchor="margin" w:xAlign="center" w:y="1"/>
    </w:pPr>
    <w:r>
      <w:fldChar w:fldCharType="begin"/>
    </w:r>
    <w:r>
      <w:instrText xml:space="preserve">PAGE  </w:instrText>
    </w:r>
    <w:r>
      <w:fldChar w:fldCharType="separate"/>
    </w:r>
    <w:r w:rsidR="00D67D41">
      <w:rPr>
        <w:noProof/>
      </w:rPr>
      <w:t>12</w:t>
    </w:r>
    <w:r>
      <w:rPr>
        <w:noProof/>
      </w:rPr>
      <w:fldChar w:fldCharType="end"/>
    </w:r>
  </w:p>
  <w:p w:rsidR="004518C2" w:rsidRDefault="00451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docVars>
    <w:docVar w:name="StepHandle" w:val="262696"/>
  </w:docVars>
  <w:rsids>
    <w:rsidRoot w:val="001A5FC5"/>
    <w:rsid w:val="00024FDF"/>
    <w:rsid w:val="00032987"/>
    <w:rsid w:val="000378B4"/>
    <w:rsid w:val="000453F9"/>
    <w:rsid w:val="00045426"/>
    <w:rsid w:val="000728B3"/>
    <w:rsid w:val="00074FBE"/>
    <w:rsid w:val="000904FF"/>
    <w:rsid w:val="000B24CA"/>
    <w:rsid w:val="000B4699"/>
    <w:rsid w:val="000C7063"/>
    <w:rsid w:val="000E7997"/>
    <w:rsid w:val="000E7D62"/>
    <w:rsid w:val="000F0C1F"/>
    <w:rsid w:val="000F1C40"/>
    <w:rsid w:val="000F21B2"/>
    <w:rsid w:val="00100D2F"/>
    <w:rsid w:val="00112DE0"/>
    <w:rsid w:val="00115AA6"/>
    <w:rsid w:val="00115C23"/>
    <w:rsid w:val="00117A4D"/>
    <w:rsid w:val="00122D62"/>
    <w:rsid w:val="001335C8"/>
    <w:rsid w:val="0013425D"/>
    <w:rsid w:val="00142765"/>
    <w:rsid w:val="00152EB6"/>
    <w:rsid w:val="00174049"/>
    <w:rsid w:val="00195BE2"/>
    <w:rsid w:val="001A0A11"/>
    <w:rsid w:val="001A2CF3"/>
    <w:rsid w:val="001A5FC5"/>
    <w:rsid w:val="001C57EA"/>
    <w:rsid w:val="001C6E7C"/>
    <w:rsid w:val="002018BF"/>
    <w:rsid w:val="002074BB"/>
    <w:rsid w:val="00210F96"/>
    <w:rsid w:val="00216FA4"/>
    <w:rsid w:val="002260AD"/>
    <w:rsid w:val="00230AF7"/>
    <w:rsid w:val="00243023"/>
    <w:rsid w:val="00257260"/>
    <w:rsid w:val="002628FF"/>
    <w:rsid w:val="002670A1"/>
    <w:rsid w:val="00277822"/>
    <w:rsid w:val="0028015F"/>
    <w:rsid w:val="00285152"/>
    <w:rsid w:val="0028521A"/>
    <w:rsid w:val="00290F8A"/>
    <w:rsid w:val="00291B45"/>
    <w:rsid w:val="002A7FAB"/>
    <w:rsid w:val="002B13D6"/>
    <w:rsid w:val="002C02F6"/>
    <w:rsid w:val="002D1A6E"/>
    <w:rsid w:val="003008CC"/>
    <w:rsid w:val="00304342"/>
    <w:rsid w:val="0031387A"/>
    <w:rsid w:val="00317171"/>
    <w:rsid w:val="0032141A"/>
    <w:rsid w:val="00321BEC"/>
    <w:rsid w:val="00321E64"/>
    <w:rsid w:val="00334D72"/>
    <w:rsid w:val="003366B6"/>
    <w:rsid w:val="00341C59"/>
    <w:rsid w:val="0034268A"/>
    <w:rsid w:val="003514D8"/>
    <w:rsid w:val="003801A3"/>
    <w:rsid w:val="003923E9"/>
    <w:rsid w:val="003A0803"/>
    <w:rsid w:val="003B300F"/>
    <w:rsid w:val="003B3A42"/>
    <w:rsid w:val="003C16A6"/>
    <w:rsid w:val="003D0B02"/>
    <w:rsid w:val="003D5729"/>
    <w:rsid w:val="003E1D8B"/>
    <w:rsid w:val="00407954"/>
    <w:rsid w:val="00413384"/>
    <w:rsid w:val="00425CB2"/>
    <w:rsid w:val="00437D83"/>
    <w:rsid w:val="004517F3"/>
    <w:rsid w:val="004518C2"/>
    <w:rsid w:val="0046074A"/>
    <w:rsid w:val="00472B43"/>
    <w:rsid w:val="00484AF5"/>
    <w:rsid w:val="00492AC6"/>
    <w:rsid w:val="00494A9C"/>
    <w:rsid w:val="004A1E39"/>
    <w:rsid w:val="004C29EB"/>
    <w:rsid w:val="004D564D"/>
    <w:rsid w:val="004D7D57"/>
    <w:rsid w:val="004E5F87"/>
    <w:rsid w:val="004F04E2"/>
    <w:rsid w:val="0050195B"/>
    <w:rsid w:val="005049C1"/>
    <w:rsid w:val="0051056F"/>
    <w:rsid w:val="00522293"/>
    <w:rsid w:val="00525BBB"/>
    <w:rsid w:val="005265E4"/>
    <w:rsid w:val="005424F0"/>
    <w:rsid w:val="00544E1A"/>
    <w:rsid w:val="00545539"/>
    <w:rsid w:val="0054789C"/>
    <w:rsid w:val="005616A2"/>
    <w:rsid w:val="0057186A"/>
    <w:rsid w:val="0057189D"/>
    <w:rsid w:val="00590444"/>
    <w:rsid w:val="005A0FF1"/>
    <w:rsid w:val="005A1BDC"/>
    <w:rsid w:val="005A47D9"/>
    <w:rsid w:val="005B1241"/>
    <w:rsid w:val="005B1711"/>
    <w:rsid w:val="005C2F1E"/>
    <w:rsid w:val="005E3664"/>
    <w:rsid w:val="005F3359"/>
    <w:rsid w:val="005F7DB3"/>
    <w:rsid w:val="00602454"/>
    <w:rsid w:val="00602A82"/>
    <w:rsid w:val="00602CAD"/>
    <w:rsid w:val="006225CD"/>
    <w:rsid w:val="00624A65"/>
    <w:rsid w:val="0063408E"/>
    <w:rsid w:val="00636FC1"/>
    <w:rsid w:val="00642607"/>
    <w:rsid w:val="00644E84"/>
    <w:rsid w:val="00650AD5"/>
    <w:rsid w:val="00651ECD"/>
    <w:rsid w:val="00660D48"/>
    <w:rsid w:val="00663172"/>
    <w:rsid w:val="006803D8"/>
    <w:rsid w:val="00693EDD"/>
    <w:rsid w:val="0069405C"/>
    <w:rsid w:val="006A1760"/>
    <w:rsid w:val="006A2BDB"/>
    <w:rsid w:val="006A3F09"/>
    <w:rsid w:val="006A4971"/>
    <w:rsid w:val="006C4D7B"/>
    <w:rsid w:val="006C526B"/>
    <w:rsid w:val="006D2107"/>
    <w:rsid w:val="006F561C"/>
    <w:rsid w:val="00700C2A"/>
    <w:rsid w:val="00706364"/>
    <w:rsid w:val="00715C95"/>
    <w:rsid w:val="007178DF"/>
    <w:rsid w:val="007349A6"/>
    <w:rsid w:val="007368C5"/>
    <w:rsid w:val="007517D6"/>
    <w:rsid w:val="00761CEE"/>
    <w:rsid w:val="00770315"/>
    <w:rsid w:val="007724EA"/>
    <w:rsid w:val="00776F5F"/>
    <w:rsid w:val="007A3D87"/>
    <w:rsid w:val="007B076A"/>
    <w:rsid w:val="007B6668"/>
    <w:rsid w:val="007B7869"/>
    <w:rsid w:val="007C3379"/>
    <w:rsid w:val="007D1F10"/>
    <w:rsid w:val="007D69DB"/>
    <w:rsid w:val="007D7BAD"/>
    <w:rsid w:val="007E0524"/>
    <w:rsid w:val="007F252B"/>
    <w:rsid w:val="007F31EC"/>
    <w:rsid w:val="00807FDE"/>
    <w:rsid w:val="00811594"/>
    <w:rsid w:val="00812092"/>
    <w:rsid w:val="00813211"/>
    <w:rsid w:val="0082004A"/>
    <w:rsid w:val="008219B0"/>
    <w:rsid w:val="0082303C"/>
    <w:rsid w:val="00825E70"/>
    <w:rsid w:val="00830D0E"/>
    <w:rsid w:val="008344E1"/>
    <w:rsid w:val="00845CDA"/>
    <w:rsid w:val="00850D80"/>
    <w:rsid w:val="00862D32"/>
    <w:rsid w:val="008729FD"/>
    <w:rsid w:val="00885B32"/>
    <w:rsid w:val="00886A99"/>
    <w:rsid w:val="008A0EB6"/>
    <w:rsid w:val="008A771D"/>
    <w:rsid w:val="008B6893"/>
    <w:rsid w:val="008D143F"/>
    <w:rsid w:val="008D77FB"/>
    <w:rsid w:val="00902AD8"/>
    <w:rsid w:val="00903CEC"/>
    <w:rsid w:val="009175E2"/>
    <w:rsid w:val="00920179"/>
    <w:rsid w:val="00924C0E"/>
    <w:rsid w:val="0094776C"/>
    <w:rsid w:val="00960750"/>
    <w:rsid w:val="0097180E"/>
    <w:rsid w:val="00971ABA"/>
    <w:rsid w:val="009725ED"/>
    <w:rsid w:val="00976001"/>
    <w:rsid w:val="009803ED"/>
    <w:rsid w:val="009828C0"/>
    <w:rsid w:val="009831E7"/>
    <w:rsid w:val="00985B4C"/>
    <w:rsid w:val="00997A6F"/>
    <w:rsid w:val="009B000D"/>
    <w:rsid w:val="009C1BB6"/>
    <w:rsid w:val="009D4387"/>
    <w:rsid w:val="009D7185"/>
    <w:rsid w:val="009F2BD1"/>
    <w:rsid w:val="00A21046"/>
    <w:rsid w:val="00A25753"/>
    <w:rsid w:val="00A3488E"/>
    <w:rsid w:val="00A379EC"/>
    <w:rsid w:val="00A4415A"/>
    <w:rsid w:val="00A44A64"/>
    <w:rsid w:val="00A505B9"/>
    <w:rsid w:val="00A507D7"/>
    <w:rsid w:val="00A519F6"/>
    <w:rsid w:val="00A54680"/>
    <w:rsid w:val="00A54B76"/>
    <w:rsid w:val="00A5563A"/>
    <w:rsid w:val="00A55F79"/>
    <w:rsid w:val="00A56018"/>
    <w:rsid w:val="00A60CA2"/>
    <w:rsid w:val="00A6173C"/>
    <w:rsid w:val="00A77E54"/>
    <w:rsid w:val="00A83871"/>
    <w:rsid w:val="00A857DE"/>
    <w:rsid w:val="00A912FB"/>
    <w:rsid w:val="00A92CD5"/>
    <w:rsid w:val="00AA4492"/>
    <w:rsid w:val="00AB3D3E"/>
    <w:rsid w:val="00AD448D"/>
    <w:rsid w:val="00B008F9"/>
    <w:rsid w:val="00B051C9"/>
    <w:rsid w:val="00B24B7C"/>
    <w:rsid w:val="00B25741"/>
    <w:rsid w:val="00B41585"/>
    <w:rsid w:val="00B41789"/>
    <w:rsid w:val="00B43EF0"/>
    <w:rsid w:val="00B5378F"/>
    <w:rsid w:val="00B7443F"/>
    <w:rsid w:val="00B84AED"/>
    <w:rsid w:val="00B87346"/>
    <w:rsid w:val="00B93D52"/>
    <w:rsid w:val="00BA696E"/>
    <w:rsid w:val="00BC0298"/>
    <w:rsid w:val="00BC1362"/>
    <w:rsid w:val="00BD21CA"/>
    <w:rsid w:val="00BD7665"/>
    <w:rsid w:val="00BE566B"/>
    <w:rsid w:val="00C03F83"/>
    <w:rsid w:val="00C06E0E"/>
    <w:rsid w:val="00C12A9F"/>
    <w:rsid w:val="00C16F4C"/>
    <w:rsid w:val="00C3239D"/>
    <w:rsid w:val="00C42B9D"/>
    <w:rsid w:val="00C51C7A"/>
    <w:rsid w:val="00C56242"/>
    <w:rsid w:val="00C61107"/>
    <w:rsid w:val="00C614A4"/>
    <w:rsid w:val="00C61873"/>
    <w:rsid w:val="00C64258"/>
    <w:rsid w:val="00C64920"/>
    <w:rsid w:val="00C72A36"/>
    <w:rsid w:val="00C768AC"/>
    <w:rsid w:val="00C94977"/>
    <w:rsid w:val="00C94C39"/>
    <w:rsid w:val="00CD2C13"/>
    <w:rsid w:val="00CD30F7"/>
    <w:rsid w:val="00CF35A3"/>
    <w:rsid w:val="00D02231"/>
    <w:rsid w:val="00D054D5"/>
    <w:rsid w:val="00D1244F"/>
    <w:rsid w:val="00D15DF4"/>
    <w:rsid w:val="00D17458"/>
    <w:rsid w:val="00D176F2"/>
    <w:rsid w:val="00D2217F"/>
    <w:rsid w:val="00D23245"/>
    <w:rsid w:val="00D25EC4"/>
    <w:rsid w:val="00D26BFC"/>
    <w:rsid w:val="00D411BC"/>
    <w:rsid w:val="00D51BF2"/>
    <w:rsid w:val="00D55006"/>
    <w:rsid w:val="00D62814"/>
    <w:rsid w:val="00D65E1A"/>
    <w:rsid w:val="00D67D41"/>
    <w:rsid w:val="00D86DE8"/>
    <w:rsid w:val="00D924C7"/>
    <w:rsid w:val="00D93D74"/>
    <w:rsid w:val="00DA132C"/>
    <w:rsid w:val="00DA2FED"/>
    <w:rsid w:val="00DB211C"/>
    <w:rsid w:val="00DB46F8"/>
    <w:rsid w:val="00DB5518"/>
    <w:rsid w:val="00DC6264"/>
    <w:rsid w:val="00DC64C3"/>
    <w:rsid w:val="00DD30A1"/>
    <w:rsid w:val="00DE1022"/>
    <w:rsid w:val="00DE1518"/>
    <w:rsid w:val="00DF04A3"/>
    <w:rsid w:val="00E01479"/>
    <w:rsid w:val="00E0264B"/>
    <w:rsid w:val="00E07752"/>
    <w:rsid w:val="00E127ED"/>
    <w:rsid w:val="00E135D8"/>
    <w:rsid w:val="00E144F6"/>
    <w:rsid w:val="00E14E67"/>
    <w:rsid w:val="00E25600"/>
    <w:rsid w:val="00E425C4"/>
    <w:rsid w:val="00E50FEE"/>
    <w:rsid w:val="00E5122A"/>
    <w:rsid w:val="00E51F93"/>
    <w:rsid w:val="00E54B14"/>
    <w:rsid w:val="00E61B62"/>
    <w:rsid w:val="00E82BFF"/>
    <w:rsid w:val="00E84AE2"/>
    <w:rsid w:val="00E94EFF"/>
    <w:rsid w:val="00E956D7"/>
    <w:rsid w:val="00E959DE"/>
    <w:rsid w:val="00E95F37"/>
    <w:rsid w:val="00E97308"/>
    <w:rsid w:val="00EA34DA"/>
    <w:rsid w:val="00EB257B"/>
    <w:rsid w:val="00EB7479"/>
    <w:rsid w:val="00EB7C02"/>
    <w:rsid w:val="00EC4B7B"/>
    <w:rsid w:val="00EE3874"/>
    <w:rsid w:val="00EE7950"/>
    <w:rsid w:val="00EF6A7C"/>
    <w:rsid w:val="00F00F43"/>
    <w:rsid w:val="00F05A6E"/>
    <w:rsid w:val="00F10AA9"/>
    <w:rsid w:val="00F111CF"/>
    <w:rsid w:val="00F15B9D"/>
    <w:rsid w:val="00F165F3"/>
    <w:rsid w:val="00F20DF5"/>
    <w:rsid w:val="00F2603C"/>
    <w:rsid w:val="00F261F8"/>
    <w:rsid w:val="00F3065E"/>
    <w:rsid w:val="00F51358"/>
    <w:rsid w:val="00F567FD"/>
    <w:rsid w:val="00F600D7"/>
    <w:rsid w:val="00F96A53"/>
    <w:rsid w:val="00F97610"/>
    <w:rsid w:val="00FC3331"/>
    <w:rsid w:val="00FC3B27"/>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0084EBB"/>
  <w15:docId w15:val="{B56D1CBE-1D18-40E5-B50D-835B6A87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542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ub.com.ua/auction/UA-PS-2020-09-25-00024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367D7-A7B6-4CFA-969C-43462BD94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14</Pages>
  <Words>6268</Words>
  <Characters>35734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PK2</cp:lastModifiedBy>
  <cp:revision>42</cp:revision>
  <cp:lastPrinted>2021-01-22T08:22:00Z</cp:lastPrinted>
  <dcterms:created xsi:type="dcterms:W3CDTF">2020-11-06T13:14:00Z</dcterms:created>
  <dcterms:modified xsi:type="dcterms:W3CDTF">2021-01-22T11:59:00Z</dcterms:modified>
</cp:coreProperties>
</file>