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10955"/>
      </w:tblGrid>
      <w:tr w:rsidR="007120A4" w:rsidRPr="00FE38B6" w14:paraId="2D392C07" w14:textId="77777777" w:rsidTr="00EF43C2">
        <w:trPr>
          <w:cantSplit/>
          <w:trHeight w:val="2122"/>
        </w:trPr>
        <w:tc>
          <w:tcPr>
            <w:tcW w:w="4496" w:type="dxa"/>
          </w:tcPr>
          <w:p w14:paraId="783388FB" w14:textId="77777777" w:rsidR="007120A4" w:rsidRPr="00FE38B6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умови продажу об’єкта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955" w:type="dxa"/>
          </w:tcPr>
          <w:p w14:paraId="6C1B053A" w14:textId="77777777" w:rsidR="00EF43C2" w:rsidRDefault="00EF43C2" w:rsidP="00EF43C2">
            <w:pPr>
              <w:pStyle w:val="a3"/>
              <w:numPr>
                <w:ilvl w:val="0"/>
                <w:numId w:val="2"/>
              </w:numPr>
              <w:ind w:left="57" w:firstLine="510"/>
              <w:rPr>
                <w:szCs w:val="24"/>
              </w:rPr>
            </w:pPr>
            <w:r w:rsidRPr="008A1A9A">
              <w:rPr>
                <w:color w:val="000000"/>
              </w:rPr>
              <w:t xml:space="preserve">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14:paraId="63A47F6C" w14:textId="77777777" w:rsidR="00EF43C2" w:rsidRPr="00EF43C2" w:rsidRDefault="00EF43C2" w:rsidP="00EF43C2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7"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14:paraId="38B94E17" w14:textId="77777777" w:rsidR="00EF43C2" w:rsidRPr="00AC6071" w:rsidRDefault="00EF43C2" w:rsidP="00EF43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14:paraId="37F5ABDC" w14:textId="77777777" w:rsidR="00EF43C2" w:rsidRPr="00AC6071" w:rsidRDefault="00EF43C2" w:rsidP="00EF43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14:paraId="66CEF927" w14:textId="77777777" w:rsidR="007120A4" w:rsidRPr="00FE38B6" w:rsidRDefault="00EF43C2" w:rsidP="00EF43C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</w:t>
            </w:r>
            <w:r w:rsidR="00FE38B6"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570621" w:rsidRPr="00FE38B6" w14:paraId="4129A5AA" w14:textId="77777777" w:rsidTr="00EF43C2">
        <w:trPr>
          <w:cantSplit/>
          <w:trHeight w:val="2122"/>
        </w:trPr>
        <w:tc>
          <w:tcPr>
            <w:tcW w:w="4496" w:type="dxa"/>
          </w:tcPr>
          <w:p w14:paraId="10DCF1D4" w14:textId="291CD169" w:rsidR="00570621" w:rsidRPr="00EF43C2" w:rsidRDefault="00570621" w:rsidP="0057062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Вимоги до Покупця:</w:t>
            </w:r>
          </w:p>
        </w:tc>
        <w:tc>
          <w:tcPr>
            <w:tcW w:w="10955" w:type="dxa"/>
          </w:tcPr>
          <w:p w14:paraId="519A5FC4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70621">
              <w:rPr>
                <w:color w:val="333333"/>
                <w:sz w:val="28"/>
                <w:szCs w:val="28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0" w:name="n280"/>
            <w:bookmarkEnd w:id="0"/>
            <w:r w:rsidRPr="00570621">
              <w:rPr>
                <w:color w:val="333333"/>
                <w:sz w:val="28"/>
                <w:szCs w:val="28"/>
              </w:rPr>
              <w:t>ч. 7 ст. 14 Закону України «Про приватизацію державного і комунального майна»</w:t>
            </w:r>
          </w:p>
          <w:p w14:paraId="2A58CC01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570621">
              <w:rPr>
                <w:color w:val="333333"/>
                <w:sz w:val="28"/>
                <w:szCs w:val="28"/>
              </w:rPr>
              <w:t xml:space="preserve"> До заяви на участь у приватизації об’єкта малої приватизації подаються: </w:t>
            </w:r>
            <w:bookmarkStart w:id="1" w:name="n303"/>
            <w:bookmarkEnd w:id="1"/>
            <w:r w:rsidRPr="00570621">
              <w:rPr>
                <w:color w:val="333333"/>
                <w:sz w:val="28"/>
                <w:szCs w:val="28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14:paraId="2B970820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570621">
              <w:rPr>
                <w:color w:val="333333"/>
                <w:sz w:val="28"/>
                <w:szCs w:val="28"/>
              </w:rPr>
              <w:t>У випадку, якщо паспорт громадянина України оформлено у вигляді книжечки, потенційний покупець надає копію усіх сторінок паспорта, в тому числі його обкладинку.</w:t>
            </w:r>
          </w:p>
          <w:p w14:paraId="5C1F6B38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570621">
              <w:rPr>
                <w:color w:val="333333"/>
                <w:sz w:val="28"/>
                <w:szCs w:val="28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14:paraId="3C613B01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2" w:name="n304"/>
            <w:bookmarkEnd w:id="2"/>
            <w:r w:rsidRPr="00570621">
              <w:rPr>
                <w:color w:val="333333"/>
                <w:sz w:val="28"/>
                <w:szCs w:val="28"/>
              </w:rPr>
              <w:t>2) для іноземних громадян - копія документа, що посвідчує особу</w:t>
            </w:r>
          </w:p>
          <w:p w14:paraId="79217245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570621">
              <w:rPr>
                <w:color w:val="333333"/>
                <w:sz w:val="28"/>
                <w:szCs w:val="28"/>
              </w:rPr>
              <w:t>Надається копія усіх сторінок такого документа;</w:t>
            </w:r>
          </w:p>
          <w:p w14:paraId="1329CA43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3" w:name="n305"/>
            <w:bookmarkEnd w:id="3"/>
            <w:r w:rsidRPr="00570621">
              <w:rPr>
                <w:color w:val="333333"/>
                <w:sz w:val="28"/>
                <w:szCs w:val="28"/>
              </w:rPr>
              <w:t>3) для потенційних покупців - юридичних осіб:</w:t>
            </w:r>
          </w:p>
          <w:p w14:paraId="4541364B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4" w:name="n306"/>
            <w:bookmarkEnd w:id="4"/>
            <w:r w:rsidRPr="00570621">
              <w:rPr>
                <w:color w:val="333333"/>
                <w:sz w:val="28"/>
                <w:szCs w:val="28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– резидентів</w:t>
            </w:r>
          </w:p>
          <w:p w14:paraId="71CCBFCC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570621">
              <w:rPr>
                <w:color w:val="333333"/>
                <w:sz w:val="28"/>
                <w:szCs w:val="28"/>
              </w:rPr>
              <w:t xml:space="preserve">витяг повинен також містити інформація про кінцевого </w:t>
            </w:r>
            <w:proofErr w:type="spellStart"/>
            <w:r w:rsidRPr="00570621">
              <w:rPr>
                <w:color w:val="333333"/>
                <w:sz w:val="28"/>
                <w:szCs w:val="28"/>
              </w:rPr>
              <w:t>бенефіціарного</w:t>
            </w:r>
            <w:proofErr w:type="spellEnd"/>
            <w:r w:rsidRPr="00570621">
              <w:rPr>
                <w:color w:val="333333"/>
                <w:sz w:val="28"/>
                <w:szCs w:val="28"/>
              </w:rPr>
              <w:t xml:space="preserve"> власника. Якщо особа не має кінцевого </w:t>
            </w:r>
            <w:proofErr w:type="spellStart"/>
            <w:r w:rsidRPr="00570621">
              <w:rPr>
                <w:color w:val="333333"/>
                <w:sz w:val="28"/>
                <w:szCs w:val="28"/>
              </w:rPr>
              <w:t>бенефіціарного</w:t>
            </w:r>
            <w:proofErr w:type="spellEnd"/>
            <w:r w:rsidRPr="00570621">
              <w:rPr>
                <w:color w:val="333333"/>
                <w:sz w:val="28"/>
                <w:szCs w:val="28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70621">
              <w:rPr>
                <w:color w:val="333333"/>
                <w:sz w:val="28"/>
                <w:szCs w:val="28"/>
              </w:rPr>
              <w:t>бенефіціарного</w:t>
            </w:r>
            <w:proofErr w:type="spellEnd"/>
            <w:r w:rsidRPr="00570621">
              <w:rPr>
                <w:color w:val="333333"/>
                <w:sz w:val="28"/>
                <w:szCs w:val="28"/>
              </w:rPr>
              <w:t xml:space="preserve"> власника і про причину його відсутності;</w:t>
            </w:r>
          </w:p>
          <w:p w14:paraId="56E6EC2B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5" w:name="n307"/>
            <w:bookmarkEnd w:id="5"/>
            <w:r w:rsidRPr="00570621">
              <w:rPr>
                <w:color w:val="333333"/>
                <w:sz w:val="28"/>
                <w:szCs w:val="28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73FF1F96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6" w:name="n308"/>
            <w:bookmarkEnd w:id="6"/>
            <w:r w:rsidRPr="00570621">
              <w:rPr>
                <w:color w:val="333333"/>
                <w:sz w:val="28"/>
                <w:szCs w:val="28"/>
              </w:rPr>
              <w:t xml:space="preserve">інформація про кінцевого </w:t>
            </w:r>
            <w:proofErr w:type="spellStart"/>
            <w:r w:rsidRPr="00570621">
              <w:rPr>
                <w:color w:val="333333"/>
                <w:sz w:val="28"/>
                <w:szCs w:val="28"/>
              </w:rPr>
              <w:t>бенефіціарного</w:t>
            </w:r>
            <w:proofErr w:type="spellEnd"/>
            <w:r w:rsidRPr="00570621">
              <w:rPr>
                <w:color w:val="333333"/>
                <w:sz w:val="28"/>
                <w:szCs w:val="28"/>
              </w:rPr>
              <w:t xml:space="preserve"> власника. Якщо особа не має кінцевого </w:t>
            </w:r>
            <w:proofErr w:type="spellStart"/>
            <w:r w:rsidRPr="00570621">
              <w:rPr>
                <w:color w:val="333333"/>
                <w:sz w:val="28"/>
                <w:szCs w:val="28"/>
              </w:rPr>
              <w:t>бенефіціарного</w:t>
            </w:r>
            <w:proofErr w:type="spellEnd"/>
            <w:r w:rsidRPr="00570621">
              <w:rPr>
                <w:color w:val="333333"/>
                <w:sz w:val="28"/>
                <w:szCs w:val="28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70621">
              <w:rPr>
                <w:color w:val="333333"/>
                <w:sz w:val="28"/>
                <w:szCs w:val="28"/>
              </w:rPr>
              <w:t>бенефіціарного</w:t>
            </w:r>
            <w:proofErr w:type="spellEnd"/>
            <w:r w:rsidRPr="00570621">
              <w:rPr>
                <w:color w:val="333333"/>
                <w:sz w:val="28"/>
                <w:szCs w:val="28"/>
              </w:rPr>
              <w:t xml:space="preserve"> власника і про причину його відсутності;</w:t>
            </w:r>
          </w:p>
          <w:p w14:paraId="1D6BA1E6" w14:textId="77777777" w:rsidR="00570621" w:rsidRPr="00570621" w:rsidRDefault="00570621" w:rsidP="0057062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bookmarkStart w:id="7" w:name="n309"/>
            <w:bookmarkEnd w:id="7"/>
            <w:r w:rsidRPr="00570621">
              <w:rPr>
                <w:color w:val="333333"/>
                <w:sz w:val="28"/>
                <w:szCs w:val="28"/>
              </w:rPr>
              <w:t>остання річна або квартальна фінансова звітність;</w:t>
            </w:r>
          </w:p>
          <w:p w14:paraId="07361754" w14:textId="452EB751" w:rsidR="00570621" w:rsidRPr="00570621" w:rsidRDefault="00570621" w:rsidP="00570621">
            <w:pPr>
              <w:pStyle w:val="a3"/>
              <w:numPr>
                <w:ilvl w:val="0"/>
                <w:numId w:val="2"/>
              </w:numPr>
              <w:ind w:left="57" w:firstLine="510"/>
              <w:rPr>
                <w:color w:val="000000"/>
              </w:rPr>
            </w:pPr>
            <w:bookmarkStart w:id="8" w:name="n310"/>
            <w:bookmarkEnd w:id="8"/>
            <w:r w:rsidRPr="00570621">
              <w:rPr>
                <w:color w:val="333333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ч. 11 ст. 14</w:t>
            </w:r>
          </w:p>
        </w:tc>
      </w:tr>
      <w:tr w:rsidR="007120A4" w:rsidRPr="00FE38B6" w14:paraId="7A638C39" w14:textId="77777777" w:rsidTr="00EF43C2">
        <w:trPr>
          <w:cantSplit/>
          <w:trHeight w:val="1005"/>
        </w:trPr>
        <w:tc>
          <w:tcPr>
            <w:tcW w:w="4496" w:type="dxa"/>
          </w:tcPr>
          <w:p w14:paraId="055AE0BD" w14:textId="77777777" w:rsidR="007120A4" w:rsidRPr="00EF43C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10955" w:type="dxa"/>
          </w:tcPr>
          <w:p w14:paraId="0A6C5E1F" w14:textId="77777777" w:rsidR="007120A4" w:rsidRPr="00EF43C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EF43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14:paraId="5807530D" w14:textId="77777777" w:rsidR="007120A4" w:rsidRPr="00FE38B6" w:rsidRDefault="007120A4">
      <w:pPr>
        <w:rPr>
          <w:sz w:val="24"/>
          <w:szCs w:val="24"/>
          <w:lang w:val="uk-UA"/>
        </w:rPr>
      </w:pPr>
    </w:p>
    <w:sectPr w:rsidR="007120A4" w:rsidRPr="00FE38B6" w:rsidSect="009D73B7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0001C7"/>
    <w:multiLevelType w:val="hybridMultilevel"/>
    <w:tmpl w:val="D52A2A2C"/>
    <w:lvl w:ilvl="0" w:tplc="BD76DF0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FE174A"/>
    <w:multiLevelType w:val="hybridMultilevel"/>
    <w:tmpl w:val="1786D3BC"/>
    <w:lvl w:ilvl="0" w:tplc="E382A6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570621"/>
    <w:rsid w:val="005D64D9"/>
    <w:rsid w:val="007120A4"/>
    <w:rsid w:val="009D73B7"/>
    <w:rsid w:val="00CE54E9"/>
    <w:rsid w:val="00E86EAE"/>
    <w:rsid w:val="00EF43C2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8189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E38B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E38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F43C2"/>
    <w:pPr>
      <w:ind w:left="720"/>
      <w:contextualSpacing/>
    </w:pPr>
  </w:style>
  <w:style w:type="paragraph" w:customStyle="1" w:styleId="rvps2">
    <w:name w:val="rvps2"/>
    <w:basedOn w:val="a"/>
    <w:rsid w:val="0057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2926</Words>
  <Characters>1669</Characters>
  <Application>Microsoft Office Word</Application>
  <DocSecurity>0</DocSecurity>
  <Lines>13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Светлана Сурядная</cp:lastModifiedBy>
  <cp:revision>4</cp:revision>
  <dcterms:created xsi:type="dcterms:W3CDTF">2021-06-01T13:17:00Z</dcterms:created>
  <dcterms:modified xsi:type="dcterms:W3CDTF">2021-09-15T06:54:00Z</dcterms:modified>
</cp:coreProperties>
</file>