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1E0"/>
      </w:tblPr>
      <w:tblGrid>
        <w:gridCol w:w="4785"/>
        <w:gridCol w:w="5403"/>
      </w:tblGrid>
      <w:tr w:rsidR="007445C3" w:rsidRPr="00625B16" w:rsidTr="00554BF6">
        <w:trPr>
          <w:trHeight w:val="558"/>
        </w:trPr>
        <w:tc>
          <w:tcPr>
            <w:tcW w:w="4785" w:type="dxa"/>
            <w:vAlign w:val="center"/>
          </w:tcPr>
          <w:p w:rsidR="007445C3" w:rsidRPr="00625B16" w:rsidRDefault="007445C3" w:rsidP="00554BF6">
            <w:pPr>
              <w:shd w:val="clear" w:color="auto" w:fill="FFFFFF"/>
              <w:spacing w:after="0"/>
              <w:ind w:hanging="567"/>
              <w:jc w:val="center"/>
              <w:rPr>
                <w:rFonts w:ascii="Times New Roman" w:hAnsi="Times New Roman"/>
                <w:b/>
                <w:sz w:val="26"/>
                <w:szCs w:val="26"/>
                <w:lang w:val="uk-UA"/>
              </w:rPr>
            </w:pPr>
          </w:p>
        </w:tc>
        <w:tc>
          <w:tcPr>
            <w:tcW w:w="5403" w:type="dxa"/>
          </w:tcPr>
          <w:p w:rsidR="007445C3" w:rsidRPr="00625B16" w:rsidRDefault="007445C3" w:rsidP="002E46C3">
            <w:pPr>
              <w:jc w:val="center"/>
              <w:rPr>
                <w:rFonts w:ascii="Times New Roman" w:hAnsi="Times New Roman"/>
                <w:b/>
                <w:sz w:val="26"/>
                <w:szCs w:val="26"/>
                <w:lang w:val="uk-UA"/>
              </w:rPr>
            </w:pPr>
            <w:r w:rsidRPr="00625B16">
              <w:rPr>
                <w:rFonts w:ascii="Times New Roman" w:hAnsi="Times New Roman"/>
                <w:b/>
                <w:sz w:val="26"/>
                <w:szCs w:val="26"/>
                <w:lang w:val="uk-UA"/>
              </w:rPr>
              <w:t xml:space="preserve">Учасникам </w:t>
            </w:r>
            <w:r w:rsidR="003C1273">
              <w:rPr>
                <w:rFonts w:ascii="Times New Roman" w:hAnsi="Times New Roman"/>
                <w:b/>
                <w:sz w:val="26"/>
                <w:szCs w:val="26"/>
                <w:lang w:val="uk-UA"/>
              </w:rPr>
              <w:t>електронних торгів</w:t>
            </w:r>
          </w:p>
          <w:p w:rsidR="007445C3" w:rsidRPr="00625B16" w:rsidRDefault="007445C3" w:rsidP="002E46C3">
            <w:pPr>
              <w:tabs>
                <w:tab w:val="left" w:pos="1200"/>
              </w:tabs>
              <w:jc w:val="right"/>
              <w:rPr>
                <w:rFonts w:ascii="Times New Roman" w:hAnsi="Times New Roman"/>
                <w:sz w:val="26"/>
                <w:szCs w:val="26"/>
                <w:lang w:val="uk-UA"/>
              </w:rPr>
            </w:pPr>
            <w:r w:rsidRPr="00625B16">
              <w:rPr>
                <w:rFonts w:ascii="Times New Roman" w:hAnsi="Times New Roman"/>
                <w:sz w:val="26"/>
                <w:szCs w:val="26"/>
                <w:lang w:val="uk-UA"/>
              </w:rPr>
              <w:tab/>
            </w:r>
          </w:p>
        </w:tc>
      </w:tr>
    </w:tbl>
    <w:p w:rsidR="007445C3" w:rsidRPr="00C01A1F" w:rsidRDefault="007445C3" w:rsidP="0068678E">
      <w:pPr>
        <w:jc w:val="center"/>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w:t>
      </w:r>
      <w:r>
        <w:rPr>
          <w:rFonts w:ascii="Times New Roman" w:hAnsi="Times New Roman"/>
          <w:sz w:val="26"/>
          <w:szCs w:val="26"/>
          <w:lang w:val="uk-UA"/>
        </w:rPr>
        <w:t xml:space="preserve">  Цим листом повідомляємо, що Державне підприємство</w:t>
      </w:r>
      <w:r w:rsidRPr="00C01A1F">
        <w:rPr>
          <w:rFonts w:ascii="Times New Roman" w:hAnsi="Times New Roman"/>
          <w:sz w:val="26"/>
          <w:szCs w:val="26"/>
          <w:lang w:val="uk-UA"/>
        </w:rPr>
        <w:t xml:space="preserve"> «</w:t>
      </w:r>
      <w:r w:rsidR="00F1496C">
        <w:rPr>
          <w:rFonts w:ascii="Times New Roman" w:hAnsi="Times New Roman"/>
          <w:sz w:val="26"/>
          <w:szCs w:val="26"/>
          <w:lang w:val="uk-UA"/>
        </w:rPr>
        <w:t>Торецьквугілля</w:t>
      </w:r>
      <w:r w:rsidRPr="00C01A1F">
        <w:rPr>
          <w:rFonts w:ascii="Times New Roman" w:hAnsi="Times New Roman"/>
          <w:sz w:val="26"/>
          <w:szCs w:val="26"/>
          <w:lang w:val="uk-UA"/>
        </w:rPr>
        <w:t>» має намір реалізувати в</w:t>
      </w:r>
      <w:r>
        <w:rPr>
          <w:rFonts w:ascii="Times New Roman" w:hAnsi="Times New Roman"/>
          <w:sz w:val="26"/>
          <w:szCs w:val="26"/>
          <w:lang w:val="uk-UA"/>
        </w:rPr>
        <w:t xml:space="preserve">ласну продукцію, а саме: </w:t>
      </w:r>
      <w:r w:rsidRPr="006062DC">
        <w:rPr>
          <w:rFonts w:ascii="Times New Roman" w:hAnsi="Times New Roman"/>
          <w:b/>
          <w:sz w:val="26"/>
          <w:szCs w:val="26"/>
          <w:lang w:val="uk-UA"/>
        </w:rPr>
        <w:t>металобрухт</w:t>
      </w:r>
      <w:r w:rsidRPr="00C01A1F">
        <w:rPr>
          <w:rFonts w:ascii="Times New Roman" w:hAnsi="Times New Roman"/>
          <w:sz w:val="26"/>
          <w:szCs w:val="26"/>
          <w:lang w:val="uk-UA"/>
        </w:rPr>
        <w:t xml:space="preserve"> на умовах 100% попередньої оплати.</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Переможцем публічних торгів вважається Учасник, що подав найвищу цінову пропозицію за лот, а у разі відхилення його пропозиції, йде Учасник з наступною по величенні ціновою пропозицією.</w:t>
      </w:r>
    </w:p>
    <w:p w:rsidR="007445C3"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C96C4B" w:rsidRPr="00C01A1F" w:rsidRDefault="00C96C4B" w:rsidP="0068678E">
      <w:pPr>
        <w:spacing w:line="360" w:lineRule="auto"/>
        <w:jc w:val="both"/>
        <w:rPr>
          <w:rFonts w:ascii="Times New Roman" w:hAnsi="Times New Roman"/>
          <w:sz w:val="26"/>
          <w:szCs w:val="26"/>
          <w:lang w:val="uk-UA"/>
        </w:rPr>
      </w:pPr>
      <w:r w:rsidRPr="00C01A1F">
        <w:rPr>
          <w:rFonts w:ascii="Times New Roman" w:hAnsi="Times New Roman"/>
          <w:b/>
          <w:i/>
          <w:sz w:val="26"/>
          <w:szCs w:val="26"/>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FC69FE" w:rsidRDefault="007445C3" w:rsidP="0068678E">
      <w:pPr>
        <w:spacing w:line="360" w:lineRule="auto"/>
        <w:jc w:val="both"/>
        <w:rPr>
          <w:rFonts w:ascii="Times New Roman" w:hAnsi="Times New Roman"/>
          <w:sz w:val="26"/>
          <w:szCs w:val="26"/>
          <w:u w:val="single"/>
          <w:lang w:val="uk-UA"/>
        </w:rPr>
      </w:pPr>
      <w:r w:rsidRPr="00C01A1F">
        <w:rPr>
          <w:rFonts w:ascii="Times New Roman" w:hAnsi="Times New Roman"/>
          <w:sz w:val="26"/>
          <w:szCs w:val="26"/>
          <w:lang w:val="uk-UA"/>
        </w:rPr>
        <w:t xml:space="preserve">       </w:t>
      </w:r>
      <w:r w:rsidRPr="00FC69FE">
        <w:rPr>
          <w:rFonts w:ascii="Times New Roman" w:hAnsi="Times New Roman"/>
          <w:sz w:val="26"/>
          <w:szCs w:val="26"/>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ДП «</w:t>
      </w:r>
      <w:r w:rsidR="00F1496C">
        <w:rPr>
          <w:rFonts w:ascii="Times New Roman" w:hAnsi="Times New Roman"/>
          <w:sz w:val="26"/>
          <w:szCs w:val="26"/>
          <w:lang w:val="uk-UA"/>
        </w:rPr>
        <w:t>Торецьквугілля</w:t>
      </w:r>
      <w:r w:rsidRPr="00C01A1F">
        <w:rPr>
          <w:rFonts w:ascii="Times New Roman" w:hAnsi="Times New Roman"/>
          <w:sz w:val="26"/>
          <w:szCs w:val="26"/>
          <w:lang w:val="uk-UA"/>
        </w:rPr>
        <w:t xml:space="preserve">» у строк, що становить не більше </w:t>
      </w:r>
      <w:r w:rsidR="00B96481">
        <w:rPr>
          <w:rFonts w:ascii="Times New Roman" w:hAnsi="Times New Roman"/>
          <w:sz w:val="26"/>
          <w:szCs w:val="26"/>
          <w:lang w:val="uk-UA"/>
        </w:rPr>
        <w:t>2</w:t>
      </w:r>
      <w:r w:rsidRPr="00C01A1F">
        <w:rPr>
          <w:rFonts w:ascii="Times New Roman" w:hAnsi="Times New Roman"/>
          <w:sz w:val="26"/>
          <w:szCs w:val="26"/>
          <w:lang w:val="uk-UA"/>
        </w:rPr>
        <w:t>0 (</w:t>
      </w:r>
      <w:r w:rsidR="00B96481">
        <w:rPr>
          <w:rFonts w:ascii="Times New Roman" w:hAnsi="Times New Roman"/>
          <w:sz w:val="26"/>
          <w:szCs w:val="26"/>
          <w:lang w:val="uk-UA"/>
        </w:rPr>
        <w:t>двадцяти</w:t>
      </w:r>
      <w:r w:rsidRPr="00C01A1F">
        <w:rPr>
          <w:rFonts w:ascii="Times New Roman" w:hAnsi="Times New Roman"/>
          <w:sz w:val="26"/>
          <w:szCs w:val="26"/>
          <w:lang w:val="uk-UA"/>
        </w:rPr>
        <w:t xml:space="preserve">) робочих днів з </w:t>
      </w:r>
      <w:r w:rsidR="00B96481">
        <w:rPr>
          <w:rFonts w:ascii="Times New Roman" w:hAnsi="Times New Roman"/>
          <w:sz w:val="26"/>
          <w:szCs w:val="26"/>
          <w:lang w:val="uk-UA"/>
        </w:rPr>
        <w:t>дня, наступного за днем формування протоколу електронних торгів,</w:t>
      </w:r>
      <w:r w:rsidRPr="00C01A1F">
        <w:rPr>
          <w:rFonts w:ascii="Times New Roman" w:hAnsi="Times New Roman"/>
          <w:sz w:val="26"/>
          <w:szCs w:val="26"/>
          <w:lang w:val="uk-UA"/>
        </w:rPr>
        <w:t xml:space="preserve"> в якому визначено Переможця, підписує договір на реалізацію ТМЦ з Переможцем  публічних торгів з дотриманням вимог чинного законодавства України.</w:t>
      </w: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B96481" w:rsidRDefault="00B96481" w:rsidP="00C01A1F">
      <w:pPr>
        <w:rPr>
          <w:rFonts w:ascii="Times New Roman" w:hAnsi="Times New Roman"/>
          <w:b/>
          <w:sz w:val="26"/>
          <w:szCs w:val="26"/>
          <w:u w:val="single"/>
          <w:lang w:val="uk-UA"/>
        </w:rPr>
      </w:pPr>
    </w:p>
    <w:p w:rsidR="00FC69FE" w:rsidRDefault="00FC69FE" w:rsidP="00C01A1F">
      <w:pPr>
        <w:rPr>
          <w:rFonts w:ascii="Times New Roman" w:hAnsi="Times New Roman"/>
          <w:b/>
          <w:sz w:val="26"/>
          <w:szCs w:val="26"/>
          <w:u w:val="single"/>
          <w:lang w:val="uk-UA"/>
        </w:rPr>
      </w:pP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lastRenderedPageBreak/>
        <w:t xml:space="preserve">ДОКУМЕНТАЦІЯ </w:t>
      </w: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t xml:space="preserve">для участі в </w:t>
      </w:r>
      <w:r>
        <w:rPr>
          <w:rFonts w:ascii="Times New Roman" w:hAnsi="Times New Roman"/>
          <w:b/>
          <w:sz w:val="26"/>
          <w:szCs w:val="26"/>
          <w:u w:val="single"/>
          <w:lang w:val="uk-UA"/>
        </w:rPr>
        <w:t>електронному аукціоні з продажу</w:t>
      </w:r>
    </w:p>
    <w:p w:rsidR="007445C3" w:rsidRPr="007367F1" w:rsidRDefault="007445C3" w:rsidP="009C52F0">
      <w:pPr>
        <w:spacing w:after="0"/>
        <w:jc w:val="center"/>
        <w:rPr>
          <w:rFonts w:ascii="Times New Roman" w:hAnsi="Times New Roman"/>
          <w:b/>
          <w:sz w:val="26"/>
          <w:szCs w:val="26"/>
          <w:u w:val="single"/>
          <w:lang w:val="uk-UA"/>
        </w:rPr>
      </w:pPr>
    </w:p>
    <w:p w:rsidR="007445C3" w:rsidRPr="00722FFA" w:rsidRDefault="007445C3" w:rsidP="00EB1A2F">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r w:rsidR="00780435">
        <w:rPr>
          <w:rFonts w:ascii="Times New Roman" w:hAnsi="Times New Roman"/>
          <w:b/>
          <w:sz w:val="26"/>
          <w:szCs w:val="26"/>
          <w:lang w:val="uk-UA"/>
        </w:rPr>
        <w:t xml:space="preserve"> </w:t>
      </w:r>
      <w:r w:rsidR="007874F0">
        <w:rPr>
          <w:rFonts w:ascii="Times New Roman" w:hAnsi="Times New Roman"/>
          <w:b/>
          <w:lang w:val="uk-UA"/>
        </w:rPr>
        <w:t>(металоарочне кріплення б/у,  рейки Р-33 б/у, труби б/у, шахтне обладнання б/у, металостружка, обрізки металу)</w:t>
      </w:r>
    </w:p>
    <w:p w:rsidR="007445C3" w:rsidRPr="00AB71CB" w:rsidRDefault="007445C3" w:rsidP="00EB1A2F">
      <w:pPr>
        <w:shd w:val="clear" w:color="auto" w:fill="FFFFFF"/>
        <w:spacing w:after="0" w:line="240" w:lineRule="auto"/>
        <w:ind w:right="1"/>
        <w:jc w:val="center"/>
        <w:rPr>
          <w:rFonts w:ascii="Times New Roman" w:hAnsi="Times New Roman"/>
          <w:i/>
          <w:sz w:val="18"/>
          <w:szCs w:val="18"/>
          <w:lang w:val="uk-UA" w:eastAsia="ru-RU"/>
        </w:rPr>
      </w:pPr>
      <w:r w:rsidRPr="00D24BCB">
        <w:rPr>
          <w:rFonts w:ascii="Times New Roman" w:hAnsi="Times New Roman"/>
          <w:i/>
          <w:sz w:val="18"/>
          <w:szCs w:val="18"/>
          <w:lang w:val="uk-UA" w:eastAsia="ru-RU"/>
        </w:rPr>
        <w:t xml:space="preserve"> </w:t>
      </w:r>
    </w:p>
    <w:p w:rsidR="007445C3" w:rsidRPr="007C7B1A" w:rsidRDefault="007445C3" w:rsidP="00EB1A2F">
      <w:pPr>
        <w:spacing w:after="0" w:line="240" w:lineRule="auto"/>
        <w:ind w:firstLine="709"/>
        <w:jc w:val="both"/>
        <w:rPr>
          <w:rFonts w:ascii="Times New Roman" w:hAnsi="Times New Roman"/>
          <w:sz w:val="24"/>
          <w:szCs w:val="24"/>
          <w:lang w:val="uk-UA" w:eastAsia="ru-RU"/>
        </w:rPr>
      </w:pPr>
      <w:r w:rsidRPr="007C7B1A">
        <w:rPr>
          <w:rFonts w:ascii="Times New Roman" w:hAnsi="Times New Roman"/>
          <w:sz w:val="24"/>
          <w:szCs w:val="24"/>
          <w:lang w:val="uk-UA"/>
        </w:rPr>
        <w:t xml:space="preserve">Для участі в процедурі </w:t>
      </w:r>
      <w:r w:rsidR="003C1273">
        <w:rPr>
          <w:rFonts w:ascii="Times New Roman" w:hAnsi="Times New Roman"/>
          <w:sz w:val="24"/>
          <w:szCs w:val="24"/>
          <w:lang w:val="uk-UA"/>
        </w:rPr>
        <w:t>електронних торгів</w:t>
      </w:r>
      <w:r w:rsidRPr="007C7B1A">
        <w:rPr>
          <w:rFonts w:ascii="Times New Roman" w:hAnsi="Times New Roman"/>
          <w:sz w:val="24"/>
          <w:szCs w:val="24"/>
          <w:lang w:val="uk-UA"/>
        </w:rPr>
        <w:t xml:space="preserve"> </w:t>
      </w:r>
      <w:r w:rsidRPr="007C7B1A">
        <w:rPr>
          <w:rFonts w:ascii="Times New Roman" w:hAnsi="Times New Roman"/>
          <w:sz w:val="24"/>
          <w:szCs w:val="24"/>
          <w:lang w:val="uk-UA" w:eastAsia="ru-RU"/>
        </w:rPr>
        <w:t>Учасник повинен надати</w:t>
      </w:r>
      <w:r>
        <w:rPr>
          <w:rFonts w:ascii="Times New Roman" w:hAnsi="Times New Roman"/>
          <w:sz w:val="24"/>
          <w:szCs w:val="24"/>
          <w:lang w:val="uk-UA" w:eastAsia="ru-RU"/>
        </w:rPr>
        <w:t xml:space="preserve"> (завантажити)</w:t>
      </w:r>
      <w:r w:rsidRPr="007C7B1A">
        <w:rPr>
          <w:rFonts w:ascii="Times New Roman" w:hAnsi="Times New Roman"/>
          <w:sz w:val="24"/>
          <w:szCs w:val="24"/>
          <w:lang w:val="uk-UA" w:eastAsia="ru-RU"/>
        </w:rPr>
        <w:t xml:space="preserve"> в форматі .</w:t>
      </w:r>
      <w:r w:rsidRPr="007C7B1A">
        <w:rPr>
          <w:rFonts w:ascii="Times New Roman" w:hAnsi="Times New Roman"/>
          <w:sz w:val="24"/>
          <w:szCs w:val="24"/>
          <w:lang w:val="en-US" w:eastAsia="ru-RU"/>
        </w:rPr>
        <w:t>pdf</w:t>
      </w:r>
      <w:r w:rsidRPr="007C7B1A">
        <w:rPr>
          <w:rFonts w:ascii="Times New Roman" w:hAnsi="Times New Roman"/>
          <w:sz w:val="24"/>
          <w:szCs w:val="24"/>
          <w:lang w:val="uk-UA" w:eastAsia="ru-RU"/>
        </w:rPr>
        <w:t xml:space="preserve"> наступні документи:</w:t>
      </w:r>
    </w:p>
    <w:p w:rsidR="007445C3" w:rsidRPr="007C7B1A" w:rsidRDefault="007445C3" w:rsidP="00EB1A2F">
      <w:pPr>
        <w:pStyle w:val="a5"/>
        <w:numPr>
          <w:ilvl w:val="0"/>
          <w:numId w:val="2"/>
        </w:numPr>
        <w:ind w:left="0" w:firstLine="709"/>
        <w:jc w:val="both"/>
        <w:rPr>
          <w:b/>
          <w:sz w:val="24"/>
        </w:rPr>
      </w:pPr>
      <w:r w:rsidRPr="007C7B1A">
        <w:rPr>
          <w:sz w:val="24"/>
        </w:rPr>
        <w:t xml:space="preserve">Пропозиція на участь </w:t>
      </w:r>
      <w:r w:rsidR="003C1273">
        <w:rPr>
          <w:sz w:val="24"/>
        </w:rPr>
        <w:t>в електронних торгах</w:t>
      </w:r>
      <w:r w:rsidRPr="007C7B1A">
        <w:rPr>
          <w:sz w:val="24"/>
        </w:rPr>
        <w:t xml:space="preserve"> згідно </w:t>
      </w:r>
      <w:r w:rsidRPr="007C7B1A">
        <w:rPr>
          <w:b/>
          <w:sz w:val="24"/>
        </w:rPr>
        <w:t xml:space="preserve">Додатку №1. </w:t>
      </w:r>
    </w:p>
    <w:p w:rsidR="007445C3" w:rsidRPr="007C7B1A" w:rsidRDefault="007445C3" w:rsidP="00EB1A2F">
      <w:pPr>
        <w:pStyle w:val="a5"/>
        <w:numPr>
          <w:ilvl w:val="0"/>
          <w:numId w:val="2"/>
        </w:numPr>
        <w:ind w:left="0" w:firstLine="709"/>
        <w:jc w:val="both"/>
        <w:rPr>
          <w:sz w:val="24"/>
        </w:rPr>
      </w:pPr>
      <w:r w:rsidRPr="007C7B1A">
        <w:rPr>
          <w:sz w:val="24"/>
        </w:rPr>
        <w:t xml:space="preserve">Переможець торгів (у разі, якщо він скористався правом на </w:t>
      </w:r>
      <w:r>
        <w:rPr>
          <w:sz w:val="24"/>
        </w:rPr>
        <w:t xml:space="preserve">підвищення </w:t>
      </w:r>
      <w:r w:rsidRPr="007C7B1A">
        <w:rPr>
          <w:sz w:val="24"/>
        </w:rPr>
        <w:t xml:space="preserve"> ціни (приведеної ціни) під час проведення електронного аукціону) у строк, що не перевищує</w:t>
      </w:r>
      <w:r w:rsidRPr="00B96481">
        <w:rPr>
          <w:sz w:val="24"/>
        </w:rPr>
        <w:t xml:space="preserve"> 1</w:t>
      </w:r>
      <w:r w:rsidRPr="00607710">
        <w:rPr>
          <w:b/>
          <w:sz w:val="24"/>
        </w:rPr>
        <w:t xml:space="preserve"> </w:t>
      </w:r>
      <w:r w:rsidRPr="00B96481">
        <w:rPr>
          <w:sz w:val="24"/>
        </w:rPr>
        <w:t>робочій день з дати оприлюднення рішення про визначення переможця,</w:t>
      </w:r>
      <w:r w:rsidRPr="007C7B1A">
        <w:rPr>
          <w:sz w:val="24"/>
        </w:rPr>
        <w:t xml:space="preserve"> повинен викласти в електронній системі інформацію </w:t>
      </w:r>
      <w:r w:rsidRPr="007342C9">
        <w:rPr>
          <w:b/>
          <w:sz w:val="24"/>
        </w:rPr>
        <w:t>(</w:t>
      </w:r>
      <w:r w:rsidRPr="007342C9">
        <w:rPr>
          <w:b/>
          <w:sz w:val="24"/>
          <w:lang w:val="ru-RU"/>
        </w:rPr>
        <w:t>Додаток №1</w:t>
      </w:r>
      <w:r w:rsidRPr="007342C9">
        <w:rPr>
          <w:b/>
          <w:sz w:val="24"/>
        </w:rPr>
        <w:t>)</w:t>
      </w:r>
      <w:r w:rsidRPr="007C7B1A">
        <w:rPr>
          <w:sz w:val="24"/>
        </w:rPr>
        <w:t xml:space="preserve">, що була змінена під час проведення електронного аукціону. </w:t>
      </w:r>
    </w:p>
    <w:p w:rsidR="007445C3" w:rsidRPr="007C7B1A" w:rsidRDefault="007445C3" w:rsidP="00EB1A2F">
      <w:pPr>
        <w:pStyle w:val="a5"/>
        <w:ind w:firstLine="709"/>
        <w:jc w:val="both"/>
        <w:rPr>
          <w:sz w:val="24"/>
        </w:rPr>
      </w:pPr>
      <w:r w:rsidRPr="007C7B1A">
        <w:rPr>
          <w:sz w:val="24"/>
        </w:rPr>
        <w:t>Зміна іншої інформації забороняється та буде розцінена  замовником як відмова учасника від укладання договору.</w:t>
      </w:r>
    </w:p>
    <w:p w:rsidR="007445C3" w:rsidRPr="00341B5A"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eastAsia="ru-RU"/>
        </w:rPr>
        <w:t xml:space="preserve">Довідку в довільній формі про погодження з проектом договору </w:t>
      </w:r>
      <w:r w:rsidRPr="00221C77">
        <w:rPr>
          <w:rFonts w:ascii="Times New Roman" w:hAnsi="Times New Roman"/>
          <w:b/>
          <w:sz w:val="24"/>
          <w:szCs w:val="24"/>
          <w:lang w:val="uk-UA" w:eastAsia="ru-RU"/>
        </w:rPr>
        <w:t>(Додаток № 2)</w:t>
      </w:r>
      <w:r w:rsidRPr="00221C77">
        <w:rPr>
          <w:rFonts w:ascii="Times New Roman" w:hAnsi="Times New Roman"/>
          <w:sz w:val="24"/>
          <w:szCs w:val="24"/>
          <w:lang w:val="uk-UA" w:eastAsia="ru-RU"/>
        </w:rPr>
        <w:t xml:space="preserve"> </w:t>
      </w:r>
    </w:p>
    <w:p w:rsidR="007445C3" w:rsidRPr="00221C77"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rPr>
        <w:t>Статут контрагента</w:t>
      </w:r>
      <w:r>
        <w:rPr>
          <w:rFonts w:ascii="Times New Roman" w:hAnsi="Times New Roman"/>
          <w:sz w:val="24"/>
          <w:szCs w:val="24"/>
          <w:lang w:val="uk-UA"/>
        </w:rPr>
        <w:t xml:space="preserve"> (оригінал або копія </w:t>
      </w:r>
      <w:r w:rsidRPr="005F5ECF">
        <w:rPr>
          <w:rFonts w:ascii="Times New Roman" w:hAnsi="Times New Roman"/>
          <w:sz w:val="24"/>
          <w:szCs w:val="24"/>
          <w:lang w:val="uk-UA"/>
        </w:rPr>
        <w:t>Статут</w:t>
      </w:r>
      <w:r w:rsidR="00FC69FE">
        <w:rPr>
          <w:rFonts w:ascii="Times New Roman" w:hAnsi="Times New Roman"/>
          <w:sz w:val="24"/>
          <w:szCs w:val="24"/>
          <w:lang w:val="uk-UA"/>
        </w:rPr>
        <w:t>у</w:t>
      </w:r>
      <w:r w:rsidRPr="005F5ECF">
        <w:rPr>
          <w:rFonts w:ascii="Times New Roman" w:hAnsi="Times New Roman"/>
          <w:sz w:val="24"/>
          <w:szCs w:val="24"/>
          <w:lang w:val="uk-UA"/>
        </w:rPr>
        <w:t xml:space="preserve"> в повному обсязі</w:t>
      </w:r>
      <w:r>
        <w:rPr>
          <w:rFonts w:ascii="Times New Roman" w:hAnsi="Times New Roman"/>
          <w:sz w:val="24"/>
          <w:szCs w:val="24"/>
          <w:lang w:val="uk-UA"/>
        </w:rPr>
        <w:t>)</w:t>
      </w:r>
      <w:r w:rsidRPr="00221C77">
        <w:rPr>
          <w:rFonts w:ascii="Times New Roman" w:hAnsi="Times New Roman"/>
          <w:sz w:val="24"/>
          <w:szCs w:val="24"/>
          <w:lang w:val="uk-UA"/>
        </w:rPr>
        <w:t>.</w:t>
      </w:r>
      <w:r>
        <w:rPr>
          <w:rFonts w:ascii="Times New Roman" w:hAnsi="Times New Roman"/>
          <w:sz w:val="24"/>
          <w:szCs w:val="24"/>
          <w:lang w:val="uk-UA" w:eastAsia="ru-RU"/>
        </w:rPr>
        <w:t xml:space="preserve">                                                </w:t>
      </w:r>
    </w:p>
    <w:p w:rsidR="007445C3" w:rsidRPr="007C7B1A" w:rsidRDefault="007445C3" w:rsidP="00164F31">
      <w:pPr>
        <w:pStyle w:val="a3"/>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5F5ECF">
        <w:rPr>
          <w:rFonts w:ascii="Times New Roman" w:hAnsi="Times New Roman"/>
          <w:sz w:val="24"/>
          <w:szCs w:val="24"/>
          <w:lang w:val="uk-UA"/>
        </w:rPr>
        <w:t>Витяг з реєстру платників податку на додану вартість</w:t>
      </w:r>
      <w:r>
        <w:rPr>
          <w:rFonts w:ascii="Times New Roman" w:hAnsi="Times New Roman"/>
          <w:sz w:val="24"/>
          <w:szCs w:val="24"/>
          <w:lang w:val="uk-UA"/>
        </w:rPr>
        <w:t xml:space="preserve"> або свідоцтво платника ПДВ</w:t>
      </w:r>
      <w:r w:rsidRPr="007C7B1A">
        <w:rPr>
          <w:rFonts w:ascii="Times New Roman" w:hAnsi="Times New Roman"/>
          <w:sz w:val="24"/>
          <w:szCs w:val="24"/>
          <w:lang w:val="uk-UA"/>
        </w:rPr>
        <w:t xml:space="preserve">, </w:t>
      </w:r>
      <w:r>
        <w:rPr>
          <w:rFonts w:ascii="Times New Roman" w:hAnsi="Times New Roman"/>
          <w:sz w:val="24"/>
          <w:szCs w:val="24"/>
          <w:lang w:val="uk-UA"/>
        </w:rPr>
        <w:t xml:space="preserve">      </w:t>
      </w:r>
      <w:r w:rsidRPr="007C7B1A">
        <w:rPr>
          <w:rFonts w:ascii="Times New Roman" w:hAnsi="Times New Roman"/>
          <w:sz w:val="24"/>
          <w:szCs w:val="24"/>
          <w:lang w:val="uk-UA"/>
        </w:rPr>
        <w:t>індивідуальний податковий номер платника єдиного податку (при наявності).</w:t>
      </w:r>
    </w:p>
    <w:p w:rsidR="007445C3"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7C7B1A">
        <w:rPr>
          <w:rFonts w:ascii="Times New Roman" w:hAnsi="Times New Roman"/>
          <w:sz w:val="24"/>
          <w:szCs w:val="24"/>
          <w:lang w:val="uk-UA"/>
        </w:rPr>
        <w:t>Наказ про призначення керівника контрагента</w:t>
      </w:r>
      <w:r>
        <w:rPr>
          <w:rFonts w:ascii="Times New Roman" w:hAnsi="Times New Roman"/>
          <w:sz w:val="24"/>
          <w:szCs w:val="24"/>
          <w:lang w:val="uk-UA"/>
        </w:rPr>
        <w:t>.</w:t>
      </w:r>
    </w:p>
    <w:p w:rsidR="007445C3" w:rsidRPr="007C7B1A"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w:t>
      </w:r>
      <w:r w:rsidRPr="007C7B1A">
        <w:rPr>
          <w:rFonts w:ascii="Times New Roman" w:hAnsi="Times New Roman"/>
          <w:sz w:val="24"/>
          <w:szCs w:val="24"/>
          <w:lang w:val="uk-UA"/>
        </w:rPr>
        <w:t>ротокол зборів засновників про призначення керівника контрагента.</w:t>
      </w:r>
    </w:p>
    <w:p w:rsidR="007445C3" w:rsidRPr="00722FFA"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Інші д</w:t>
      </w:r>
      <w:r w:rsidRPr="007C7B1A">
        <w:rPr>
          <w:rFonts w:ascii="Times New Roman" w:hAnsi="Times New Roman"/>
          <w:sz w:val="24"/>
          <w:szCs w:val="24"/>
          <w:lang w:val="uk-UA"/>
        </w:rPr>
        <w:t>окумент</w:t>
      </w:r>
      <w:r>
        <w:rPr>
          <w:rFonts w:ascii="Times New Roman" w:hAnsi="Times New Roman"/>
          <w:sz w:val="24"/>
          <w:szCs w:val="24"/>
          <w:lang w:val="uk-UA"/>
        </w:rPr>
        <w:t>и</w:t>
      </w:r>
      <w:r w:rsidRPr="007C7B1A">
        <w:rPr>
          <w:rFonts w:ascii="Times New Roman" w:hAnsi="Times New Roman"/>
          <w:sz w:val="24"/>
          <w:szCs w:val="24"/>
          <w:lang w:val="uk-UA"/>
        </w:rPr>
        <w:t>, що підтверджує право підпису договорів</w:t>
      </w:r>
      <w:r>
        <w:rPr>
          <w:rFonts w:ascii="Times New Roman" w:hAnsi="Times New Roman"/>
          <w:sz w:val="24"/>
          <w:szCs w:val="24"/>
          <w:lang w:val="uk-UA"/>
        </w:rPr>
        <w:t xml:space="preserve"> (в разі наявності)</w:t>
      </w:r>
      <w:r w:rsidRPr="007C7B1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7445C3" w:rsidRDefault="007445C3" w:rsidP="00EB1A2F">
      <w:pPr>
        <w:spacing w:after="0" w:line="240" w:lineRule="auto"/>
        <w:ind w:firstLine="709"/>
        <w:jc w:val="both"/>
        <w:rPr>
          <w:rFonts w:ascii="Times New Roman" w:hAnsi="Times New Roman"/>
          <w:b/>
          <w:sz w:val="24"/>
          <w:szCs w:val="24"/>
          <w:lang w:val="uk-UA"/>
        </w:rPr>
      </w:pPr>
      <w:r w:rsidRPr="007C7B1A">
        <w:rPr>
          <w:rFonts w:ascii="Times New Roman" w:hAnsi="Times New Roman"/>
          <w:b/>
          <w:sz w:val="24"/>
          <w:szCs w:val="24"/>
          <w:lang w:val="uk-UA"/>
        </w:rPr>
        <w:t>Інша інформація:</w:t>
      </w:r>
    </w:p>
    <w:p w:rsidR="007445C3" w:rsidRDefault="000968F5" w:rsidP="00341B5A">
      <w:pPr>
        <w:pStyle w:val="af3"/>
        <w:jc w:val="both"/>
        <w:rPr>
          <w:rFonts w:ascii="Times New Roman" w:hAnsi="Times New Roman"/>
          <w:b/>
          <w:i/>
          <w:sz w:val="24"/>
          <w:szCs w:val="24"/>
          <w:u w:val="single"/>
          <w:lang w:val="uk-UA"/>
        </w:rPr>
      </w:pPr>
      <w:r>
        <w:rPr>
          <w:rFonts w:ascii="Times New Roman" w:hAnsi="Times New Roman"/>
          <w:b/>
          <w:i/>
          <w:sz w:val="24"/>
          <w:szCs w:val="24"/>
          <w:u w:val="single"/>
          <w:lang w:val="uk-UA"/>
        </w:rPr>
        <w:t xml:space="preserve">1. </w:t>
      </w:r>
      <w:r w:rsidR="007445C3" w:rsidRPr="00341B5A">
        <w:rPr>
          <w:rFonts w:ascii="Times New Roman" w:hAnsi="Times New Roman"/>
          <w:b/>
          <w:i/>
          <w:sz w:val="24"/>
          <w:szCs w:val="24"/>
          <w:u w:val="single"/>
          <w:lang w:val="uk-UA"/>
        </w:rPr>
        <w:t>До вартості пропозиції учасника має бути включено:</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 xml:space="preserve">Порізка металобрухту (на території замовника) до розмірів, які необхідні для здійснення </w:t>
      </w:r>
      <w:r>
        <w:rPr>
          <w:rFonts w:ascii="Times New Roman" w:hAnsi="Times New Roman"/>
          <w:sz w:val="24"/>
          <w:szCs w:val="24"/>
          <w:lang w:val="uk-UA"/>
        </w:rPr>
        <w:t>його завантаження в транспортний</w:t>
      </w:r>
      <w:r w:rsidRPr="00341B5A">
        <w:rPr>
          <w:rFonts w:ascii="Times New Roman" w:hAnsi="Times New Roman"/>
          <w:sz w:val="24"/>
          <w:szCs w:val="24"/>
          <w:lang w:val="uk-UA"/>
        </w:rPr>
        <w:t xml:space="preserve"> засіб;</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Сортування металобрухту;</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Транспортування металобрухту з території замовника до місця його приймання;</w:t>
      </w:r>
    </w:p>
    <w:p w:rsidR="00C96C4B" w:rsidRPr="00341B5A" w:rsidRDefault="000968F5" w:rsidP="00164F31">
      <w:pPr>
        <w:pStyle w:val="af3"/>
        <w:numPr>
          <w:ilvl w:val="0"/>
          <w:numId w:val="4"/>
        </w:numPr>
        <w:ind w:left="709" w:hanging="709"/>
        <w:jc w:val="both"/>
        <w:rPr>
          <w:rFonts w:ascii="Times New Roman" w:hAnsi="Times New Roman"/>
          <w:b/>
          <w:i/>
          <w:sz w:val="24"/>
          <w:szCs w:val="24"/>
          <w:u w:val="single"/>
          <w:lang w:val="uk-UA"/>
        </w:rPr>
      </w:pPr>
      <w:r w:rsidRPr="00341B5A">
        <w:rPr>
          <w:rFonts w:ascii="Times New Roman" w:hAnsi="Times New Roman"/>
          <w:sz w:val="24"/>
          <w:szCs w:val="24"/>
          <w:lang w:val="uk-UA"/>
        </w:rPr>
        <w:t>Інші витрати учасника пов’язані з вивезенням металобрухту замовника з вказаного місця його знаходження</w:t>
      </w:r>
    </w:p>
    <w:p w:rsidR="007445C3" w:rsidRPr="00341B5A" w:rsidRDefault="000968F5" w:rsidP="000968F5">
      <w:pPr>
        <w:pStyle w:val="af3"/>
        <w:ind w:left="708" w:hanging="708"/>
        <w:jc w:val="both"/>
        <w:rPr>
          <w:rFonts w:ascii="Times New Roman" w:hAnsi="Times New Roman"/>
          <w:sz w:val="24"/>
          <w:szCs w:val="24"/>
          <w:lang w:val="uk-UA"/>
        </w:rPr>
      </w:pPr>
      <w:r>
        <w:rPr>
          <w:rFonts w:ascii="Times New Roman" w:hAnsi="Times New Roman"/>
          <w:sz w:val="24"/>
          <w:szCs w:val="24"/>
          <w:lang w:val="uk-UA"/>
        </w:rPr>
        <w:t>2.</w:t>
      </w:r>
      <w:r w:rsidR="007445C3" w:rsidRPr="00341B5A">
        <w:rPr>
          <w:rFonts w:ascii="Times New Roman" w:hAnsi="Times New Roman"/>
          <w:sz w:val="24"/>
          <w:szCs w:val="24"/>
          <w:lang w:val="uk-UA"/>
        </w:rPr>
        <w:t>Договір з переможцем публічних торгів укладатиметься за проекто</w:t>
      </w:r>
      <w:r w:rsidR="007445C3">
        <w:rPr>
          <w:rFonts w:ascii="Times New Roman" w:hAnsi="Times New Roman"/>
          <w:sz w:val="24"/>
          <w:szCs w:val="24"/>
          <w:lang w:val="uk-UA"/>
        </w:rPr>
        <w:t>м, наведеним у складі документації</w:t>
      </w:r>
      <w:r w:rsidR="007445C3" w:rsidRPr="00341B5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Pr="00341B5A" w:rsidRDefault="00FC69FE" w:rsidP="00EB1A2F">
      <w:pPr>
        <w:spacing w:after="0" w:line="240" w:lineRule="auto"/>
        <w:ind w:firstLine="709"/>
        <w:jc w:val="both"/>
        <w:rPr>
          <w:rFonts w:ascii="Times New Roman" w:hAnsi="Times New Roman"/>
          <w:b/>
          <w:sz w:val="24"/>
          <w:szCs w:val="24"/>
          <w:lang w:val="uk-UA"/>
        </w:rPr>
      </w:pPr>
    </w:p>
    <w:p w:rsidR="007445C3" w:rsidRPr="007C7B1A" w:rsidRDefault="007445C3" w:rsidP="00EB1A2F">
      <w:pPr>
        <w:spacing w:after="0" w:line="240" w:lineRule="auto"/>
        <w:ind w:firstLine="709"/>
        <w:jc w:val="right"/>
        <w:rPr>
          <w:rFonts w:ascii="Times New Roman" w:hAnsi="Times New Roman"/>
          <w:lang w:val="uk-UA"/>
        </w:rPr>
      </w:pPr>
      <w:r>
        <w:rPr>
          <w:rFonts w:ascii="Times New Roman" w:hAnsi="Times New Roman"/>
          <w:b/>
          <w:sz w:val="26"/>
          <w:szCs w:val="26"/>
          <w:lang w:val="uk-UA"/>
        </w:rPr>
        <w:t>Додаток</w:t>
      </w:r>
      <w:r w:rsidRPr="00EB3302">
        <w:rPr>
          <w:rFonts w:ascii="Times New Roman" w:hAnsi="Times New Roman"/>
          <w:b/>
          <w:sz w:val="26"/>
          <w:szCs w:val="26"/>
        </w:rPr>
        <w:t xml:space="preserve"> 1</w:t>
      </w:r>
    </w:p>
    <w:p w:rsidR="007445C3" w:rsidRPr="004A0E1A" w:rsidRDefault="007445C3" w:rsidP="00EB1A2F">
      <w:pPr>
        <w:pStyle w:val="a5"/>
        <w:rPr>
          <w:sz w:val="26"/>
          <w:szCs w:val="26"/>
        </w:rPr>
      </w:pPr>
    </w:p>
    <w:p w:rsidR="007445C3" w:rsidRPr="008043B4" w:rsidRDefault="007445C3" w:rsidP="00EB1A2F">
      <w:pPr>
        <w:pStyle w:val="a5"/>
        <w:rPr>
          <w:b/>
          <w:sz w:val="26"/>
          <w:szCs w:val="26"/>
        </w:rPr>
      </w:pPr>
      <w:r w:rsidRPr="008043B4">
        <w:rPr>
          <w:b/>
          <w:sz w:val="26"/>
          <w:szCs w:val="26"/>
        </w:rPr>
        <w:t>Пропозиція на участь у електронному аукціоні з продажі</w:t>
      </w:r>
    </w:p>
    <w:p w:rsidR="007445C3" w:rsidRPr="00722FFA" w:rsidRDefault="007445C3" w:rsidP="008043B4">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w:t>
      </w:r>
      <w:r w:rsidR="007874F0">
        <w:rPr>
          <w:rFonts w:ascii="Times New Roman" w:hAnsi="Times New Roman"/>
          <w:b/>
          <w:sz w:val="26"/>
          <w:szCs w:val="26"/>
          <w:lang w:val="uk-UA"/>
        </w:rPr>
        <w:t xml:space="preserve">чорний </w:t>
      </w:r>
      <w:r w:rsidRPr="006062DC">
        <w:rPr>
          <w:rFonts w:ascii="Times New Roman" w:hAnsi="Times New Roman"/>
          <w:b/>
          <w:sz w:val="26"/>
          <w:szCs w:val="26"/>
          <w:lang w:val="uk-UA"/>
        </w:rPr>
        <w:t>металобрухт</w:t>
      </w:r>
    </w:p>
    <w:p w:rsidR="007445C3" w:rsidRPr="004A0E1A" w:rsidRDefault="007445C3" w:rsidP="00EB1A2F">
      <w:pPr>
        <w:spacing w:after="0" w:line="240" w:lineRule="auto"/>
        <w:jc w:val="center"/>
        <w:rPr>
          <w:rFonts w:ascii="Times New Roman" w:hAnsi="Times New Roman"/>
          <w:b/>
          <w:sz w:val="26"/>
          <w:szCs w:val="26"/>
          <w:lang w:val="uk-UA" w:eastAsia="ru-RU"/>
        </w:rPr>
      </w:pPr>
    </w:p>
    <w:p w:rsidR="007445C3" w:rsidRDefault="007445C3" w:rsidP="00EB1A2F">
      <w:pPr>
        <w:spacing w:after="0" w:line="240" w:lineRule="auto"/>
        <w:jc w:val="center"/>
        <w:rPr>
          <w:rFonts w:ascii="Times New Roman" w:hAnsi="Times New Roman"/>
          <w:sz w:val="26"/>
          <w:szCs w:val="26"/>
          <w:lang w:val="uk-UA"/>
        </w:rPr>
      </w:pPr>
      <w:r w:rsidRPr="008043B4">
        <w:rPr>
          <w:rFonts w:ascii="Times New Roman" w:hAnsi="Times New Roman"/>
          <w:sz w:val="26"/>
          <w:szCs w:val="26"/>
          <w:lang w:val="uk-UA"/>
        </w:rPr>
        <w:t xml:space="preserve">Уважно вивчивши комплект документації для участі у </w:t>
      </w:r>
    </w:p>
    <w:p w:rsidR="007445C3" w:rsidRPr="008043B4" w:rsidRDefault="007445C3" w:rsidP="00EB1A2F">
      <w:pPr>
        <w:spacing w:after="0" w:line="240" w:lineRule="auto"/>
        <w:jc w:val="center"/>
        <w:rPr>
          <w:rFonts w:ascii="Times New Roman" w:hAnsi="Times New Roman"/>
          <w:bCs/>
          <w:sz w:val="26"/>
          <w:szCs w:val="26"/>
          <w:lang w:val="uk-UA" w:eastAsia="ru-RU"/>
        </w:rPr>
      </w:pPr>
      <w:r w:rsidRPr="008043B4">
        <w:rPr>
          <w:rFonts w:ascii="Times New Roman" w:hAnsi="Times New Roman"/>
          <w:sz w:val="26"/>
          <w:szCs w:val="26"/>
        </w:rPr>
        <w:t>електронному аукціоні</w:t>
      </w:r>
      <w:r>
        <w:rPr>
          <w:rFonts w:ascii="Times New Roman" w:hAnsi="Times New Roman"/>
          <w:sz w:val="26"/>
          <w:szCs w:val="26"/>
          <w:lang w:val="uk-UA"/>
        </w:rPr>
        <w:t xml:space="preserve"> з продажі</w:t>
      </w:r>
      <w:r w:rsidRPr="008043B4">
        <w:rPr>
          <w:rFonts w:ascii="Times New Roman" w:hAnsi="Times New Roman"/>
          <w:sz w:val="26"/>
          <w:szCs w:val="26"/>
          <w:lang w:val="uk-UA"/>
        </w:rPr>
        <w:t>,</w:t>
      </w:r>
      <w:r>
        <w:rPr>
          <w:rFonts w:ascii="Times New Roman" w:hAnsi="Times New Roman"/>
          <w:sz w:val="26"/>
          <w:szCs w:val="26"/>
          <w:lang w:val="uk-UA"/>
        </w:rPr>
        <w:t xml:space="preserve"> </w:t>
      </w:r>
      <w:r w:rsidRPr="008043B4">
        <w:rPr>
          <w:rFonts w:ascii="Times New Roman" w:hAnsi="Times New Roman"/>
          <w:sz w:val="26"/>
          <w:szCs w:val="26"/>
          <w:lang w:val="uk-UA"/>
        </w:rPr>
        <w:t>цим подаємо свою пропозицію:</w:t>
      </w:r>
    </w:p>
    <w:p w:rsidR="007445C3" w:rsidRPr="008043B4" w:rsidRDefault="007445C3" w:rsidP="00EB1A2F">
      <w:pPr>
        <w:spacing w:after="0" w:line="240" w:lineRule="auto"/>
        <w:jc w:val="center"/>
        <w:rPr>
          <w:rFonts w:ascii="Times New Roman" w:hAnsi="Times New Roman"/>
          <w:sz w:val="26"/>
          <w:szCs w:val="26"/>
          <w:lang w:val="uk-UA"/>
        </w:rPr>
      </w:pP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Повне найменування Учасника (прізвище, ім’я, п</w:t>
      </w:r>
      <w:r>
        <w:rPr>
          <w:rFonts w:ascii="Times New Roman" w:hAnsi="Times New Roman"/>
          <w:sz w:val="26"/>
          <w:szCs w:val="26"/>
          <w:lang w:val="uk-UA"/>
        </w:rPr>
        <w:t>о батькові - для фізичних осіб);</w:t>
      </w:r>
    </w:p>
    <w:p w:rsidR="007445C3"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Адреса (юридична та фактична);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Реквізити Учасника (код ЄДРПОУ, ІПН, р/р в банку, МФО, телефони відповідальних осіб, електронна адреса);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Телефон/факс керівника та бухгалтера.</w:t>
      </w:r>
    </w:p>
    <w:p w:rsidR="007445C3" w:rsidRPr="000950EF"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Керівництво (прізвище, ім’я, по батькові) – для юридичних осіб.</w:t>
      </w:r>
    </w:p>
    <w:p w:rsidR="007445C3" w:rsidRPr="000950EF"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sz w:val="26"/>
          <w:szCs w:val="26"/>
          <w:lang w:val="uk-UA" w:eastAsia="ru-RU"/>
        </w:rPr>
      </w:pPr>
      <w:r w:rsidRPr="004A0E1A">
        <w:rPr>
          <w:rFonts w:ascii="Times New Roman" w:hAnsi="Times New Roman"/>
          <w:sz w:val="26"/>
          <w:szCs w:val="26"/>
          <w:lang w:val="uk-UA"/>
        </w:rPr>
        <w:t xml:space="preserve">Цінова пропозиція (заповнити таблицю)  </w:t>
      </w:r>
    </w:p>
    <w:tbl>
      <w:tblPr>
        <w:tblW w:w="10491" w:type="dxa"/>
        <w:tblInd w:w="-318" w:type="dxa"/>
        <w:tblLayout w:type="fixed"/>
        <w:tblLook w:val="00A0"/>
      </w:tblPr>
      <w:tblGrid>
        <w:gridCol w:w="710"/>
        <w:gridCol w:w="4536"/>
        <w:gridCol w:w="992"/>
        <w:gridCol w:w="1134"/>
        <w:gridCol w:w="1418"/>
        <w:gridCol w:w="1701"/>
      </w:tblGrid>
      <w:tr w:rsidR="007445C3" w:rsidRPr="00625B16" w:rsidTr="00A252BE">
        <w:trPr>
          <w:trHeight w:val="644"/>
        </w:trPr>
        <w:tc>
          <w:tcPr>
            <w:tcW w:w="710" w:type="dxa"/>
            <w:tcBorders>
              <w:top w:val="single" w:sz="8" w:space="0" w:color="auto"/>
              <w:left w:val="single" w:sz="8" w:space="0" w:color="auto"/>
              <w:bottom w:val="nil"/>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Повне (детальне) найменування товару</w:t>
            </w:r>
          </w:p>
        </w:tc>
        <w:tc>
          <w:tcPr>
            <w:tcW w:w="992" w:type="dxa"/>
            <w:tcBorders>
              <w:top w:val="single" w:sz="8" w:space="0" w:color="auto"/>
              <w:left w:val="nil"/>
              <w:bottom w:val="nil"/>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К-</w:t>
            </w:r>
            <w:r w:rsidRPr="002845C5">
              <w:rPr>
                <w:rFonts w:ascii="Times New Roman" w:hAnsi="Times New Roman"/>
                <w:b/>
                <w:bCs/>
                <w:i/>
                <w:iCs/>
                <w:color w:val="000000"/>
                <w:sz w:val="24"/>
                <w:szCs w:val="24"/>
                <w:lang w:val="uk-UA" w:eastAsia="ru-RU"/>
              </w:rPr>
              <w:t>ть</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Ціна за од. бе</w:t>
            </w:r>
            <w:r w:rsidRPr="002845C5">
              <w:rPr>
                <w:rFonts w:ascii="Times New Roman" w:hAnsi="Times New Roman"/>
                <w:b/>
                <w:bCs/>
                <w:i/>
                <w:iCs/>
                <w:color w:val="000000"/>
                <w:sz w:val="24"/>
                <w:szCs w:val="24"/>
                <w:lang w:val="uk-UA" w:eastAsia="ru-RU"/>
              </w:rPr>
              <w:t>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Вартість бе</w:t>
            </w:r>
            <w:r w:rsidRPr="002845C5">
              <w:rPr>
                <w:rFonts w:ascii="Times New Roman" w:hAnsi="Times New Roman"/>
                <w:b/>
                <w:bCs/>
                <w:i/>
                <w:iCs/>
                <w:color w:val="000000"/>
                <w:sz w:val="24"/>
                <w:szCs w:val="24"/>
                <w:lang w:val="uk-UA" w:eastAsia="ru-RU"/>
              </w:rPr>
              <w:t>з ПДВ</w:t>
            </w:r>
          </w:p>
        </w:tc>
      </w:tr>
      <w:tr w:rsidR="007445C3" w:rsidRPr="00625B16" w:rsidTr="007874F0">
        <w:trPr>
          <w:trHeight w:val="85"/>
        </w:trPr>
        <w:tc>
          <w:tcPr>
            <w:tcW w:w="710" w:type="dxa"/>
            <w:tcBorders>
              <w:top w:val="nil"/>
              <w:left w:val="single" w:sz="8" w:space="0" w:color="auto"/>
              <w:bottom w:val="single" w:sz="8" w:space="0" w:color="auto"/>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п/п</w:t>
            </w:r>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992" w:type="dxa"/>
            <w:tcBorders>
              <w:top w:val="nil"/>
              <w:left w:val="nil"/>
              <w:bottom w:val="single" w:sz="8" w:space="0" w:color="auto"/>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r>
      <w:tr w:rsidR="00C36696" w:rsidRPr="00625B16" w:rsidTr="003A48CE">
        <w:trPr>
          <w:trHeight w:val="770"/>
        </w:trPr>
        <w:tc>
          <w:tcPr>
            <w:tcW w:w="710" w:type="dxa"/>
            <w:tcBorders>
              <w:top w:val="nil"/>
              <w:left w:val="single" w:sz="8" w:space="0" w:color="auto"/>
              <w:bottom w:val="single" w:sz="4" w:space="0" w:color="auto"/>
              <w:right w:val="single" w:sz="8" w:space="0" w:color="auto"/>
            </w:tcBorders>
            <w:vAlign w:val="center"/>
          </w:tcPr>
          <w:p w:rsidR="00C36696" w:rsidRPr="008043B4" w:rsidRDefault="00C36696" w:rsidP="008043B4">
            <w:pPr>
              <w:spacing w:after="0" w:line="240" w:lineRule="auto"/>
              <w:ind w:firstLine="709"/>
              <w:jc w:val="center"/>
              <w:outlineLvl w:val="0"/>
              <w:rPr>
                <w:rFonts w:ascii="Times New Roman" w:hAnsi="Times New Roman"/>
                <w:bCs/>
                <w:iCs/>
                <w:color w:val="000000"/>
                <w:sz w:val="24"/>
                <w:szCs w:val="24"/>
                <w:lang w:val="uk-UA" w:eastAsia="ru-RU"/>
              </w:rPr>
            </w:pPr>
            <w:r w:rsidRPr="008043B4">
              <w:rPr>
                <w:rFonts w:ascii="Times New Roman" w:hAnsi="Times New Roman"/>
                <w:bCs/>
                <w:iCs/>
                <w:color w:val="000000"/>
                <w:sz w:val="24"/>
                <w:szCs w:val="24"/>
                <w:lang w:val="uk-UA" w:eastAsia="ru-RU"/>
              </w:rPr>
              <w:t>11</w:t>
            </w:r>
          </w:p>
        </w:tc>
        <w:tc>
          <w:tcPr>
            <w:tcW w:w="4536" w:type="dxa"/>
            <w:tcBorders>
              <w:top w:val="nil"/>
              <w:left w:val="nil"/>
              <w:bottom w:val="single" w:sz="4" w:space="0" w:color="auto"/>
              <w:right w:val="single" w:sz="8" w:space="0" w:color="auto"/>
            </w:tcBorders>
          </w:tcPr>
          <w:p w:rsidR="00C36696" w:rsidRPr="00C36696" w:rsidRDefault="00C36696" w:rsidP="00435764">
            <w:pPr>
              <w:rPr>
                <w:rFonts w:ascii="Times New Roman" w:hAnsi="Times New Roman"/>
                <w:lang w:val="uk-UA"/>
              </w:rPr>
            </w:pPr>
            <w:r w:rsidRPr="00C36696">
              <w:rPr>
                <w:rFonts w:ascii="Times New Roman" w:hAnsi="Times New Roman"/>
                <w:lang w:val="uk-UA"/>
              </w:rPr>
              <w:t xml:space="preserve"> Чорний металобрухт (Металоарочне кріплення б/у,  рейки Р-33 б/у, труби б/у, шахтне обладнання б/у)</w:t>
            </w:r>
          </w:p>
        </w:tc>
        <w:tc>
          <w:tcPr>
            <w:tcW w:w="992"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тн.</w:t>
            </w:r>
          </w:p>
        </w:tc>
        <w:tc>
          <w:tcPr>
            <w:tcW w:w="1134"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5</w:t>
            </w:r>
          </w:p>
        </w:tc>
        <w:tc>
          <w:tcPr>
            <w:tcW w:w="1418" w:type="dxa"/>
            <w:tcBorders>
              <w:top w:val="nil"/>
              <w:left w:val="nil"/>
              <w:bottom w:val="single" w:sz="4" w:space="0" w:color="auto"/>
              <w:right w:val="single" w:sz="8" w:space="0" w:color="auto"/>
            </w:tcBorders>
          </w:tcPr>
          <w:p w:rsidR="00C36696" w:rsidRPr="00320680" w:rsidRDefault="00C36696" w:rsidP="00435764">
            <w:pPr>
              <w:rPr>
                <w:lang w:val="uk-UA"/>
              </w:rPr>
            </w:pPr>
          </w:p>
        </w:tc>
        <w:tc>
          <w:tcPr>
            <w:tcW w:w="1701" w:type="dxa"/>
            <w:tcBorders>
              <w:top w:val="single" w:sz="8" w:space="0" w:color="auto"/>
              <w:left w:val="single" w:sz="8" w:space="0" w:color="auto"/>
              <w:bottom w:val="single" w:sz="8" w:space="0" w:color="auto"/>
              <w:right w:val="single" w:sz="8" w:space="0" w:color="auto"/>
            </w:tcBorders>
            <w:vAlign w:val="bottom"/>
          </w:tcPr>
          <w:p w:rsidR="00C36696" w:rsidRPr="007874F0" w:rsidRDefault="00C36696" w:rsidP="007874F0">
            <w:pPr>
              <w:spacing w:after="0" w:line="240" w:lineRule="auto"/>
              <w:rPr>
                <w:rFonts w:cs="Arial"/>
                <w:b/>
                <w:sz w:val="24"/>
                <w:szCs w:val="18"/>
                <w:lang w:val="uk-UA" w:eastAsia="ru-RU"/>
              </w:rPr>
            </w:pPr>
          </w:p>
        </w:tc>
      </w:tr>
      <w:tr w:rsidR="00C36696" w:rsidRPr="00625B16" w:rsidTr="003A48CE">
        <w:trPr>
          <w:trHeight w:val="353"/>
        </w:trPr>
        <w:tc>
          <w:tcPr>
            <w:tcW w:w="710" w:type="dxa"/>
            <w:tcBorders>
              <w:top w:val="nil"/>
              <w:left w:val="single" w:sz="8" w:space="0" w:color="auto"/>
              <w:bottom w:val="single" w:sz="4" w:space="0" w:color="auto"/>
              <w:right w:val="single" w:sz="8" w:space="0" w:color="auto"/>
            </w:tcBorders>
            <w:vAlign w:val="center"/>
          </w:tcPr>
          <w:p w:rsidR="00C36696" w:rsidRPr="008043B4" w:rsidRDefault="00C36696" w:rsidP="008043B4">
            <w:pPr>
              <w:spacing w:after="0" w:line="240" w:lineRule="auto"/>
              <w:ind w:firstLine="709"/>
              <w:jc w:val="center"/>
              <w:outlineLvl w:val="0"/>
              <w:rPr>
                <w:rFonts w:ascii="Times New Roman" w:hAnsi="Times New Roman"/>
                <w:bCs/>
                <w:iCs/>
                <w:color w:val="000000"/>
                <w:sz w:val="24"/>
                <w:szCs w:val="24"/>
                <w:lang w:val="uk-UA" w:eastAsia="ru-RU"/>
              </w:rPr>
            </w:pPr>
            <w:r>
              <w:rPr>
                <w:rFonts w:ascii="Times New Roman" w:hAnsi="Times New Roman"/>
                <w:bCs/>
                <w:iCs/>
                <w:color w:val="000000"/>
                <w:sz w:val="24"/>
                <w:szCs w:val="24"/>
                <w:lang w:val="uk-UA" w:eastAsia="ru-RU"/>
              </w:rPr>
              <w:t>22</w:t>
            </w:r>
          </w:p>
        </w:tc>
        <w:tc>
          <w:tcPr>
            <w:tcW w:w="4536" w:type="dxa"/>
            <w:tcBorders>
              <w:top w:val="nil"/>
              <w:left w:val="nil"/>
              <w:bottom w:val="single" w:sz="4" w:space="0" w:color="auto"/>
              <w:right w:val="single" w:sz="8" w:space="0" w:color="auto"/>
            </w:tcBorders>
          </w:tcPr>
          <w:p w:rsidR="00C36696" w:rsidRPr="00C36696" w:rsidRDefault="00C36696" w:rsidP="00435764">
            <w:pPr>
              <w:rPr>
                <w:rFonts w:ascii="Times New Roman" w:hAnsi="Times New Roman"/>
                <w:lang w:val="uk-UA"/>
              </w:rPr>
            </w:pPr>
            <w:r w:rsidRPr="00C36696">
              <w:rPr>
                <w:rFonts w:ascii="Times New Roman" w:hAnsi="Times New Roman"/>
                <w:lang w:val="uk-UA"/>
              </w:rPr>
              <w:t>Чорний металобрухт (Металоарочне кріплення б/у,  рейки Р-33 б/у, труби б/у, шахтне обладнання б/у)</w:t>
            </w:r>
          </w:p>
        </w:tc>
        <w:tc>
          <w:tcPr>
            <w:tcW w:w="992"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тн.</w:t>
            </w:r>
          </w:p>
        </w:tc>
        <w:tc>
          <w:tcPr>
            <w:tcW w:w="1134"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3</w:t>
            </w:r>
          </w:p>
        </w:tc>
        <w:tc>
          <w:tcPr>
            <w:tcW w:w="1418" w:type="dxa"/>
            <w:tcBorders>
              <w:top w:val="nil"/>
              <w:left w:val="nil"/>
              <w:bottom w:val="single" w:sz="4" w:space="0" w:color="auto"/>
              <w:right w:val="single" w:sz="8" w:space="0" w:color="auto"/>
            </w:tcBorders>
          </w:tcPr>
          <w:p w:rsidR="00C36696" w:rsidRPr="00320680" w:rsidRDefault="00C36696" w:rsidP="00435764">
            <w:pPr>
              <w:rPr>
                <w:lang w:val="uk-UA"/>
              </w:rPr>
            </w:pPr>
          </w:p>
        </w:tc>
        <w:tc>
          <w:tcPr>
            <w:tcW w:w="1701" w:type="dxa"/>
            <w:tcBorders>
              <w:top w:val="single" w:sz="8" w:space="0" w:color="auto"/>
              <w:left w:val="single" w:sz="8" w:space="0" w:color="auto"/>
              <w:bottom w:val="single" w:sz="8" w:space="0" w:color="auto"/>
              <w:right w:val="single" w:sz="8" w:space="0" w:color="auto"/>
            </w:tcBorders>
            <w:vAlign w:val="bottom"/>
          </w:tcPr>
          <w:p w:rsidR="00C36696" w:rsidRPr="005F5E42" w:rsidRDefault="00C36696" w:rsidP="00EB1A2F">
            <w:pPr>
              <w:spacing w:after="0" w:line="240" w:lineRule="auto"/>
              <w:ind w:firstLine="709"/>
              <w:jc w:val="right"/>
              <w:rPr>
                <w:rFonts w:cs="Arial"/>
                <w:b/>
                <w:sz w:val="24"/>
                <w:szCs w:val="18"/>
                <w:lang w:eastAsia="ru-RU"/>
              </w:rPr>
            </w:pPr>
          </w:p>
        </w:tc>
      </w:tr>
      <w:tr w:rsidR="00C36696" w:rsidRPr="00625B16" w:rsidTr="003A48CE">
        <w:trPr>
          <w:trHeight w:val="353"/>
        </w:trPr>
        <w:tc>
          <w:tcPr>
            <w:tcW w:w="710" w:type="dxa"/>
            <w:tcBorders>
              <w:top w:val="nil"/>
              <w:left w:val="single" w:sz="8" w:space="0" w:color="auto"/>
              <w:bottom w:val="single" w:sz="4" w:space="0" w:color="auto"/>
              <w:right w:val="single" w:sz="8" w:space="0" w:color="auto"/>
            </w:tcBorders>
            <w:vAlign w:val="center"/>
          </w:tcPr>
          <w:p w:rsidR="00C36696" w:rsidRPr="008043B4" w:rsidRDefault="00C36696" w:rsidP="007874F0">
            <w:pPr>
              <w:spacing w:after="0" w:line="240" w:lineRule="auto"/>
              <w:ind w:firstLine="709"/>
              <w:jc w:val="center"/>
              <w:outlineLvl w:val="0"/>
              <w:rPr>
                <w:rFonts w:ascii="Times New Roman" w:hAnsi="Times New Roman"/>
                <w:bCs/>
                <w:iCs/>
                <w:color w:val="000000"/>
                <w:sz w:val="24"/>
                <w:szCs w:val="24"/>
                <w:lang w:val="uk-UA" w:eastAsia="ru-RU"/>
              </w:rPr>
            </w:pPr>
            <w:r>
              <w:rPr>
                <w:rFonts w:ascii="Times New Roman" w:hAnsi="Times New Roman"/>
                <w:bCs/>
                <w:iCs/>
                <w:color w:val="000000"/>
                <w:sz w:val="24"/>
                <w:szCs w:val="24"/>
                <w:lang w:val="uk-UA" w:eastAsia="ru-RU"/>
              </w:rPr>
              <w:t>33</w:t>
            </w:r>
          </w:p>
        </w:tc>
        <w:tc>
          <w:tcPr>
            <w:tcW w:w="4536" w:type="dxa"/>
            <w:tcBorders>
              <w:top w:val="nil"/>
              <w:left w:val="nil"/>
              <w:bottom w:val="single" w:sz="4" w:space="0" w:color="auto"/>
              <w:right w:val="single" w:sz="8" w:space="0" w:color="auto"/>
            </w:tcBorders>
          </w:tcPr>
          <w:p w:rsidR="00C36696" w:rsidRPr="00C36696" w:rsidRDefault="00C36696" w:rsidP="00435764">
            <w:pPr>
              <w:rPr>
                <w:rFonts w:ascii="Times New Roman" w:hAnsi="Times New Roman"/>
                <w:lang w:val="uk-UA"/>
              </w:rPr>
            </w:pPr>
            <w:r w:rsidRPr="00C36696">
              <w:rPr>
                <w:rFonts w:ascii="Times New Roman" w:hAnsi="Times New Roman"/>
                <w:lang w:val="uk-UA"/>
              </w:rPr>
              <w:t>Чорний металобрухт (Металоарочне кріплення б/у,  рейки Р-33 б/у, труби б/у, шахтне обладнання б/у)</w:t>
            </w:r>
          </w:p>
        </w:tc>
        <w:tc>
          <w:tcPr>
            <w:tcW w:w="992"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тн.</w:t>
            </w:r>
          </w:p>
        </w:tc>
        <w:tc>
          <w:tcPr>
            <w:tcW w:w="1134"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3</w:t>
            </w:r>
          </w:p>
        </w:tc>
        <w:tc>
          <w:tcPr>
            <w:tcW w:w="1418" w:type="dxa"/>
            <w:tcBorders>
              <w:top w:val="nil"/>
              <w:left w:val="nil"/>
              <w:bottom w:val="single" w:sz="4" w:space="0" w:color="auto"/>
              <w:right w:val="single" w:sz="8" w:space="0" w:color="auto"/>
            </w:tcBorders>
          </w:tcPr>
          <w:p w:rsidR="00C36696" w:rsidRPr="00320680" w:rsidRDefault="00C36696" w:rsidP="00435764">
            <w:pPr>
              <w:rPr>
                <w:lang w:val="uk-UA"/>
              </w:rPr>
            </w:pPr>
          </w:p>
        </w:tc>
        <w:tc>
          <w:tcPr>
            <w:tcW w:w="1701" w:type="dxa"/>
            <w:tcBorders>
              <w:top w:val="single" w:sz="8" w:space="0" w:color="auto"/>
              <w:left w:val="single" w:sz="8" w:space="0" w:color="auto"/>
              <w:bottom w:val="single" w:sz="8" w:space="0" w:color="auto"/>
              <w:right w:val="single" w:sz="8" w:space="0" w:color="auto"/>
            </w:tcBorders>
            <w:vAlign w:val="bottom"/>
          </w:tcPr>
          <w:p w:rsidR="00C36696" w:rsidRPr="005F5E42" w:rsidRDefault="00C36696" w:rsidP="00EB1A2F">
            <w:pPr>
              <w:spacing w:after="0" w:line="240" w:lineRule="auto"/>
              <w:ind w:firstLine="709"/>
              <w:jc w:val="right"/>
              <w:rPr>
                <w:rFonts w:cs="Arial"/>
                <w:b/>
                <w:sz w:val="24"/>
                <w:szCs w:val="18"/>
                <w:lang w:eastAsia="ru-RU"/>
              </w:rPr>
            </w:pPr>
          </w:p>
        </w:tc>
      </w:tr>
      <w:tr w:rsidR="00C36696" w:rsidRPr="00625B16" w:rsidTr="003A48CE">
        <w:trPr>
          <w:trHeight w:val="757"/>
        </w:trPr>
        <w:tc>
          <w:tcPr>
            <w:tcW w:w="710" w:type="dxa"/>
            <w:tcBorders>
              <w:top w:val="nil"/>
              <w:left w:val="single" w:sz="8" w:space="0" w:color="auto"/>
              <w:bottom w:val="single" w:sz="4" w:space="0" w:color="auto"/>
              <w:right w:val="single" w:sz="8" w:space="0" w:color="auto"/>
            </w:tcBorders>
            <w:vAlign w:val="center"/>
          </w:tcPr>
          <w:p w:rsidR="00C36696" w:rsidRPr="008043B4" w:rsidRDefault="00C36696" w:rsidP="008043B4">
            <w:pPr>
              <w:spacing w:after="0" w:line="240" w:lineRule="auto"/>
              <w:ind w:firstLine="709"/>
              <w:jc w:val="center"/>
              <w:outlineLvl w:val="0"/>
              <w:rPr>
                <w:rFonts w:ascii="Times New Roman" w:hAnsi="Times New Roman"/>
                <w:bCs/>
                <w:iCs/>
                <w:color w:val="000000"/>
                <w:sz w:val="24"/>
                <w:szCs w:val="24"/>
                <w:lang w:val="uk-UA" w:eastAsia="ru-RU"/>
              </w:rPr>
            </w:pPr>
            <w:r>
              <w:rPr>
                <w:rFonts w:ascii="Times New Roman" w:hAnsi="Times New Roman"/>
                <w:bCs/>
                <w:iCs/>
                <w:color w:val="000000"/>
                <w:sz w:val="24"/>
                <w:szCs w:val="24"/>
                <w:lang w:val="uk-UA" w:eastAsia="ru-RU"/>
              </w:rPr>
              <w:t>44</w:t>
            </w:r>
          </w:p>
        </w:tc>
        <w:tc>
          <w:tcPr>
            <w:tcW w:w="4536" w:type="dxa"/>
            <w:tcBorders>
              <w:top w:val="nil"/>
              <w:left w:val="nil"/>
              <w:bottom w:val="single" w:sz="4" w:space="0" w:color="auto"/>
              <w:right w:val="single" w:sz="8" w:space="0" w:color="auto"/>
            </w:tcBorders>
          </w:tcPr>
          <w:p w:rsidR="00C36696" w:rsidRPr="00C36696" w:rsidRDefault="00C36696" w:rsidP="00435764">
            <w:pPr>
              <w:rPr>
                <w:rFonts w:ascii="Times New Roman" w:hAnsi="Times New Roman"/>
                <w:lang w:val="uk-UA"/>
              </w:rPr>
            </w:pPr>
            <w:r w:rsidRPr="00C36696">
              <w:rPr>
                <w:rFonts w:ascii="Times New Roman" w:hAnsi="Times New Roman"/>
                <w:lang w:val="uk-UA"/>
              </w:rPr>
              <w:t>Чорний металобрухт (Металоарочне кріплення б/у,  рейки Р-33 б/у, труби б/у, шахтне обладнання б/у)</w:t>
            </w:r>
          </w:p>
        </w:tc>
        <w:tc>
          <w:tcPr>
            <w:tcW w:w="992"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тн.</w:t>
            </w:r>
          </w:p>
        </w:tc>
        <w:tc>
          <w:tcPr>
            <w:tcW w:w="1134"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1</w:t>
            </w:r>
          </w:p>
        </w:tc>
        <w:tc>
          <w:tcPr>
            <w:tcW w:w="1418" w:type="dxa"/>
            <w:tcBorders>
              <w:top w:val="nil"/>
              <w:left w:val="nil"/>
              <w:bottom w:val="single" w:sz="4" w:space="0" w:color="auto"/>
              <w:right w:val="single" w:sz="8" w:space="0" w:color="auto"/>
            </w:tcBorders>
          </w:tcPr>
          <w:p w:rsidR="00C36696" w:rsidRPr="00320680" w:rsidRDefault="00C36696" w:rsidP="00435764">
            <w:pPr>
              <w:rPr>
                <w:lang w:val="uk-UA"/>
              </w:rPr>
            </w:pPr>
          </w:p>
        </w:tc>
        <w:tc>
          <w:tcPr>
            <w:tcW w:w="1701" w:type="dxa"/>
            <w:tcBorders>
              <w:top w:val="single" w:sz="8" w:space="0" w:color="auto"/>
              <w:left w:val="single" w:sz="8" w:space="0" w:color="auto"/>
              <w:bottom w:val="single" w:sz="8" w:space="0" w:color="auto"/>
              <w:right w:val="single" w:sz="8" w:space="0" w:color="auto"/>
            </w:tcBorders>
            <w:vAlign w:val="bottom"/>
          </w:tcPr>
          <w:p w:rsidR="00C36696" w:rsidRPr="005F5E42" w:rsidRDefault="00C36696" w:rsidP="00EB1A2F">
            <w:pPr>
              <w:spacing w:after="0" w:line="240" w:lineRule="auto"/>
              <w:ind w:firstLine="709"/>
              <w:jc w:val="right"/>
              <w:rPr>
                <w:rFonts w:cs="Arial"/>
                <w:b/>
                <w:sz w:val="24"/>
                <w:szCs w:val="18"/>
                <w:lang w:eastAsia="ru-RU"/>
              </w:rPr>
            </w:pPr>
          </w:p>
        </w:tc>
      </w:tr>
      <w:tr w:rsidR="00C36696" w:rsidRPr="00625B16" w:rsidTr="003A48CE">
        <w:trPr>
          <w:trHeight w:val="353"/>
        </w:trPr>
        <w:tc>
          <w:tcPr>
            <w:tcW w:w="710" w:type="dxa"/>
            <w:tcBorders>
              <w:top w:val="nil"/>
              <w:left w:val="single" w:sz="8" w:space="0" w:color="auto"/>
              <w:bottom w:val="single" w:sz="4" w:space="0" w:color="auto"/>
              <w:right w:val="single" w:sz="8" w:space="0" w:color="auto"/>
            </w:tcBorders>
            <w:vAlign w:val="center"/>
          </w:tcPr>
          <w:p w:rsidR="00C36696" w:rsidRPr="008043B4" w:rsidRDefault="00C36696" w:rsidP="008043B4">
            <w:pPr>
              <w:spacing w:after="0" w:line="240" w:lineRule="auto"/>
              <w:ind w:firstLine="709"/>
              <w:jc w:val="center"/>
              <w:outlineLvl w:val="0"/>
              <w:rPr>
                <w:rFonts w:ascii="Times New Roman" w:hAnsi="Times New Roman"/>
                <w:bCs/>
                <w:iCs/>
                <w:color w:val="000000"/>
                <w:sz w:val="24"/>
                <w:szCs w:val="24"/>
                <w:lang w:val="uk-UA" w:eastAsia="ru-RU"/>
              </w:rPr>
            </w:pPr>
            <w:r>
              <w:rPr>
                <w:rFonts w:ascii="Times New Roman" w:hAnsi="Times New Roman"/>
                <w:bCs/>
                <w:iCs/>
                <w:color w:val="000000"/>
                <w:sz w:val="24"/>
                <w:szCs w:val="24"/>
                <w:lang w:val="uk-UA" w:eastAsia="ru-RU"/>
              </w:rPr>
              <w:t>55</w:t>
            </w:r>
          </w:p>
        </w:tc>
        <w:tc>
          <w:tcPr>
            <w:tcW w:w="4536" w:type="dxa"/>
            <w:tcBorders>
              <w:top w:val="nil"/>
              <w:left w:val="nil"/>
              <w:bottom w:val="single" w:sz="4" w:space="0" w:color="auto"/>
              <w:right w:val="single" w:sz="8" w:space="0" w:color="auto"/>
            </w:tcBorders>
          </w:tcPr>
          <w:p w:rsidR="00C36696" w:rsidRPr="00C36696" w:rsidRDefault="00C36696" w:rsidP="00435764">
            <w:pPr>
              <w:rPr>
                <w:rFonts w:ascii="Times New Roman" w:hAnsi="Times New Roman"/>
                <w:lang w:val="uk-UA"/>
              </w:rPr>
            </w:pPr>
            <w:r w:rsidRPr="00C36696">
              <w:rPr>
                <w:rFonts w:ascii="Times New Roman" w:hAnsi="Times New Roman"/>
                <w:lang w:val="uk-UA"/>
              </w:rPr>
              <w:t>Чорний металобрухт (Металоарочне кріплення б/у)</w:t>
            </w:r>
          </w:p>
        </w:tc>
        <w:tc>
          <w:tcPr>
            <w:tcW w:w="992"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тн.</w:t>
            </w:r>
          </w:p>
        </w:tc>
        <w:tc>
          <w:tcPr>
            <w:tcW w:w="1134"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2</w:t>
            </w:r>
          </w:p>
        </w:tc>
        <w:tc>
          <w:tcPr>
            <w:tcW w:w="1418" w:type="dxa"/>
            <w:tcBorders>
              <w:top w:val="nil"/>
              <w:left w:val="nil"/>
              <w:bottom w:val="single" w:sz="4" w:space="0" w:color="auto"/>
              <w:right w:val="single" w:sz="8" w:space="0" w:color="auto"/>
            </w:tcBorders>
          </w:tcPr>
          <w:p w:rsidR="00C36696" w:rsidRPr="004B03C9" w:rsidRDefault="00C36696" w:rsidP="00435764">
            <w:pPr>
              <w:rPr>
                <w:lang w:val="en-US"/>
              </w:rPr>
            </w:pPr>
          </w:p>
        </w:tc>
        <w:tc>
          <w:tcPr>
            <w:tcW w:w="1701" w:type="dxa"/>
            <w:tcBorders>
              <w:top w:val="single" w:sz="8" w:space="0" w:color="auto"/>
              <w:left w:val="single" w:sz="8" w:space="0" w:color="auto"/>
              <w:bottom w:val="single" w:sz="8" w:space="0" w:color="auto"/>
              <w:right w:val="single" w:sz="8" w:space="0" w:color="auto"/>
            </w:tcBorders>
            <w:vAlign w:val="bottom"/>
          </w:tcPr>
          <w:p w:rsidR="00C36696" w:rsidRPr="005F5E42" w:rsidRDefault="00C36696" w:rsidP="00EB1A2F">
            <w:pPr>
              <w:spacing w:after="0" w:line="240" w:lineRule="auto"/>
              <w:ind w:firstLine="709"/>
              <w:jc w:val="right"/>
              <w:rPr>
                <w:rFonts w:cs="Arial"/>
                <w:b/>
                <w:sz w:val="24"/>
                <w:szCs w:val="18"/>
                <w:lang w:eastAsia="ru-RU"/>
              </w:rPr>
            </w:pPr>
          </w:p>
        </w:tc>
      </w:tr>
      <w:tr w:rsidR="00C36696" w:rsidRPr="00625B16" w:rsidTr="003A48CE">
        <w:trPr>
          <w:trHeight w:val="353"/>
        </w:trPr>
        <w:tc>
          <w:tcPr>
            <w:tcW w:w="710" w:type="dxa"/>
            <w:tcBorders>
              <w:top w:val="nil"/>
              <w:left w:val="single" w:sz="8" w:space="0" w:color="auto"/>
              <w:bottom w:val="single" w:sz="4" w:space="0" w:color="auto"/>
              <w:right w:val="single" w:sz="8" w:space="0" w:color="auto"/>
            </w:tcBorders>
            <w:vAlign w:val="center"/>
          </w:tcPr>
          <w:p w:rsidR="00C36696" w:rsidRPr="008043B4" w:rsidRDefault="00C36696" w:rsidP="008043B4">
            <w:pPr>
              <w:spacing w:after="0" w:line="240" w:lineRule="auto"/>
              <w:ind w:firstLine="709"/>
              <w:jc w:val="center"/>
              <w:outlineLvl w:val="0"/>
              <w:rPr>
                <w:rFonts w:ascii="Times New Roman" w:hAnsi="Times New Roman"/>
                <w:bCs/>
                <w:iCs/>
                <w:color w:val="000000"/>
                <w:sz w:val="24"/>
                <w:szCs w:val="24"/>
                <w:lang w:val="uk-UA" w:eastAsia="ru-RU"/>
              </w:rPr>
            </w:pPr>
            <w:r>
              <w:rPr>
                <w:rFonts w:ascii="Times New Roman" w:hAnsi="Times New Roman"/>
                <w:bCs/>
                <w:iCs/>
                <w:color w:val="000000"/>
                <w:sz w:val="24"/>
                <w:szCs w:val="24"/>
                <w:lang w:val="uk-UA" w:eastAsia="ru-RU"/>
              </w:rPr>
              <w:t>66</w:t>
            </w:r>
          </w:p>
        </w:tc>
        <w:tc>
          <w:tcPr>
            <w:tcW w:w="4536" w:type="dxa"/>
            <w:tcBorders>
              <w:top w:val="nil"/>
              <w:left w:val="nil"/>
              <w:bottom w:val="single" w:sz="4" w:space="0" w:color="auto"/>
              <w:right w:val="single" w:sz="8" w:space="0" w:color="auto"/>
            </w:tcBorders>
          </w:tcPr>
          <w:p w:rsidR="00C36696" w:rsidRPr="00C36696" w:rsidRDefault="00C36696" w:rsidP="00435764">
            <w:pPr>
              <w:rPr>
                <w:rFonts w:ascii="Times New Roman" w:hAnsi="Times New Roman"/>
                <w:lang w:val="uk-UA"/>
              </w:rPr>
            </w:pPr>
            <w:r w:rsidRPr="00C36696">
              <w:rPr>
                <w:rFonts w:ascii="Times New Roman" w:hAnsi="Times New Roman"/>
                <w:lang w:val="uk-UA"/>
              </w:rPr>
              <w:t>Чорний металобрухт (стружка)</w:t>
            </w:r>
          </w:p>
        </w:tc>
        <w:tc>
          <w:tcPr>
            <w:tcW w:w="992"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тн.</w:t>
            </w:r>
          </w:p>
        </w:tc>
        <w:tc>
          <w:tcPr>
            <w:tcW w:w="1134"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3</w:t>
            </w:r>
          </w:p>
        </w:tc>
        <w:tc>
          <w:tcPr>
            <w:tcW w:w="1418" w:type="dxa"/>
            <w:tcBorders>
              <w:top w:val="nil"/>
              <w:left w:val="nil"/>
              <w:bottom w:val="single" w:sz="4" w:space="0" w:color="auto"/>
              <w:right w:val="single" w:sz="8" w:space="0" w:color="auto"/>
            </w:tcBorders>
          </w:tcPr>
          <w:p w:rsidR="00C36696" w:rsidRPr="00F22662" w:rsidRDefault="00C36696" w:rsidP="00435764"/>
        </w:tc>
        <w:tc>
          <w:tcPr>
            <w:tcW w:w="1701" w:type="dxa"/>
            <w:tcBorders>
              <w:top w:val="single" w:sz="8" w:space="0" w:color="auto"/>
              <w:left w:val="single" w:sz="8" w:space="0" w:color="auto"/>
              <w:bottom w:val="single" w:sz="8" w:space="0" w:color="auto"/>
              <w:right w:val="single" w:sz="8" w:space="0" w:color="auto"/>
            </w:tcBorders>
            <w:vAlign w:val="bottom"/>
          </w:tcPr>
          <w:p w:rsidR="00C36696" w:rsidRPr="005F5E42" w:rsidRDefault="00C36696" w:rsidP="00EB1A2F">
            <w:pPr>
              <w:spacing w:after="0" w:line="240" w:lineRule="auto"/>
              <w:ind w:firstLine="709"/>
              <w:jc w:val="right"/>
              <w:rPr>
                <w:rFonts w:cs="Arial"/>
                <w:b/>
                <w:sz w:val="24"/>
                <w:szCs w:val="18"/>
                <w:lang w:eastAsia="ru-RU"/>
              </w:rPr>
            </w:pPr>
          </w:p>
        </w:tc>
      </w:tr>
      <w:tr w:rsidR="00C36696" w:rsidRPr="00625B16" w:rsidTr="003A48CE">
        <w:trPr>
          <w:trHeight w:val="353"/>
        </w:trPr>
        <w:tc>
          <w:tcPr>
            <w:tcW w:w="710" w:type="dxa"/>
            <w:tcBorders>
              <w:top w:val="nil"/>
              <w:left w:val="single" w:sz="8" w:space="0" w:color="auto"/>
              <w:bottom w:val="single" w:sz="4" w:space="0" w:color="auto"/>
              <w:right w:val="single" w:sz="8" w:space="0" w:color="auto"/>
            </w:tcBorders>
            <w:vAlign w:val="center"/>
          </w:tcPr>
          <w:p w:rsidR="00C36696" w:rsidRPr="008043B4" w:rsidRDefault="00C36696" w:rsidP="008043B4">
            <w:pPr>
              <w:spacing w:after="0" w:line="240" w:lineRule="auto"/>
              <w:ind w:firstLine="709"/>
              <w:jc w:val="center"/>
              <w:outlineLvl w:val="0"/>
              <w:rPr>
                <w:rFonts w:ascii="Times New Roman" w:hAnsi="Times New Roman"/>
                <w:bCs/>
                <w:iCs/>
                <w:color w:val="000000"/>
                <w:sz w:val="24"/>
                <w:szCs w:val="24"/>
                <w:lang w:val="uk-UA" w:eastAsia="ru-RU"/>
              </w:rPr>
            </w:pPr>
            <w:r>
              <w:rPr>
                <w:rFonts w:ascii="Times New Roman" w:hAnsi="Times New Roman"/>
                <w:bCs/>
                <w:iCs/>
                <w:color w:val="000000"/>
                <w:sz w:val="24"/>
                <w:szCs w:val="24"/>
                <w:lang w:val="uk-UA" w:eastAsia="ru-RU"/>
              </w:rPr>
              <w:t>77</w:t>
            </w:r>
          </w:p>
        </w:tc>
        <w:tc>
          <w:tcPr>
            <w:tcW w:w="4536" w:type="dxa"/>
            <w:tcBorders>
              <w:top w:val="nil"/>
              <w:left w:val="nil"/>
              <w:bottom w:val="single" w:sz="4" w:space="0" w:color="auto"/>
              <w:right w:val="single" w:sz="8" w:space="0" w:color="auto"/>
            </w:tcBorders>
          </w:tcPr>
          <w:p w:rsidR="00C36696" w:rsidRPr="00C36696" w:rsidRDefault="00C36696" w:rsidP="00435764">
            <w:pPr>
              <w:rPr>
                <w:rFonts w:ascii="Times New Roman" w:hAnsi="Times New Roman"/>
                <w:lang w:val="uk-UA"/>
              </w:rPr>
            </w:pPr>
            <w:r w:rsidRPr="00C36696">
              <w:rPr>
                <w:rFonts w:ascii="Times New Roman" w:hAnsi="Times New Roman"/>
                <w:lang w:val="uk-UA"/>
              </w:rPr>
              <w:t>Чорний металобрухт (обрізки металу)</w:t>
            </w:r>
          </w:p>
        </w:tc>
        <w:tc>
          <w:tcPr>
            <w:tcW w:w="992"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тн.</w:t>
            </w:r>
          </w:p>
        </w:tc>
        <w:tc>
          <w:tcPr>
            <w:tcW w:w="1134" w:type="dxa"/>
            <w:tcBorders>
              <w:top w:val="nil"/>
              <w:left w:val="nil"/>
              <w:bottom w:val="single" w:sz="4" w:space="0" w:color="auto"/>
              <w:right w:val="single" w:sz="8" w:space="0" w:color="auto"/>
            </w:tcBorders>
          </w:tcPr>
          <w:p w:rsidR="00C36696" w:rsidRPr="00C36696" w:rsidRDefault="00C36696" w:rsidP="00435764">
            <w:pPr>
              <w:jc w:val="center"/>
              <w:rPr>
                <w:rFonts w:ascii="Times New Roman" w:hAnsi="Times New Roman"/>
                <w:lang w:val="uk-UA"/>
              </w:rPr>
            </w:pPr>
            <w:r w:rsidRPr="00C36696">
              <w:rPr>
                <w:rFonts w:ascii="Times New Roman" w:hAnsi="Times New Roman"/>
                <w:lang w:val="uk-UA"/>
              </w:rPr>
              <w:t>5</w:t>
            </w:r>
          </w:p>
        </w:tc>
        <w:tc>
          <w:tcPr>
            <w:tcW w:w="1418" w:type="dxa"/>
            <w:tcBorders>
              <w:top w:val="nil"/>
              <w:left w:val="nil"/>
              <w:bottom w:val="single" w:sz="4" w:space="0" w:color="auto"/>
              <w:right w:val="single" w:sz="8" w:space="0" w:color="auto"/>
            </w:tcBorders>
          </w:tcPr>
          <w:p w:rsidR="00C36696" w:rsidRPr="00F22662" w:rsidRDefault="00C36696" w:rsidP="00435764"/>
        </w:tc>
        <w:tc>
          <w:tcPr>
            <w:tcW w:w="1701" w:type="dxa"/>
            <w:tcBorders>
              <w:top w:val="single" w:sz="8" w:space="0" w:color="auto"/>
              <w:left w:val="single" w:sz="8" w:space="0" w:color="auto"/>
              <w:bottom w:val="single" w:sz="8" w:space="0" w:color="auto"/>
              <w:right w:val="single" w:sz="8" w:space="0" w:color="auto"/>
            </w:tcBorders>
            <w:vAlign w:val="bottom"/>
          </w:tcPr>
          <w:p w:rsidR="00C36696" w:rsidRPr="005F5E42" w:rsidRDefault="00C36696" w:rsidP="00EB1A2F">
            <w:pPr>
              <w:spacing w:after="0" w:line="240" w:lineRule="auto"/>
              <w:ind w:firstLine="709"/>
              <w:jc w:val="right"/>
              <w:rPr>
                <w:rFonts w:cs="Arial"/>
                <w:b/>
                <w:sz w:val="24"/>
                <w:szCs w:val="18"/>
                <w:lang w:eastAsia="ru-RU"/>
              </w:rPr>
            </w:pPr>
          </w:p>
        </w:tc>
      </w:tr>
      <w:tr w:rsidR="00C36696" w:rsidRPr="00625B16"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C36696" w:rsidRPr="008043B4" w:rsidRDefault="00C36696" w:rsidP="001B2B8A">
            <w:pPr>
              <w:spacing w:after="0" w:line="240" w:lineRule="auto"/>
              <w:ind w:firstLine="709"/>
              <w:jc w:val="right"/>
              <w:outlineLvl w:val="0"/>
              <w:rPr>
                <w:rFonts w:ascii="Times New Roman" w:hAnsi="Times New Roman"/>
                <w:b/>
                <w:bCs/>
                <w:iCs/>
                <w:color w:val="000000"/>
                <w:sz w:val="24"/>
                <w:szCs w:val="24"/>
                <w:lang w:val="uk-UA" w:eastAsia="ru-RU"/>
              </w:rPr>
            </w:pPr>
            <w:r w:rsidRPr="008043B4">
              <w:rPr>
                <w:rFonts w:ascii="Times New Roman" w:hAnsi="Times New Roman"/>
                <w:b/>
                <w:bCs/>
                <w:iCs/>
                <w:color w:val="000000"/>
                <w:sz w:val="24"/>
                <w:szCs w:val="24"/>
                <w:lang w:val="uk-UA" w:eastAsia="ru-RU"/>
              </w:rPr>
              <w:t>Загальна вартість, грн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C36696" w:rsidRPr="002845C5" w:rsidRDefault="00C36696" w:rsidP="00EB1A2F">
            <w:pPr>
              <w:spacing w:after="0" w:line="240" w:lineRule="auto"/>
              <w:ind w:firstLine="709"/>
              <w:jc w:val="right"/>
              <w:rPr>
                <w:rFonts w:ascii="Times New Roman" w:hAnsi="Times New Roman"/>
                <w:b/>
                <w:bCs/>
                <w:iCs/>
                <w:color w:val="000000"/>
                <w:sz w:val="24"/>
                <w:szCs w:val="24"/>
                <w:lang w:val="uk-UA" w:eastAsia="ru-RU"/>
              </w:rPr>
            </w:pPr>
          </w:p>
        </w:tc>
      </w:tr>
    </w:tbl>
    <w:p w:rsidR="007445C3" w:rsidRDefault="007445C3" w:rsidP="00EB1A2F">
      <w:pPr>
        <w:spacing w:after="0" w:line="240" w:lineRule="auto"/>
        <w:ind w:firstLine="709"/>
        <w:jc w:val="center"/>
        <w:rPr>
          <w:rFonts w:ascii="Times New Roman" w:hAnsi="Times New Roman"/>
          <w:sz w:val="26"/>
          <w:szCs w:val="26"/>
          <w:lang w:val="uk-UA" w:eastAsia="ru-RU"/>
        </w:rPr>
      </w:pPr>
      <w:bookmarkStart w:id="0" w:name="_Toc165510575"/>
    </w:p>
    <w:p w:rsidR="007445C3" w:rsidRPr="004A0E1A" w:rsidRDefault="007445C3" w:rsidP="00EB1A2F">
      <w:pPr>
        <w:spacing w:after="0" w:line="240" w:lineRule="auto"/>
        <w:jc w:val="center"/>
        <w:rPr>
          <w:rFonts w:ascii="Times New Roman" w:hAnsi="Times New Roman"/>
          <w:sz w:val="26"/>
          <w:szCs w:val="26"/>
          <w:lang w:val="uk-UA" w:eastAsia="ru-RU"/>
        </w:rPr>
      </w:pPr>
      <w:r w:rsidRPr="004A0E1A">
        <w:rPr>
          <w:rFonts w:ascii="Times New Roman" w:hAnsi="Times New Roman"/>
          <w:sz w:val="26"/>
          <w:szCs w:val="26"/>
          <w:lang w:val="uk-UA" w:eastAsia="ru-RU"/>
        </w:rPr>
        <w:t xml:space="preserve">__________________________________ (П.І.Б. уповноваженої посадової особи Учасника) </w:t>
      </w:r>
    </w:p>
    <w:p w:rsidR="007445C3" w:rsidRPr="004A0E1A" w:rsidRDefault="007445C3" w:rsidP="00EB1A2F">
      <w:pPr>
        <w:spacing w:after="0" w:line="240" w:lineRule="auto"/>
        <w:rPr>
          <w:rFonts w:ascii="Times New Roman" w:hAnsi="Times New Roman"/>
          <w:sz w:val="26"/>
          <w:szCs w:val="26"/>
          <w:lang w:val="uk-UA" w:eastAsia="ru-RU"/>
        </w:rPr>
      </w:pPr>
      <w:r w:rsidRPr="004A0E1A">
        <w:rPr>
          <w:rFonts w:ascii="Times New Roman" w:hAnsi="Times New Roman"/>
          <w:sz w:val="26"/>
          <w:szCs w:val="26"/>
          <w:lang w:val="uk-UA" w:eastAsia="ru-RU"/>
        </w:rPr>
        <w:t>(посада та підпис уповноваженої посадової особи Учасника)</w:t>
      </w:r>
    </w:p>
    <w:p w:rsidR="007445C3" w:rsidRPr="004A0E1A" w:rsidRDefault="007445C3" w:rsidP="00EB1A2F">
      <w:pPr>
        <w:spacing w:after="0" w:line="240" w:lineRule="auto"/>
        <w:rPr>
          <w:rFonts w:ascii="Times New Roman" w:hAnsi="Times New Roman"/>
          <w:i/>
          <w:sz w:val="26"/>
          <w:szCs w:val="26"/>
          <w:lang w:val="uk-UA" w:eastAsia="ru-RU"/>
        </w:rPr>
      </w:pPr>
      <w:r>
        <w:rPr>
          <w:rFonts w:ascii="Times New Roman" w:hAnsi="Times New Roman"/>
          <w:sz w:val="26"/>
          <w:szCs w:val="26"/>
          <w:lang w:val="uk-UA" w:eastAsia="ru-RU"/>
        </w:rPr>
        <w:t xml:space="preserve">М.П. </w:t>
      </w:r>
      <w:r w:rsidRPr="004A0E1A">
        <w:rPr>
          <w:rFonts w:ascii="Times New Roman" w:hAnsi="Times New Roman"/>
          <w:i/>
          <w:sz w:val="26"/>
          <w:szCs w:val="26"/>
          <w:lang w:val="uk-UA" w:eastAsia="ru-RU"/>
        </w:rPr>
        <w:t>(відбиток печатки ставиться Учасником за її наявності)</w:t>
      </w:r>
      <w:bookmarkEnd w:id="0"/>
    </w:p>
    <w:p w:rsidR="00F00D1E" w:rsidRDefault="007445C3" w:rsidP="00F00D1E">
      <w:pPr>
        <w:spacing w:after="0"/>
        <w:ind w:firstLine="709"/>
        <w:jc w:val="right"/>
        <w:rPr>
          <w:rFonts w:ascii="Times New Roman" w:hAnsi="Times New Roman"/>
          <w:b/>
          <w:lang w:val="uk-UA"/>
        </w:rPr>
      </w:pPr>
      <w:r>
        <w:rPr>
          <w:rFonts w:ascii="Times New Roman" w:hAnsi="Times New Roman"/>
          <w:b/>
          <w:sz w:val="26"/>
          <w:szCs w:val="26"/>
          <w:lang w:val="uk-UA"/>
        </w:rPr>
        <w:br w:type="page"/>
      </w:r>
      <w:r w:rsidRPr="00354FEF">
        <w:rPr>
          <w:rFonts w:ascii="Times New Roman" w:hAnsi="Times New Roman"/>
          <w:b/>
          <w:lang w:val="uk-UA"/>
        </w:rPr>
        <w:lastRenderedPageBreak/>
        <w:t>Додаток № 2</w:t>
      </w:r>
    </w:p>
    <w:p w:rsidR="00F00D1E" w:rsidRDefault="00F00D1E" w:rsidP="00F00D1E">
      <w:pPr>
        <w:spacing w:after="0"/>
        <w:ind w:firstLine="709"/>
        <w:jc w:val="right"/>
        <w:rPr>
          <w:b/>
          <w:szCs w:val="24"/>
        </w:rPr>
      </w:pPr>
      <w:r w:rsidRPr="00697139">
        <w:rPr>
          <w:b/>
          <w:i/>
          <w:sz w:val="16"/>
          <w:szCs w:val="16"/>
        </w:rPr>
        <w:t>Редакція проекту договору не є кінцевою та можуть бути внесені зміни після обговорення з переможцем торгів</w:t>
      </w:r>
    </w:p>
    <w:p w:rsidR="007445C3" w:rsidRPr="00354FEF" w:rsidRDefault="007445C3" w:rsidP="00E21A9F">
      <w:pPr>
        <w:spacing w:after="0"/>
        <w:rPr>
          <w:rFonts w:ascii="Times New Roman" w:hAnsi="Times New Roman"/>
          <w:b/>
          <w:sz w:val="21"/>
          <w:szCs w:val="21"/>
          <w:lang w:val="uk-UA"/>
        </w:rPr>
      </w:pPr>
      <w:r w:rsidRPr="00354FEF">
        <w:rPr>
          <w:rFonts w:ascii="Times New Roman" w:hAnsi="Times New Roman"/>
          <w:b/>
          <w:sz w:val="21"/>
          <w:szCs w:val="21"/>
          <w:lang w:val="uk-UA"/>
        </w:rPr>
        <w:t xml:space="preserve">                                                    </w:t>
      </w: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ДОГОВІР ПОСТАВКИ №</w:t>
      </w:r>
      <w:r w:rsidR="005C682E">
        <w:rPr>
          <w:rFonts w:ascii="Times New Roman" w:hAnsi="Times New Roman"/>
          <w:b/>
          <w:sz w:val="20"/>
          <w:szCs w:val="20"/>
          <w:lang w:val="uk-UA"/>
        </w:rPr>
        <w:t>______</w:t>
      </w:r>
      <w:r w:rsidRPr="000968F5">
        <w:rPr>
          <w:rFonts w:ascii="Times New Roman" w:hAnsi="Times New Roman"/>
          <w:b/>
          <w:sz w:val="20"/>
          <w:szCs w:val="20"/>
          <w:lang w:val="uk-UA"/>
        </w:rPr>
        <w:br/>
        <w:t xml:space="preserve">             (на підставі аукціону від </w:t>
      </w:r>
      <w:r w:rsidR="005C682E">
        <w:rPr>
          <w:rFonts w:ascii="Times New Roman" w:hAnsi="Times New Roman"/>
          <w:b/>
          <w:sz w:val="20"/>
          <w:szCs w:val="20"/>
          <w:lang w:val="uk-UA"/>
        </w:rPr>
        <w:t>_______________</w:t>
      </w:r>
      <w:r w:rsidRPr="000968F5">
        <w:rPr>
          <w:rFonts w:ascii="Times New Roman" w:hAnsi="Times New Roman"/>
          <w:b/>
          <w:sz w:val="20"/>
          <w:szCs w:val="20"/>
          <w:lang w:val="uk-UA"/>
        </w:rPr>
        <w:t>)</w:t>
      </w:r>
    </w:p>
    <w:p w:rsidR="000968F5" w:rsidRPr="000968F5" w:rsidRDefault="000968F5" w:rsidP="000968F5">
      <w:pPr>
        <w:jc w:val="center"/>
        <w:rPr>
          <w:rFonts w:ascii="Times New Roman" w:hAnsi="Times New Roman"/>
          <w:b/>
          <w:sz w:val="20"/>
          <w:szCs w:val="20"/>
          <w:highlight w:val="yellow"/>
          <w:lang w:val="uk-UA"/>
        </w:rPr>
      </w:pPr>
    </w:p>
    <w:p w:rsidR="000968F5" w:rsidRPr="000968F5" w:rsidRDefault="000968F5" w:rsidP="000968F5">
      <w:pPr>
        <w:ind w:firstLine="567"/>
        <w:rPr>
          <w:rFonts w:ascii="Times New Roman" w:hAnsi="Times New Roman"/>
          <w:b/>
          <w:sz w:val="20"/>
          <w:szCs w:val="20"/>
          <w:lang w:val="uk-UA"/>
        </w:rPr>
      </w:pPr>
      <w:r w:rsidRPr="000968F5">
        <w:rPr>
          <w:rFonts w:ascii="Times New Roman" w:hAnsi="Times New Roman"/>
          <w:b/>
          <w:sz w:val="20"/>
          <w:szCs w:val="20"/>
          <w:lang w:val="uk-UA"/>
        </w:rPr>
        <w:t>м.</w:t>
      </w:r>
      <w:r w:rsidR="005C682E">
        <w:rPr>
          <w:rFonts w:ascii="Times New Roman" w:hAnsi="Times New Roman"/>
          <w:b/>
          <w:sz w:val="20"/>
          <w:szCs w:val="20"/>
          <w:lang w:val="uk-UA"/>
        </w:rPr>
        <w:t xml:space="preserve"> Торецьк</w:t>
      </w:r>
      <w:r w:rsidR="005C682E">
        <w:rPr>
          <w:rFonts w:ascii="Times New Roman" w:hAnsi="Times New Roman"/>
          <w:b/>
          <w:sz w:val="20"/>
          <w:szCs w:val="20"/>
          <w:lang w:val="uk-UA"/>
        </w:rPr>
        <w:tab/>
      </w:r>
      <w:r w:rsidRPr="000968F5">
        <w:rPr>
          <w:rFonts w:ascii="Times New Roman" w:hAnsi="Times New Roman"/>
          <w:b/>
          <w:sz w:val="20"/>
          <w:szCs w:val="20"/>
          <w:lang w:val="uk-UA"/>
        </w:rPr>
        <w:tab/>
      </w:r>
      <w:r w:rsidRPr="000968F5">
        <w:rPr>
          <w:rFonts w:ascii="Times New Roman" w:hAnsi="Times New Roman"/>
          <w:b/>
          <w:sz w:val="20"/>
          <w:szCs w:val="20"/>
          <w:lang w:val="uk-UA"/>
        </w:rPr>
        <w:tab/>
      </w:r>
      <w:r w:rsidRPr="000968F5">
        <w:rPr>
          <w:rFonts w:ascii="Times New Roman" w:hAnsi="Times New Roman"/>
          <w:b/>
          <w:sz w:val="20"/>
          <w:szCs w:val="20"/>
          <w:lang w:val="uk-UA"/>
        </w:rPr>
        <w:tab/>
      </w:r>
      <w:r w:rsidRPr="000968F5">
        <w:rPr>
          <w:rFonts w:ascii="Times New Roman" w:hAnsi="Times New Roman"/>
          <w:b/>
          <w:sz w:val="20"/>
          <w:szCs w:val="20"/>
          <w:lang w:val="uk-UA"/>
        </w:rPr>
        <w:tab/>
      </w:r>
      <w:r w:rsidRPr="000968F5">
        <w:rPr>
          <w:rFonts w:ascii="Times New Roman" w:hAnsi="Times New Roman"/>
          <w:b/>
          <w:sz w:val="20"/>
          <w:szCs w:val="20"/>
          <w:lang w:val="uk-UA"/>
        </w:rPr>
        <w:tab/>
      </w:r>
      <w:r w:rsidRPr="000968F5">
        <w:rPr>
          <w:rFonts w:ascii="Times New Roman" w:hAnsi="Times New Roman"/>
          <w:b/>
          <w:sz w:val="20"/>
          <w:szCs w:val="20"/>
          <w:lang w:val="uk-UA"/>
        </w:rPr>
        <w:tab/>
        <w:t xml:space="preserve">             «</w:t>
      </w:r>
      <w:r w:rsidR="005C682E">
        <w:rPr>
          <w:rFonts w:ascii="Times New Roman" w:hAnsi="Times New Roman"/>
          <w:b/>
          <w:sz w:val="20"/>
          <w:szCs w:val="20"/>
          <w:lang w:val="uk-UA"/>
        </w:rPr>
        <w:t>___</w:t>
      </w:r>
      <w:r w:rsidRPr="000968F5">
        <w:rPr>
          <w:rFonts w:ascii="Times New Roman" w:hAnsi="Times New Roman"/>
          <w:b/>
          <w:sz w:val="20"/>
          <w:szCs w:val="20"/>
          <w:lang w:val="uk-UA"/>
        </w:rPr>
        <w:t xml:space="preserve">» </w:t>
      </w:r>
      <w:r w:rsidR="005C682E">
        <w:rPr>
          <w:rFonts w:ascii="Times New Roman" w:hAnsi="Times New Roman"/>
          <w:b/>
          <w:sz w:val="20"/>
          <w:szCs w:val="20"/>
          <w:lang w:val="uk-UA"/>
        </w:rPr>
        <w:t xml:space="preserve">_______________ </w:t>
      </w:r>
      <w:r w:rsidRPr="000968F5">
        <w:rPr>
          <w:rFonts w:ascii="Times New Roman" w:hAnsi="Times New Roman"/>
          <w:b/>
          <w:sz w:val="20"/>
          <w:szCs w:val="20"/>
          <w:lang w:val="uk-UA"/>
        </w:rPr>
        <w:t>2017 року</w:t>
      </w:r>
    </w:p>
    <w:p w:rsidR="000968F5" w:rsidRPr="000968F5" w:rsidRDefault="000968F5" w:rsidP="005C682E">
      <w:pPr>
        <w:jc w:val="both"/>
        <w:rPr>
          <w:rFonts w:ascii="Times New Roman" w:hAnsi="Times New Roman"/>
          <w:sz w:val="20"/>
          <w:szCs w:val="20"/>
          <w:lang w:val="uk-UA"/>
        </w:rPr>
      </w:pPr>
      <w:r w:rsidRPr="000968F5">
        <w:rPr>
          <w:rFonts w:ascii="Times New Roman" w:hAnsi="Times New Roman"/>
          <w:sz w:val="20"/>
          <w:szCs w:val="20"/>
          <w:lang w:val="uk-UA"/>
        </w:rPr>
        <w:tab/>
      </w:r>
    </w:p>
    <w:p w:rsidR="000968F5" w:rsidRPr="000968F5" w:rsidRDefault="000968F5" w:rsidP="005C682E">
      <w:pPr>
        <w:ind w:firstLine="567"/>
        <w:jc w:val="both"/>
        <w:rPr>
          <w:rFonts w:ascii="Times New Roman" w:hAnsi="Times New Roman"/>
          <w:sz w:val="20"/>
          <w:szCs w:val="20"/>
          <w:lang w:val="uk-UA"/>
        </w:rPr>
      </w:pPr>
      <w:r w:rsidRPr="000968F5">
        <w:rPr>
          <w:rFonts w:ascii="Times New Roman" w:hAnsi="Times New Roman"/>
          <w:b/>
          <w:sz w:val="20"/>
          <w:szCs w:val="20"/>
          <w:lang w:val="uk-UA"/>
        </w:rPr>
        <w:t>ДЕРЖАВНЕ ПІДПРИЄМСТВО «ТОРЕЦЬКВУГІЛЛЯ»</w:t>
      </w:r>
      <w:r w:rsidRPr="000968F5">
        <w:rPr>
          <w:rFonts w:ascii="Times New Roman" w:hAnsi="Times New Roman"/>
          <w:sz w:val="20"/>
          <w:szCs w:val="20"/>
          <w:lang w:val="uk-UA"/>
        </w:rPr>
        <w:t xml:space="preserve">, у відповідності із Статутом підприємства, в особі </w:t>
      </w:r>
      <w:r w:rsidR="005C682E">
        <w:rPr>
          <w:rFonts w:ascii="Times New Roman" w:hAnsi="Times New Roman"/>
          <w:sz w:val="20"/>
          <w:szCs w:val="20"/>
          <w:lang w:val="uk-UA"/>
        </w:rPr>
        <w:t>_________________________</w:t>
      </w:r>
      <w:r w:rsidRPr="000968F5">
        <w:rPr>
          <w:rFonts w:ascii="Times New Roman" w:hAnsi="Times New Roman"/>
          <w:sz w:val="20"/>
          <w:szCs w:val="20"/>
          <w:lang w:val="uk-UA"/>
        </w:rPr>
        <w:t xml:space="preserve">, що діє на підставі </w:t>
      </w:r>
      <w:r w:rsidR="005C682E">
        <w:rPr>
          <w:rFonts w:ascii="Times New Roman" w:hAnsi="Times New Roman"/>
          <w:sz w:val="20"/>
          <w:szCs w:val="20"/>
          <w:lang w:val="uk-UA"/>
        </w:rPr>
        <w:t>____________________</w:t>
      </w:r>
      <w:r w:rsidRPr="000968F5">
        <w:rPr>
          <w:rFonts w:ascii="Times New Roman" w:hAnsi="Times New Roman"/>
          <w:sz w:val="20"/>
          <w:szCs w:val="20"/>
          <w:lang w:val="uk-UA"/>
        </w:rPr>
        <w:t xml:space="preserve"> </w:t>
      </w:r>
      <w:r w:rsidRPr="000968F5">
        <w:rPr>
          <w:rFonts w:ascii="Times New Roman" w:hAnsi="Times New Roman"/>
          <w:bCs/>
          <w:sz w:val="20"/>
          <w:szCs w:val="20"/>
          <w:lang w:val="uk-UA"/>
        </w:rPr>
        <w:t xml:space="preserve">надалі іменований – </w:t>
      </w:r>
      <w:r w:rsidRPr="000968F5">
        <w:rPr>
          <w:rFonts w:ascii="Times New Roman" w:hAnsi="Times New Roman"/>
          <w:b/>
          <w:bCs/>
          <w:i/>
          <w:sz w:val="20"/>
          <w:szCs w:val="20"/>
          <w:lang w:val="uk-UA"/>
        </w:rPr>
        <w:t>«Постачальник»</w:t>
      </w:r>
      <w:r w:rsidRPr="000968F5">
        <w:rPr>
          <w:rFonts w:ascii="Times New Roman" w:hAnsi="Times New Roman"/>
          <w:bCs/>
          <w:sz w:val="20"/>
          <w:szCs w:val="20"/>
          <w:lang w:val="uk-UA"/>
        </w:rPr>
        <w:t xml:space="preserve">, </w:t>
      </w:r>
      <w:r w:rsidRPr="000968F5">
        <w:rPr>
          <w:rFonts w:ascii="Times New Roman" w:hAnsi="Times New Roman"/>
          <w:sz w:val="20"/>
          <w:szCs w:val="20"/>
          <w:lang w:val="uk-UA"/>
        </w:rPr>
        <w:t>з однієї сторони, та</w:t>
      </w:r>
    </w:p>
    <w:p w:rsidR="000968F5" w:rsidRPr="000968F5" w:rsidRDefault="005C682E" w:rsidP="005C682E">
      <w:pPr>
        <w:ind w:firstLine="567"/>
        <w:jc w:val="both"/>
        <w:rPr>
          <w:rFonts w:ascii="Times New Roman" w:hAnsi="Times New Roman"/>
          <w:bCs/>
          <w:sz w:val="20"/>
          <w:szCs w:val="20"/>
          <w:lang w:val="uk-UA"/>
        </w:rPr>
      </w:pPr>
      <w:r>
        <w:rPr>
          <w:rFonts w:ascii="Times New Roman" w:hAnsi="Times New Roman"/>
          <w:b/>
          <w:bCs/>
          <w:sz w:val="20"/>
          <w:szCs w:val="20"/>
          <w:lang w:val="uk-UA"/>
        </w:rPr>
        <w:t>__________________________________________________</w:t>
      </w:r>
      <w:r w:rsidR="000968F5" w:rsidRPr="000968F5">
        <w:rPr>
          <w:rFonts w:ascii="Times New Roman" w:hAnsi="Times New Roman"/>
          <w:b/>
          <w:bCs/>
          <w:sz w:val="20"/>
          <w:szCs w:val="20"/>
          <w:lang w:val="uk-UA"/>
        </w:rPr>
        <w:t xml:space="preserve">  </w:t>
      </w:r>
      <w:r w:rsidR="000968F5" w:rsidRPr="000968F5">
        <w:rPr>
          <w:rFonts w:ascii="Times New Roman" w:hAnsi="Times New Roman"/>
          <w:bCs/>
          <w:sz w:val="20"/>
          <w:szCs w:val="20"/>
          <w:lang w:val="uk-UA"/>
        </w:rPr>
        <w:t xml:space="preserve">код в ЄДРПОУ – </w:t>
      </w:r>
      <w:r>
        <w:rPr>
          <w:rFonts w:ascii="Times New Roman" w:hAnsi="Times New Roman"/>
          <w:bCs/>
          <w:sz w:val="20"/>
          <w:szCs w:val="20"/>
          <w:lang w:val="uk-UA"/>
        </w:rPr>
        <w:t xml:space="preserve">___________ </w:t>
      </w:r>
      <w:r w:rsidR="000968F5" w:rsidRPr="000968F5">
        <w:rPr>
          <w:rFonts w:ascii="Times New Roman" w:hAnsi="Times New Roman"/>
          <w:bCs/>
          <w:sz w:val="20"/>
          <w:szCs w:val="20"/>
          <w:lang w:val="uk-UA"/>
        </w:rPr>
        <w:t xml:space="preserve">,  надалі іменований – </w:t>
      </w:r>
      <w:r w:rsidR="000968F5" w:rsidRPr="000968F5">
        <w:rPr>
          <w:rFonts w:ascii="Times New Roman" w:hAnsi="Times New Roman"/>
          <w:b/>
          <w:bCs/>
          <w:i/>
          <w:sz w:val="20"/>
          <w:szCs w:val="20"/>
          <w:lang w:val="uk-UA"/>
        </w:rPr>
        <w:t>«Покупець»</w:t>
      </w:r>
      <w:r w:rsidR="000968F5" w:rsidRPr="000968F5">
        <w:rPr>
          <w:rFonts w:ascii="Times New Roman" w:hAnsi="Times New Roman"/>
          <w:bCs/>
          <w:sz w:val="20"/>
          <w:szCs w:val="20"/>
          <w:lang w:val="uk-UA"/>
        </w:rPr>
        <w:t xml:space="preserve">,  що є платником  податку на прибуток на </w:t>
      </w:r>
      <w:r>
        <w:rPr>
          <w:rFonts w:ascii="Times New Roman" w:hAnsi="Times New Roman"/>
          <w:bCs/>
          <w:sz w:val="20"/>
          <w:szCs w:val="20"/>
          <w:lang w:val="uk-UA"/>
        </w:rPr>
        <w:t>______________________________</w:t>
      </w:r>
      <w:r w:rsidR="000968F5" w:rsidRPr="000968F5">
        <w:rPr>
          <w:rFonts w:ascii="Times New Roman" w:hAnsi="Times New Roman"/>
          <w:bCs/>
          <w:sz w:val="20"/>
          <w:szCs w:val="20"/>
          <w:lang w:val="uk-UA"/>
        </w:rPr>
        <w:t xml:space="preserve">, в особі директора </w:t>
      </w:r>
      <w:r>
        <w:rPr>
          <w:rFonts w:ascii="Times New Roman" w:hAnsi="Times New Roman"/>
          <w:bCs/>
          <w:sz w:val="20"/>
          <w:szCs w:val="20"/>
          <w:lang w:val="uk-UA"/>
        </w:rPr>
        <w:t>_______________________</w:t>
      </w:r>
      <w:r w:rsidR="000968F5" w:rsidRPr="000968F5">
        <w:rPr>
          <w:rFonts w:ascii="Times New Roman" w:hAnsi="Times New Roman"/>
          <w:bCs/>
          <w:sz w:val="20"/>
          <w:szCs w:val="20"/>
          <w:lang w:val="uk-UA"/>
        </w:rPr>
        <w:t xml:space="preserve">, який діє на підставі </w:t>
      </w:r>
      <w:r>
        <w:rPr>
          <w:rFonts w:ascii="Times New Roman" w:hAnsi="Times New Roman"/>
          <w:bCs/>
          <w:sz w:val="20"/>
          <w:szCs w:val="20"/>
          <w:lang w:val="uk-UA"/>
        </w:rPr>
        <w:t>______________</w:t>
      </w:r>
      <w:r w:rsidR="000968F5" w:rsidRPr="000968F5">
        <w:rPr>
          <w:rFonts w:ascii="Times New Roman" w:hAnsi="Times New Roman"/>
          <w:bCs/>
          <w:sz w:val="20"/>
          <w:szCs w:val="20"/>
          <w:lang w:val="uk-UA"/>
        </w:rPr>
        <w:t>,  з іншої сторони, надалі разом іменовані  "Сторони", а окремо "Сторона", уклали Договір про наступне:</w:t>
      </w:r>
    </w:p>
    <w:p w:rsidR="000968F5" w:rsidRPr="000968F5" w:rsidRDefault="000968F5" w:rsidP="00164F31">
      <w:pPr>
        <w:numPr>
          <w:ilvl w:val="0"/>
          <w:numId w:val="5"/>
        </w:numPr>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ПРЕДМЕТ ДОГОВОРУ</w:t>
      </w:r>
    </w:p>
    <w:p w:rsidR="000968F5" w:rsidRPr="000968F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z w:val="20"/>
          <w:szCs w:val="20"/>
          <w:lang w:val="uk-UA"/>
        </w:rPr>
        <w:t xml:space="preserve">На умовах, викладених в цьому Договорі, Постачальник зобов’язується передати у власність Покупця, а Покупець прийняти та оплатити  </w:t>
      </w:r>
      <w:r w:rsidRPr="000968F5">
        <w:rPr>
          <w:rFonts w:ascii="Times New Roman" w:hAnsi="Times New Roman"/>
          <w:b/>
          <w:sz w:val="20"/>
          <w:szCs w:val="20"/>
          <w:lang w:val="uk-UA"/>
        </w:rPr>
        <w:t>брухт чорних металів</w:t>
      </w:r>
      <w:r w:rsidRPr="000968F5">
        <w:rPr>
          <w:rFonts w:ascii="Times New Roman" w:hAnsi="Times New Roman"/>
          <w:sz w:val="20"/>
          <w:szCs w:val="20"/>
          <w:lang w:val="uk-UA"/>
        </w:rPr>
        <w:t xml:space="preserve">, надалі іменований – </w:t>
      </w:r>
      <w:r w:rsidRPr="000968F5">
        <w:rPr>
          <w:rFonts w:ascii="Times New Roman" w:hAnsi="Times New Roman"/>
          <w:b/>
          <w:sz w:val="20"/>
          <w:szCs w:val="20"/>
          <w:lang w:val="uk-UA"/>
        </w:rPr>
        <w:t>«Товар»</w:t>
      </w:r>
      <w:r w:rsidRPr="000968F5">
        <w:rPr>
          <w:rFonts w:ascii="Times New Roman" w:hAnsi="Times New Roman"/>
          <w:sz w:val="20"/>
          <w:szCs w:val="20"/>
          <w:lang w:val="uk-UA"/>
        </w:rPr>
        <w:t xml:space="preserve">,  номенклатура, кількість, ціна якого зазначені в </w:t>
      </w:r>
      <w:r w:rsidRPr="000968F5">
        <w:rPr>
          <w:rFonts w:ascii="Times New Roman" w:hAnsi="Times New Roman"/>
          <w:b/>
          <w:sz w:val="20"/>
          <w:szCs w:val="20"/>
          <w:lang w:val="uk-UA"/>
        </w:rPr>
        <w:t>Специфікаціях</w:t>
      </w:r>
      <w:r w:rsidRPr="000968F5">
        <w:rPr>
          <w:rFonts w:ascii="Times New Roman" w:hAnsi="Times New Roman"/>
          <w:sz w:val="20"/>
          <w:szCs w:val="20"/>
          <w:lang w:val="uk-UA"/>
        </w:rPr>
        <w:t>, які оформлені у вигляді Додатків до цього Договору та є його невід</w:t>
      </w:r>
      <w:r w:rsidRPr="000968F5">
        <w:rPr>
          <w:rFonts w:ascii="Times New Roman" w:hAnsi="Times New Roman"/>
          <w:sz w:val="20"/>
          <w:szCs w:val="20"/>
        </w:rPr>
        <w:t>’</w:t>
      </w:r>
      <w:r w:rsidRPr="000968F5">
        <w:rPr>
          <w:rFonts w:ascii="Times New Roman" w:hAnsi="Times New Roman"/>
          <w:sz w:val="20"/>
          <w:szCs w:val="20"/>
          <w:lang w:val="uk-UA"/>
        </w:rPr>
        <w:t>є</w:t>
      </w:r>
      <w:r w:rsidRPr="000968F5">
        <w:rPr>
          <w:rFonts w:ascii="Times New Roman" w:hAnsi="Times New Roman"/>
          <w:sz w:val="20"/>
          <w:szCs w:val="20"/>
        </w:rPr>
        <w:t xml:space="preserve">мними </w:t>
      </w:r>
      <w:r w:rsidRPr="000968F5">
        <w:rPr>
          <w:rFonts w:ascii="Times New Roman" w:hAnsi="Times New Roman"/>
          <w:sz w:val="20"/>
          <w:szCs w:val="20"/>
          <w:lang w:val="uk-UA"/>
        </w:rPr>
        <w:t>частинами</w:t>
      </w:r>
      <w:r w:rsidRPr="000968F5">
        <w:rPr>
          <w:rFonts w:ascii="Times New Roman" w:hAnsi="Times New Roman"/>
          <w:sz w:val="20"/>
          <w:szCs w:val="20"/>
        </w:rPr>
        <w:t xml:space="preserve">. Специфікаціями можуть бути змінені </w:t>
      </w:r>
      <w:r w:rsidRPr="000968F5">
        <w:rPr>
          <w:rFonts w:ascii="Times New Roman" w:hAnsi="Times New Roman"/>
          <w:sz w:val="20"/>
          <w:szCs w:val="20"/>
          <w:lang w:val="uk-UA"/>
        </w:rPr>
        <w:t>конкретні дані та базові умови поставки (кількість, ціна, умови поставки та оплати Товару)</w:t>
      </w:r>
      <w:r w:rsidRPr="000968F5">
        <w:rPr>
          <w:rFonts w:ascii="Times New Roman" w:hAnsi="Times New Roman"/>
          <w:sz w:val="20"/>
          <w:szCs w:val="20"/>
        </w:rPr>
        <w:t>. У таких випадках умови поставки та/або оплати, вказані у Специфікації, мають пріоритет над умовами, вказаними у тексті Договору.</w:t>
      </w:r>
    </w:p>
    <w:p w:rsidR="000968F5" w:rsidRPr="000968F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napToGrid w:val="0"/>
          <w:color w:val="000000"/>
          <w:sz w:val="20"/>
          <w:szCs w:val="20"/>
          <w:shd w:val="clear" w:color="auto" w:fill="FFFFFF"/>
          <w:lang w:val="uk-UA"/>
        </w:rPr>
        <w:t xml:space="preserve">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0968F5" w:rsidRPr="000968F5" w:rsidRDefault="000968F5" w:rsidP="00164F31">
      <w:pPr>
        <w:numPr>
          <w:ilvl w:val="0"/>
          <w:numId w:val="5"/>
        </w:numPr>
        <w:tabs>
          <w:tab w:val="left" w:pos="36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ЦІНА НА ТОВАР ТА ПОРЯДОК РОЗРАХУНКІВ</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Ціна на Товар встановлюється Сторонами в Специфікаціях до цього Договору, які підписуються Сторонами, та є невід'ємними частинами цього Договору.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Загальна вартість Договору складається з суми всіх підписаних Сторонами Специфікацій до цього Договору.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Ціни за одиницю виміру Товару, визначені в Специфікаціях до даного Договору, встановлюються Сторонами виключно для даного Договору та не розповсюджуються на інші договори, які укладені чи ті, які будуть укладені між Сторонами, та не можуть бути доказами усталеної практики визначення цін в договірних відносинах між Сторонами.</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Оплата за Товар  здійснюється Покупцем на умовах 100% (сто відсотків) передоплати, погодженої до відвантаження партії Товару у безготівковій формі на підставі наданого Постачальником рахунку в національній валюті України шляхом перерахування грошових коштів на поточний рахунок Постачальника за вирахуванням відсотка засміченості.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 Після отримання попередньої оплати, Постачальник зобов'язаний поставити Товар на суму отриманої передоплати протягом 7 (семи) календарних днів з моменту отримання передоплати, якщо інший строк не передбачено відповідною специфікацією. У разі прострочення Постачальником цього терміну, Постачальник зобов'язується повернути Покупцеві суму отриманої попередньої оплати в 2-х денний термін з моменту закінчення терміну.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Факт поставки та кількість поставленого Товару підтверджується видатковою накладною та/або приймально-здавальним актом.</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У випадку зміни ціни на Товар сторони узгоджують остаточну ціну Товару шляхом підписання відповідної Специфікації.</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Ціни на Товар, зазначені в Специфікаціях до цього Договору, діють на дату відвантаження Товару, якщо інше не обумовлено Сторонами в Специфікаціях до цього Договору. Ціни на Товар розуміються на умовах поставки, відповідно до яких здійснюється поставка Товару. </w:t>
      </w:r>
    </w:p>
    <w:p w:rsidR="000968F5" w:rsidRPr="000968F5" w:rsidRDefault="000968F5" w:rsidP="00164F31">
      <w:pPr>
        <w:numPr>
          <w:ilvl w:val="0"/>
          <w:numId w:val="5"/>
        </w:numPr>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ЯКІСТЬ, АСОРТИМЕНТ ТА КІЛЬКІСТЬ ТОВАРУ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Якість Товару, що передається Постачальником Покупцеві, повинна відповідати вимогам діючого законодавства України,  зокрема  встановленого Національним стандартом України загальних технічних умов ДСТУ 4121-2002, ДСТУ 3211-1995 </w:t>
      </w:r>
      <w:r w:rsidRPr="000968F5">
        <w:rPr>
          <w:rFonts w:ascii="Times New Roman" w:hAnsi="Times New Roman"/>
          <w:color w:val="000000"/>
          <w:sz w:val="20"/>
          <w:szCs w:val="20"/>
          <w:lang w:val="uk-UA"/>
        </w:rPr>
        <w:t xml:space="preserve"> та умовам цього Договору.</w:t>
      </w:r>
    </w:p>
    <w:p w:rsidR="000968F5" w:rsidRPr="000968F5" w:rsidRDefault="000968F5" w:rsidP="00164F31">
      <w:pPr>
        <w:numPr>
          <w:ilvl w:val="1"/>
          <w:numId w:val="5"/>
        </w:numPr>
        <w:suppressLineNumbers/>
        <w:tabs>
          <w:tab w:val="clear" w:pos="465"/>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color w:val="000000"/>
          <w:sz w:val="20"/>
          <w:szCs w:val="20"/>
          <w:lang w:val="uk-UA"/>
        </w:rPr>
        <w:t>Поставлений Товар повинен відповідати встановленим вимогам щодо вибухової, пожежної, екологічної та радіаційної безпеки, що підтверджується відповідними супровідними документами на Товар.</w:t>
      </w:r>
    </w:p>
    <w:p w:rsidR="000968F5" w:rsidRPr="000968F5" w:rsidRDefault="000968F5" w:rsidP="00164F31">
      <w:pPr>
        <w:numPr>
          <w:ilvl w:val="1"/>
          <w:numId w:val="5"/>
        </w:numPr>
        <w:suppressLineNumbers/>
        <w:tabs>
          <w:tab w:val="clear" w:pos="465"/>
          <w:tab w:val="left" w:pos="-1980"/>
        </w:tabs>
        <w:spacing w:after="0" w:line="240" w:lineRule="auto"/>
        <w:ind w:left="0" w:firstLine="567"/>
        <w:jc w:val="both"/>
        <w:rPr>
          <w:rFonts w:ascii="Times New Roman" w:hAnsi="Times New Roman"/>
          <w:sz w:val="20"/>
          <w:szCs w:val="20"/>
          <w:lang w:val="uk-UA"/>
        </w:rPr>
      </w:pPr>
      <w:r w:rsidRPr="000968F5">
        <w:rPr>
          <w:rFonts w:ascii="Times New Roman" w:eastAsia="Lucida Sans Unicode" w:hAnsi="Times New Roman"/>
          <w:color w:val="000000"/>
          <w:kern w:val="2"/>
          <w:sz w:val="20"/>
          <w:szCs w:val="20"/>
          <w:lang w:val="uk-UA" w:eastAsia="ar-SA"/>
        </w:rPr>
        <w:lastRenderedPageBreak/>
        <w:t>При поставці Товару, який  не відповідає умовам Договору та Специфікаціям, витрати по зберіганню, переадресуванню, усуненню дефектів або утилізації такого Товару несе Постачальник.</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Найменування, одиниці виміру та загальна кількість Товару, що поставляється за цим Договором, її часткове співвідношення (асортимент, номенклатура) узгоджується Сторонами у Специфікаціях до цього Договору.</w:t>
      </w:r>
    </w:p>
    <w:p w:rsidR="000968F5" w:rsidRPr="000968F5" w:rsidRDefault="000968F5" w:rsidP="00164F31">
      <w:pPr>
        <w:numPr>
          <w:ilvl w:val="0"/>
          <w:numId w:val="10"/>
        </w:numPr>
        <w:spacing w:after="0" w:line="240" w:lineRule="auto"/>
        <w:ind w:left="0" w:firstLine="567"/>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УМОВИ ПОСТАВКИ ТОВАРУ</w:t>
      </w:r>
    </w:p>
    <w:p w:rsidR="000968F5" w:rsidRPr="000968F5" w:rsidRDefault="000968F5" w:rsidP="00164F31">
      <w:pPr>
        <w:numPr>
          <w:ilvl w:val="1"/>
          <w:numId w:val="11"/>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Базисні умови поставки: всі витрати по завантаженню Товару на складі Постачальника несе </w:t>
      </w:r>
      <w:r w:rsidRPr="000968F5">
        <w:rPr>
          <w:rFonts w:ascii="Times New Roman" w:hAnsi="Times New Roman"/>
          <w:b/>
          <w:sz w:val="20"/>
          <w:szCs w:val="20"/>
          <w:lang w:val="uk-UA"/>
        </w:rPr>
        <w:t>Постачальник</w:t>
      </w:r>
      <w:r w:rsidRPr="000968F5">
        <w:rPr>
          <w:rFonts w:ascii="Times New Roman" w:hAnsi="Times New Roman"/>
          <w:sz w:val="20"/>
          <w:szCs w:val="20"/>
          <w:lang w:val="uk-UA"/>
        </w:rPr>
        <w:t xml:space="preserve">; поставка Товару здійснюється автотранспортом </w:t>
      </w:r>
      <w:r w:rsidRPr="000968F5">
        <w:rPr>
          <w:rFonts w:ascii="Times New Roman" w:hAnsi="Times New Roman"/>
          <w:b/>
          <w:sz w:val="20"/>
          <w:szCs w:val="20"/>
          <w:lang w:val="uk-UA"/>
        </w:rPr>
        <w:t>Покупця</w:t>
      </w:r>
      <w:r w:rsidRPr="000968F5">
        <w:rPr>
          <w:rFonts w:ascii="Times New Roman" w:hAnsi="Times New Roman"/>
          <w:sz w:val="20"/>
          <w:szCs w:val="20"/>
          <w:lang w:val="uk-UA"/>
        </w:rPr>
        <w:t xml:space="preserve"> на умовах </w:t>
      </w:r>
      <w:r w:rsidRPr="000968F5">
        <w:rPr>
          <w:rFonts w:ascii="Times New Roman" w:eastAsia="Lucida Sans Unicode" w:hAnsi="Times New Roman"/>
          <w:b/>
          <w:kern w:val="2"/>
          <w:sz w:val="20"/>
          <w:szCs w:val="20"/>
          <w:lang w:val="en-US" w:eastAsia="ar-SA"/>
        </w:rPr>
        <w:t>FCA</w:t>
      </w:r>
      <w:r w:rsidRPr="000968F5">
        <w:rPr>
          <w:rFonts w:ascii="Times New Roman" w:eastAsia="Lucida Sans Unicode" w:hAnsi="Times New Roman"/>
          <w:b/>
          <w:kern w:val="2"/>
          <w:sz w:val="20"/>
          <w:szCs w:val="20"/>
          <w:lang w:eastAsia="ar-SA"/>
        </w:rPr>
        <w:t xml:space="preserve"> </w:t>
      </w:r>
      <w:r w:rsidRPr="000968F5">
        <w:rPr>
          <w:rFonts w:ascii="Times New Roman" w:eastAsia="Lucida Sans Unicode" w:hAnsi="Times New Roman"/>
          <w:b/>
          <w:kern w:val="2"/>
          <w:sz w:val="20"/>
          <w:szCs w:val="20"/>
          <w:lang w:val="uk-UA" w:eastAsia="ar-SA"/>
        </w:rPr>
        <w:t xml:space="preserve">зі складу Постачальника </w:t>
      </w:r>
      <w:r w:rsidRPr="000968F5">
        <w:rPr>
          <w:rFonts w:ascii="Times New Roman" w:hAnsi="Times New Roman"/>
          <w:b/>
          <w:sz w:val="20"/>
          <w:szCs w:val="20"/>
          <w:lang w:val="uk-UA"/>
        </w:rPr>
        <w:t>відповідно до Правил ІНКОТЕРМС 2010</w:t>
      </w:r>
      <w:r w:rsidRPr="000968F5">
        <w:rPr>
          <w:rFonts w:ascii="Times New Roman" w:hAnsi="Times New Roman"/>
          <w:sz w:val="20"/>
          <w:szCs w:val="20"/>
          <w:lang w:val="uk-UA"/>
        </w:rPr>
        <w:t xml:space="preserve"> (при тлумаченні зазначених умов застосовуються Міжнародні правила інтерпретації комерційних термінів «Інкотермс» в редакції 2010 року з урахуванням особливостей, передбачених умовами цього Договору), якщо інше не зазначено в Специфікаціях, які є невід’ємними частинами цього Договору. </w:t>
      </w:r>
    </w:p>
    <w:p w:rsidR="000968F5" w:rsidRPr="000968F5" w:rsidRDefault="000968F5" w:rsidP="00164F31">
      <w:pPr>
        <w:numPr>
          <w:ilvl w:val="1"/>
          <w:numId w:val="11"/>
        </w:numPr>
        <w:spacing w:after="0" w:line="240" w:lineRule="auto"/>
        <w:ind w:left="0" w:firstLine="567"/>
        <w:jc w:val="both"/>
        <w:rPr>
          <w:rFonts w:ascii="Times New Roman" w:hAnsi="Times New Roman"/>
          <w:b/>
          <w:color w:val="000000"/>
          <w:sz w:val="20"/>
          <w:szCs w:val="20"/>
          <w:lang w:val="uk-UA"/>
        </w:rPr>
      </w:pPr>
      <w:r w:rsidRPr="000968F5">
        <w:rPr>
          <w:rFonts w:ascii="Times New Roman" w:eastAsia="Lucida Sans Unicode" w:hAnsi="Times New Roman"/>
          <w:kern w:val="2"/>
          <w:sz w:val="20"/>
          <w:szCs w:val="20"/>
          <w:lang w:val="uk-UA" w:eastAsia="ar-SA"/>
        </w:rPr>
        <w:t xml:space="preserve">Постачальник забезпечує належне оформлення провізних та товаросупровідних документів, відповідно до чинного законодавства України, які передає одночасно з передачею Товару. </w:t>
      </w:r>
      <w:r w:rsidRPr="000968F5">
        <w:rPr>
          <w:rFonts w:ascii="Times New Roman" w:hAnsi="Times New Roman"/>
          <w:sz w:val="20"/>
          <w:szCs w:val="20"/>
          <w:lang w:val="uk-UA"/>
        </w:rPr>
        <w:t>Усі первинні документи, впродовж виконання цього Договору, повинні складатись українською мовою.</w:t>
      </w:r>
    </w:p>
    <w:p w:rsidR="000968F5" w:rsidRPr="000968F5" w:rsidRDefault="000968F5" w:rsidP="00164F31">
      <w:pPr>
        <w:numPr>
          <w:ilvl w:val="0"/>
          <w:numId w:val="10"/>
        </w:numPr>
        <w:suppressLineNumber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ПОРЯДОК ПРИЙМАННЯ-ПЕРЕДАЧІ ТОВАРУ</w:t>
      </w:r>
    </w:p>
    <w:p w:rsidR="000968F5" w:rsidRPr="000968F5" w:rsidRDefault="000968F5" w:rsidP="005C682E">
      <w:pPr>
        <w:spacing w:after="0" w:line="240" w:lineRule="auto"/>
        <w:ind w:firstLine="567"/>
        <w:rPr>
          <w:rFonts w:ascii="Times New Roman" w:hAnsi="Times New Roman"/>
          <w:sz w:val="20"/>
          <w:szCs w:val="20"/>
          <w:lang w:val="uk-UA"/>
        </w:rPr>
      </w:pPr>
      <w:r w:rsidRPr="000968F5">
        <w:rPr>
          <w:rFonts w:ascii="Times New Roman" w:hAnsi="Times New Roman"/>
          <w:sz w:val="20"/>
          <w:szCs w:val="20"/>
          <w:lang w:val="uk-UA"/>
        </w:rPr>
        <w:t>5.1.   Приймання-передача Товару по кількості й якості здійснюється на складі Покупця  у відповідності з супровідними документами.</w:t>
      </w:r>
    </w:p>
    <w:p w:rsidR="000968F5" w:rsidRPr="000968F5" w:rsidRDefault="000968F5" w:rsidP="005C682E">
      <w:pPr>
        <w:spacing w:after="0" w:line="240" w:lineRule="auto"/>
        <w:ind w:firstLine="567"/>
        <w:rPr>
          <w:rFonts w:ascii="Times New Roman" w:hAnsi="Times New Roman"/>
          <w:color w:val="000000"/>
          <w:sz w:val="20"/>
          <w:szCs w:val="20"/>
          <w:lang w:val="uk-UA"/>
        </w:rPr>
      </w:pPr>
      <w:r w:rsidRPr="000968F5">
        <w:rPr>
          <w:rFonts w:ascii="Times New Roman" w:hAnsi="Times New Roman"/>
          <w:sz w:val="20"/>
          <w:szCs w:val="20"/>
          <w:lang w:val="uk-UA"/>
        </w:rPr>
        <w:t>5.2.  Приймання-передача Товару здійснюється представниками обох Сторін та оформлюється видатковою накладною</w:t>
      </w:r>
      <w:r w:rsidRPr="000968F5">
        <w:rPr>
          <w:rFonts w:ascii="Times New Roman" w:eastAsia="Lucida Sans Unicode" w:hAnsi="Times New Roman"/>
          <w:color w:val="000000"/>
          <w:kern w:val="2"/>
          <w:sz w:val="20"/>
          <w:szCs w:val="20"/>
          <w:lang w:val="uk-UA" w:eastAsia="ar-SA"/>
        </w:rPr>
        <w:t>. Датою поставки та переходу права власності на Товар та усіх ризиків від Постачальника до Покупця є дата належним чином оформленої та підписаної Сторонами видаткової накладної.</w:t>
      </w:r>
    </w:p>
    <w:p w:rsidR="000968F5" w:rsidRPr="000968F5" w:rsidRDefault="000968F5" w:rsidP="005C682E">
      <w:pPr>
        <w:spacing w:after="0" w:line="240" w:lineRule="auto"/>
        <w:ind w:firstLine="567"/>
        <w:rPr>
          <w:rFonts w:ascii="Times New Roman" w:hAnsi="Times New Roman"/>
          <w:sz w:val="20"/>
          <w:szCs w:val="20"/>
          <w:lang w:val="uk-UA"/>
        </w:rPr>
      </w:pPr>
      <w:r w:rsidRPr="000968F5">
        <w:rPr>
          <w:rFonts w:ascii="Times New Roman" w:eastAsia="Lucida Sans Unicode" w:hAnsi="Times New Roman"/>
          <w:color w:val="000000"/>
          <w:kern w:val="2"/>
          <w:sz w:val="20"/>
          <w:szCs w:val="20"/>
          <w:lang w:val="uk-UA" w:eastAsia="ar-SA"/>
        </w:rPr>
        <w:t xml:space="preserve">5.3.  </w:t>
      </w:r>
      <w:r w:rsidRPr="000968F5">
        <w:rPr>
          <w:rFonts w:ascii="Times New Roman" w:hAnsi="Times New Roman"/>
          <w:sz w:val="20"/>
          <w:szCs w:val="20"/>
          <w:lang w:val="uk-UA"/>
        </w:rPr>
        <w:t>У випадку невідповідності Товару по кількості та якості супровідним документам та умовам, визначеним цим Договором та Специфікаціями до нього, приймання Товару здійснюється у відповідності з:</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г. № П-6 - щодо кількості Товару;</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г. № П-7- щодо якості Товару.</w:t>
      </w:r>
    </w:p>
    <w:p w:rsidR="000968F5" w:rsidRPr="000968F5" w:rsidRDefault="000968F5" w:rsidP="00164F31">
      <w:pPr>
        <w:numPr>
          <w:ilvl w:val="0"/>
          <w:numId w:val="8"/>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КОНФІДЕНЦІЙНІСТЬ</w:t>
      </w:r>
    </w:p>
    <w:p w:rsidR="000968F5" w:rsidRPr="000968F5" w:rsidRDefault="000968F5" w:rsidP="00164F31">
      <w:pPr>
        <w:numPr>
          <w:ilvl w:val="1"/>
          <w:numId w:val="8"/>
        </w:numPr>
        <w:suppressLineNumbers/>
        <w:tabs>
          <w:tab w:val="clear" w:pos="360"/>
          <w:tab w:val="num"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0968F5" w:rsidRPr="000968F5" w:rsidRDefault="000968F5" w:rsidP="00164F31">
      <w:pPr>
        <w:numPr>
          <w:ilvl w:val="0"/>
          <w:numId w:val="9"/>
        </w:numPr>
        <w:tabs>
          <w:tab w:val="left" w:pos="-1980"/>
        </w:tab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ВІДПОВІДАЛЬНІСТЬ СТОРІН</w:t>
      </w:r>
    </w:p>
    <w:p w:rsidR="000968F5" w:rsidRPr="000968F5" w:rsidRDefault="000968F5" w:rsidP="00164F31">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0968F5" w:rsidRPr="000968F5" w:rsidRDefault="000968F5" w:rsidP="00164F31">
      <w:pPr>
        <w:numPr>
          <w:ilvl w:val="1"/>
          <w:numId w:val="9"/>
        </w:numPr>
        <w:suppressLineNumbers/>
        <w:tabs>
          <w:tab w:val="left" w:pos="-1980"/>
          <w:tab w:val="left" w:pos="0"/>
        </w:tabs>
        <w:spacing w:after="0" w:line="240" w:lineRule="auto"/>
        <w:ind w:left="0" w:firstLine="567"/>
        <w:jc w:val="both"/>
        <w:rPr>
          <w:rFonts w:ascii="Times New Roman" w:hAnsi="Times New Roman"/>
          <w:color w:val="FF0000"/>
          <w:sz w:val="20"/>
          <w:szCs w:val="20"/>
          <w:lang w:val="uk-UA"/>
        </w:rPr>
      </w:pPr>
      <w:r w:rsidRPr="000968F5">
        <w:rPr>
          <w:rFonts w:ascii="Times New Roman" w:hAnsi="Times New Roman"/>
          <w:sz w:val="20"/>
          <w:szCs w:val="20"/>
          <w:lang w:val="uk-UA"/>
        </w:rPr>
        <w:t xml:space="preserve">У разі порушення Покупцем терміну розрахунків за Товар, Покупець за кожен день прострочення платежу, сплачує Постачальнику пеню в розмірі подвійної облікової ставки НБУвід несплаченої суми, що діє в період нарахування. </w:t>
      </w:r>
    </w:p>
    <w:p w:rsidR="000968F5" w:rsidRPr="000968F5" w:rsidRDefault="000968F5" w:rsidP="00164F31">
      <w:pPr>
        <w:numPr>
          <w:ilvl w:val="1"/>
          <w:numId w:val="9"/>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У разі порушення Постачальником терміну поставки Товару або строків повернення отриманої передоплати, передбачених п. 2.4. цього Договору, Постачальник за кожен день прострочення, сплачує Покупцю пеню в розмірі подвійної облікової ставки НБУ від вартості непоставленого в строк Товару або від суми неповерненої передоплати, що діє в період нарахування. </w:t>
      </w:r>
    </w:p>
    <w:p w:rsidR="000968F5" w:rsidRPr="000968F5" w:rsidRDefault="000968F5" w:rsidP="00164F31">
      <w:pPr>
        <w:numPr>
          <w:ilvl w:val="0"/>
          <w:numId w:val="6"/>
        </w:numPr>
        <w:tabs>
          <w:tab w:val="left" w:pos="-1980"/>
        </w:tab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ФОРС-МАЖОР</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проток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проток, портів, перевалів, землетрус, блискавка, пожежа, засуха, просідання і зрушення грунту, інші стихійні лиха і тому подібне.</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w:t>
      </w:r>
      <w:r w:rsidRPr="000968F5">
        <w:rPr>
          <w:rFonts w:ascii="Times New Roman" w:hAnsi="Times New Roman"/>
          <w:sz w:val="20"/>
          <w:szCs w:val="20"/>
          <w:lang w:val="uk-UA"/>
        </w:rPr>
        <w:lastRenderedPageBreak/>
        <w:t>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Терміни виконання Сторонами зобов'язань за даною угодою подовжуються пропорційно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 xml:space="preserve">ПОРЯДОК ВИРІШЕННЯ СПОРІВ </w:t>
      </w:r>
    </w:p>
    <w:p w:rsidR="000968F5" w:rsidRPr="000968F5" w:rsidRDefault="000968F5" w:rsidP="00164F31">
      <w:pPr>
        <w:numPr>
          <w:ilvl w:val="1"/>
          <w:numId w:val="13"/>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0968F5" w:rsidRPr="000968F5" w:rsidRDefault="000968F5" w:rsidP="00164F31">
      <w:pPr>
        <w:numPr>
          <w:ilvl w:val="1"/>
          <w:numId w:val="13"/>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ТЕРМІН ДІЇ ДОГОВОРУ ТА ІНШІ УМОВИ</w:t>
      </w:r>
    </w:p>
    <w:p w:rsidR="000968F5" w:rsidRPr="000968F5" w:rsidRDefault="000968F5" w:rsidP="00164F31">
      <w:pPr>
        <w:numPr>
          <w:ilvl w:val="1"/>
          <w:numId w:val="14"/>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Договір набуває чинності з моменту його підписання і діє </w:t>
      </w:r>
      <w:r w:rsidRPr="000968F5">
        <w:rPr>
          <w:rFonts w:ascii="Times New Roman" w:hAnsi="Times New Roman"/>
          <w:b/>
          <w:sz w:val="20"/>
          <w:szCs w:val="20"/>
          <w:lang w:val="uk-UA"/>
        </w:rPr>
        <w:t>до «</w:t>
      </w:r>
      <w:r w:rsidR="008A3661">
        <w:rPr>
          <w:rFonts w:ascii="Times New Roman" w:hAnsi="Times New Roman"/>
          <w:b/>
          <w:sz w:val="20"/>
          <w:szCs w:val="20"/>
          <w:lang w:val="uk-UA"/>
        </w:rPr>
        <w:t>__</w:t>
      </w:r>
      <w:r w:rsidRPr="000968F5">
        <w:rPr>
          <w:rFonts w:ascii="Times New Roman" w:hAnsi="Times New Roman"/>
          <w:b/>
          <w:sz w:val="20"/>
          <w:szCs w:val="20"/>
          <w:lang w:val="uk-UA"/>
        </w:rPr>
        <w:t xml:space="preserve">» </w:t>
      </w:r>
      <w:r w:rsidR="008A3661">
        <w:rPr>
          <w:rFonts w:ascii="Times New Roman" w:hAnsi="Times New Roman"/>
          <w:b/>
          <w:sz w:val="20"/>
          <w:szCs w:val="20"/>
          <w:lang w:val="uk-UA"/>
        </w:rPr>
        <w:t>_____________</w:t>
      </w:r>
      <w:r w:rsidRPr="000968F5">
        <w:rPr>
          <w:rFonts w:ascii="Times New Roman" w:hAnsi="Times New Roman"/>
          <w:b/>
          <w:sz w:val="20"/>
          <w:szCs w:val="20"/>
          <w:lang w:val="uk-UA"/>
        </w:rPr>
        <w:t xml:space="preserve"> 201</w:t>
      </w:r>
      <w:r w:rsidR="008A3661">
        <w:rPr>
          <w:rFonts w:ascii="Times New Roman" w:hAnsi="Times New Roman"/>
          <w:b/>
          <w:sz w:val="20"/>
          <w:szCs w:val="20"/>
          <w:lang w:val="uk-UA"/>
        </w:rPr>
        <w:t>__</w:t>
      </w:r>
      <w:r w:rsidRPr="000968F5">
        <w:rPr>
          <w:rFonts w:ascii="Times New Roman" w:hAnsi="Times New Roman"/>
          <w:b/>
          <w:sz w:val="20"/>
          <w:szCs w:val="20"/>
          <w:lang w:val="uk-UA"/>
        </w:rPr>
        <w:t xml:space="preserve"> року</w:t>
      </w:r>
      <w:r w:rsidRPr="000968F5">
        <w:rPr>
          <w:rFonts w:ascii="Times New Roman" w:hAnsi="Times New Roman"/>
          <w:sz w:val="20"/>
          <w:szCs w:val="20"/>
          <w:lang w:val="uk-UA"/>
        </w:rPr>
        <w:t>, але в будь-якому випадку до моменту виконання Сторонами зобов’язань за цим Договором. Якщо жодна зі Сторін, після закінчення строку дії цього Договору, не надішле письмову заяву іншій Стороні щодо припинення його дії не пізніше, ніж за 20 (двадцять) календарних днів до закінчення строку дії цього Договору, його дія продовжується щоразу на наступний рік, на умовах, викладених в цьому Договорі.</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Постачальник не має права передавати свої права за договором третій Стороні без попередньої письмової згоди Покупця.</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 xml:space="preserve">Цей Договір складений у двох автентичних примірниках, які мають однакову юридичну силу, по одному для кожної зі Сторін. </w:t>
      </w:r>
    </w:p>
    <w:p w:rsidR="000968F5" w:rsidRPr="000968F5" w:rsidRDefault="000968F5" w:rsidP="000968F5">
      <w:pPr>
        <w:tabs>
          <w:tab w:val="left" w:pos="-1980"/>
        </w:tabs>
        <w:ind w:left="567"/>
        <w:rPr>
          <w:rFonts w:ascii="Times New Roman" w:hAnsi="Times New Roman"/>
          <w:b/>
          <w:sz w:val="20"/>
          <w:szCs w:val="20"/>
          <w:lang w:val="uk-UA"/>
        </w:rPr>
      </w:pPr>
    </w:p>
    <w:p w:rsidR="000968F5" w:rsidRPr="000968F5" w:rsidRDefault="000968F5" w:rsidP="00164F31">
      <w:pPr>
        <w:numPr>
          <w:ilvl w:val="0"/>
          <w:numId w:val="6"/>
        </w:numPr>
        <w:tabs>
          <w:tab w:val="left" w:pos="-1980"/>
          <w:tab w:val="left" w:pos="1085"/>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ЮРИДИЧНІ АДРЕСИ, ПОШТОВІ ТА ПЛАТІЖНІ РЕКВІЗИТИ, ПІДПИСИ</w:t>
      </w:r>
    </w:p>
    <w:p w:rsidR="000968F5" w:rsidRPr="000968F5" w:rsidRDefault="000968F5" w:rsidP="000968F5">
      <w:pPr>
        <w:tabs>
          <w:tab w:val="left" w:pos="-1980"/>
          <w:tab w:val="left" w:pos="1085"/>
        </w:tabs>
        <w:ind w:left="720"/>
        <w:jc w:val="center"/>
        <w:rPr>
          <w:rFonts w:ascii="Times New Roman" w:hAnsi="Times New Roman"/>
          <w:b/>
          <w:sz w:val="20"/>
          <w:szCs w:val="20"/>
          <w:lang w:val="uk-UA"/>
        </w:rPr>
      </w:pPr>
    </w:p>
    <w:p w:rsidR="000968F5" w:rsidRPr="000968F5" w:rsidRDefault="000968F5" w:rsidP="000968F5">
      <w:pPr>
        <w:tabs>
          <w:tab w:val="left" w:pos="-1980"/>
          <w:tab w:val="left" w:pos="1085"/>
        </w:tabs>
        <w:jc w:val="center"/>
        <w:rPr>
          <w:rFonts w:ascii="Times New Roman" w:hAnsi="Times New Roman"/>
          <w:b/>
          <w:sz w:val="20"/>
          <w:szCs w:val="20"/>
          <w:lang w:val="uk-UA"/>
        </w:rPr>
      </w:pPr>
    </w:p>
    <w:tbl>
      <w:tblPr>
        <w:tblpPr w:leftFromText="180" w:rightFromText="180" w:vertAnchor="text" w:horzAnchor="page" w:tblpX="916" w:tblpY="-44"/>
        <w:tblOverlap w:val="never"/>
        <w:tblW w:w="10525" w:type="dxa"/>
        <w:tblLook w:val="04A0"/>
      </w:tblPr>
      <w:tblGrid>
        <w:gridCol w:w="5246"/>
        <w:gridCol w:w="5279"/>
      </w:tblGrid>
      <w:tr w:rsidR="000968F5" w:rsidRPr="000968F5" w:rsidTr="00347B53">
        <w:tc>
          <w:tcPr>
            <w:tcW w:w="5246" w:type="dxa"/>
          </w:tcPr>
          <w:p w:rsidR="000968F5" w:rsidRPr="000968F5" w:rsidRDefault="000968F5" w:rsidP="008A3661">
            <w:pPr>
              <w:spacing w:after="0" w:line="240" w:lineRule="auto"/>
              <w:rPr>
                <w:rFonts w:ascii="Times New Roman" w:hAnsi="Times New Roman"/>
                <w:sz w:val="20"/>
                <w:szCs w:val="20"/>
                <w:lang w:val="uk-UA"/>
              </w:rPr>
            </w:pPr>
            <w:r w:rsidRPr="000968F5">
              <w:rPr>
                <w:rFonts w:ascii="Times New Roman" w:hAnsi="Times New Roman"/>
                <w:b/>
                <w:caps/>
                <w:sz w:val="20"/>
                <w:szCs w:val="20"/>
                <w:lang w:val="uk-UA"/>
              </w:rPr>
              <w:t>Постачальник</w:t>
            </w:r>
          </w:p>
        </w:tc>
        <w:tc>
          <w:tcPr>
            <w:tcW w:w="5279" w:type="dxa"/>
          </w:tcPr>
          <w:p w:rsidR="000968F5" w:rsidRPr="000968F5" w:rsidRDefault="000968F5" w:rsidP="008A3661">
            <w:pPr>
              <w:spacing w:after="0" w:line="240" w:lineRule="auto"/>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0968F5" w:rsidRPr="000968F5" w:rsidTr="00347B53">
        <w:tc>
          <w:tcPr>
            <w:tcW w:w="5246" w:type="dxa"/>
          </w:tcPr>
          <w:p w:rsidR="000968F5" w:rsidRPr="000968F5" w:rsidRDefault="000968F5" w:rsidP="008A3661">
            <w:pPr>
              <w:spacing w:after="0" w:line="240" w:lineRule="auto"/>
              <w:ind w:left="6" w:hanging="6"/>
              <w:rPr>
                <w:rFonts w:ascii="Times New Roman" w:hAnsi="Times New Roman"/>
                <w:b/>
                <w:spacing w:val="6"/>
                <w:sz w:val="20"/>
                <w:szCs w:val="20"/>
                <w:lang w:val="uk-UA"/>
              </w:rPr>
            </w:pPr>
            <w:r w:rsidRPr="000968F5">
              <w:rPr>
                <w:rFonts w:ascii="Times New Roman" w:hAnsi="Times New Roman"/>
                <w:b/>
                <w:spacing w:val="6"/>
                <w:sz w:val="20"/>
                <w:szCs w:val="20"/>
                <w:lang w:val="uk-UA"/>
              </w:rPr>
              <w:t>ДП «ТОРЕЦЬКВУГІЛЛЯ»</w:t>
            </w:r>
          </w:p>
          <w:p w:rsidR="000968F5" w:rsidRPr="000968F5" w:rsidRDefault="000968F5" w:rsidP="008A3661">
            <w:pPr>
              <w:spacing w:after="0" w:line="240" w:lineRule="auto"/>
              <w:ind w:left="6" w:hanging="6"/>
              <w:rPr>
                <w:rFonts w:ascii="Times New Roman" w:hAnsi="Times New Roman"/>
                <w:b/>
                <w:spacing w:val="6"/>
                <w:sz w:val="20"/>
                <w:szCs w:val="20"/>
                <w:lang w:val="uk-UA"/>
              </w:rPr>
            </w:pPr>
            <w:r w:rsidRPr="000968F5">
              <w:rPr>
                <w:rFonts w:ascii="Times New Roman" w:hAnsi="Times New Roman"/>
                <w:spacing w:val="6"/>
                <w:sz w:val="20"/>
                <w:szCs w:val="20"/>
                <w:lang w:val="uk-UA"/>
              </w:rPr>
              <w:t>код в ЄДРПОУ 33839013</w:t>
            </w:r>
          </w:p>
          <w:p w:rsidR="000968F5" w:rsidRPr="000968F5" w:rsidRDefault="000968F5" w:rsidP="008A3661">
            <w:pPr>
              <w:spacing w:after="0" w:line="240" w:lineRule="auto"/>
              <w:ind w:left="6" w:hanging="6"/>
              <w:rPr>
                <w:rFonts w:ascii="Times New Roman" w:hAnsi="Times New Roman"/>
                <w:spacing w:val="6"/>
                <w:sz w:val="20"/>
                <w:szCs w:val="20"/>
                <w:lang w:val="uk-UA"/>
              </w:rPr>
            </w:pPr>
            <w:r w:rsidRPr="000968F5">
              <w:rPr>
                <w:rFonts w:ascii="Times New Roman" w:hAnsi="Times New Roman"/>
                <w:b/>
                <w:sz w:val="20"/>
                <w:szCs w:val="20"/>
              </w:rPr>
              <w:sym w:font="Wingdings" w:char="F02A"/>
            </w:r>
            <w:r w:rsidRPr="000968F5">
              <w:rPr>
                <w:rFonts w:ascii="Times New Roman" w:hAnsi="Times New Roman"/>
                <w:sz w:val="20"/>
                <w:szCs w:val="20"/>
                <w:lang w:val="uk-UA"/>
              </w:rPr>
              <w:t xml:space="preserve"> Місцезнаходження</w:t>
            </w:r>
            <w:r w:rsidRPr="000968F5">
              <w:rPr>
                <w:rFonts w:ascii="Times New Roman" w:hAnsi="Times New Roman"/>
                <w:spacing w:val="6"/>
                <w:sz w:val="20"/>
                <w:szCs w:val="20"/>
                <w:lang w:val="uk-UA"/>
              </w:rPr>
              <w:t xml:space="preserve">: 85200, Донецька область, </w:t>
            </w:r>
          </w:p>
          <w:p w:rsidR="000968F5" w:rsidRPr="000968F5" w:rsidRDefault="000968F5" w:rsidP="008A3661">
            <w:pPr>
              <w:spacing w:after="0" w:line="240" w:lineRule="auto"/>
              <w:ind w:left="6" w:hanging="6"/>
              <w:rPr>
                <w:rFonts w:ascii="Times New Roman" w:hAnsi="Times New Roman"/>
                <w:spacing w:val="6"/>
                <w:sz w:val="20"/>
                <w:szCs w:val="20"/>
                <w:lang w:val="uk-UA"/>
              </w:rPr>
            </w:pPr>
            <w:r w:rsidRPr="000968F5">
              <w:rPr>
                <w:rFonts w:ascii="Times New Roman" w:hAnsi="Times New Roman"/>
                <w:spacing w:val="6"/>
                <w:sz w:val="20"/>
                <w:szCs w:val="20"/>
                <w:lang w:val="uk-UA"/>
              </w:rPr>
              <w:t>м. Торецьк, вул. Дружби, 19,</w:t>
            </w:r>
          </w:p>
          <w:p w:rsidR="000968F5" w:rsidRPr="000968F5" w:rsidRDefault="000968F5" w:rsidP="008A3661">
            <w:pPr>
              <w:spacing w:after="0" w:line="240" w:lineRule="auto"/>
              <w:ind w:left="6" w:hanging="6"/>
              <w:rPr>
                <w:rFonts w:ascii="Times New Roman" w:hAnsi="Times New Roman"/>
                <w:spacing w:val="6"/>
                <w:sz w:val="20"/>
                <w:szCs w:val="20"/>
                <w:lang w:val="uk-UA"/>
              </w:rPr>
            </w:pPr>
            <w:r w:rsidRPr="000968F5">
              <w:rPr>
                <w:rFonts w:ascii="Times New Roman" w:hAnsi="Times New Roman"/>
                <w:spacing w:val="6"/>
                <w:sz w:val="20"/>
                <w:szCs w:val="20"/>
                <w:lang w:val="uk-UA"/>
              </w:rPr>
              <w:t xml:space="preserve">ІПН 338390105058,Свідоцтво платника </w:t>
            </w:r>
          </w:p>
          <w:p w:rsidR="000968F5" w:rsidRPr="000968F5" w:rsidRDefault="000968F5" w:rsidP="008A3661">
            <w:pPr>
              <w:spacing w:after="0" w:line="240" w:lineRule="auto"/>
              <w:ind w:left="6" w:hanging="6"/>
              <w:rPr>
                <w:rFonts w:ascii="Times New Roman" w:hAnsi="Times New Roman"/>
                <w:sz w:val="20"/>
                <w:szCs w:val="20"/>
                <w:lang w:val="uk-UA"/>
              </w:rPr>
            </w:pPr>
            <w:r w:rsidRPr="000968F5">
              <w:rPr>
                <w:rFonts w:ascii="Times New Roman" w:hAnsi="Times New Roman"/>
                <w:spacing w:val="6"/>
                <w:sz w:val="20"/>
                <w:szCs w:val="20"/>
                <w:lang w:val="uk-UA"/>
              </w:rPr>
              <w:t xml:space="preserve">ПДВ № 06013749, </w:t>
            </w:r>
            <w:r w:rsidRPr="000968F5">
              <w:rPr>
                <w:rFonts w:ascii="Times New Roman" w:hAnsi="Times New Roman"/>
                <w:sz w:val="20"/>
                <w:szCs w:val="20"/>
                <w:lang w:val="uk-UA"/>
              </w:rPr>
              <w:t>тел. (06247) 9-41-49</w:t>
            </w:r>
          </w:p>
          <w:p w:rsidR="000968F5" w:rsidRPr="000968F5" w:rsidRDefault="000968F5" w:rsidP="008A3661">
            <w:pPr>
              <w:spacing w:after="0" w:line="240" w:lineRule="auto"/>
              <w:ind w:left="6" w:hanging="6"/>
              <w:rPr>
                <w:rFonts w:ascii="Times New Roman" w:hAnsi="Times New Roman"/>
                <w:spacing w:val="6"/>
                <w:sz w:val="20"/>
                <w:szCs w:val="20"/>
                <w:lang w:val="uk-UA"/>
              </w:rPr>
            </w:pPr>
            <w:r w:rsidRPr="000968F5">
              <w:rPr>
                <w:rFonts w:ascii="Times New Roman" w:hAnsi="Times New Roman"/>
                <w:sz w:val="20"/>
                <w:szCs w:val="20"/>
                <w:lang w:val="en-US"/>
              </w:rPr>
              <w:t>e</w:t>
            </w:r>
            <w:r w:rsidRPr="000968F5">
              <w:rPr>
                <w:rFonts w:ascii="Times New Roman" w:hAnsi="Times New Roman"/>
                <w:sz w:val="20"/>
                <w:szCs w:val="20"/>
                <w:lang w:val="uk-UA"/>
              </w:rPr>
              <w:t>-</w:t>
            </w:r>
            <w:r w:rsidRPr="000968F5">
              <w:rPr>
                <w:rFonts w:ascii="Times New Roman" w:hAnsi="Times New Roman"/>
                <w:sz w:val="20"/>
                <w:szCs w:val="20"/>
                <w:lang w:val="en-US"/>
              </w:rPr>
              <w:t>mail</w:t>
            </w:r>
            <w:r w:rsidRPr="000968F5">
              <w:rPr>
                <w:rFonts w:ascii="Times New Roman" w:hAnsi="Times New Roman"/>
                <w:sz w:val="20"/>
                <w:szCs w:val="20"/>
                <w:lang w:val="uk-UA"/>
              </w:rPr>
              <w:t xml:space="preserve">: </w:t>
            </w:r>
            <w:r w:rsidRPr="000968F5">
              <w:rPr>
                <w:rFonts w:ascii="Times New Roman" w:hAnsi="Times New Roman"/>
                <w:sz w:val="20"/>
                <w:szCs w:val="20"/>
                <w:lang w:val="en-US"/>
              </w:rPr>
              <w:t>du</w:t>
            </w:r>
            <w:r w:rsidRPr="000968F5">
              <w:rPr>
                <w:rFonts w:ascii="Times New Roman" w:hAnsi="Times New Roman"/>
                <w:sz w:val="20"/>
                <w:szCs w:val="20"/>
                <w:lang w:val="uk-UA"/>
              </w:rPr>
              <w:t>_</w:t>
            </w:r>
            <w:r w:rsidRPr="000968F5">
              <w:rPr>
                <w:rFonts w:ascii="Times New Roman" w:hAnsi="Times New Roman"/>
                <w:sz w:val="20"/>
                <w:szCs w:val="20"/>
                <w:lang w:val="en-US"/>
              </w:rPr>
              <w:t>po</w:t>
            </w:r>
            <w:r w:rsidRPr="000968F5">
              <w:rPr>
                <w:rFonts w:ascii="Times New Roman" w:hAnsi="Times New Roman"/>
                <w:sz w:val="20"/>
                <w:szCs w:val="20"/>
                <w:lang w:val="uk-UA"/>
              </w:rPr>
              <w:t>@</w:t>
            </w:r>
            <w:r w:rsidRPr="000968F5">
              <w:rPr>
                <w:rFonts w:ascii="Times New Roman" w:hAnsi="Times New Roman"/>
                <w:sz w:val="20"/>
                <w:szCs w:val="20"/>
                <w:lang w:val="en-US"/>
              </w:rPr>
              <w:t>ukr</w:t>
            </w:r>
            <w:r w:rsidRPr="000968F5">
              <w:rPr>
                <w:rFonts w:ascii="Times New Roman" w:hAnsi="Times New Roman"/>
                <w:sz w:val="20"/>
                <w:szCs w:val="20"/>
                <w:lang w:val="uk-UA"/>
              </w:rPr>
              <w:t>.</w:t>
            </w:r>
            <w:r w:rsidRPr="000968F5">
              <w:rPr>
                <w:rFonts w:ascii="Times New Roman" w:hAnsi="Times New Roman"/>
                <w:sz w:val="20"/>
                <w:szCs w:val="20"/>
                <w:lang w:val="en-US"/>
              </w:rPr>
              <w:t>net</w:t>
            </w:r>
          </w:p>
          <w:p w:rsidR="000968F5" w:rsidRPr="000968F5" w:rsidRDefault="000968F5" w:rsidP="008A3661">
            <w:pPr>
              <w:spacing w:after="0" w:line="240" w:lineRule="auto"/>
              <w:ind w:left="6" w:hanging="6"/>
              <w:rPr>
                <w:rFonts w:ascii="Times New Roman" w:hAnsi="Times New Roman"/>
                <w:b/>
                <w:spacing w:val="6"/>
                <w:sz w:val="20"/>
                <w:szCs w:val="20"/>
                <w:lang w:val="uk-UA"/>
              </w:rPr>
            </w:pPr>
            <w:r w:rsidRPr="000968F5">
              <w:rPr>
                <w:rFonts w:ascii="Times New Roman" w:hAnsi="Times New Roman"/>
                <w:b/>
                <w:spacing w:val="6"/>
                <w:sz w:val="20"/>
                <w:szCs w:val="20"/>
                <w:lang w:val="uk-UA"/>
              </w:rPr>
              <w:t>ВП «</w:t>
            </w:r>
            <w:r w:rsidR="008A3661">
              <w:rPr>
                <w:rFonts w:ascii="Times New Roman" w:hAnsi="Times New Roman"/>
                <w:b/>
                <w:spacing w:val="6"/>
                <w:sz w:val="20"/>
                <w:szCs w:val="20"/>
                <w:lang w:val="uk-UA"/>
              </w:rPr>
              <w:t>____________</w:t>
            </w:r>
            <w:r w:rsidRPr="000968F5">
              <w:rPr>
                <w:rFonts w:ascii="Times New Roman" w:hAnsi="Times New Roman"/>
                <w:b/>
                <w:spacing w:val="6"/>
                <w:sz w:val="20"/>
                <w:szCs w:val="20"/>
                <w:lang w:val="uk-UA"/>
              </w:rPr>
              <w:t>»</w:t>
            </w:r>
          </w:p>
          <w:p w:rsidR="000968F5" w:rsidRPr="000968F5" w:rsidRDefault="000968F5" w:rsidP="008A3661">
            <w:pPr>
              <w:spacing w:after="0" w:line="240" w:lineRule="auto"/>
              <w:rPr>
                <w:rFonts w:ascii="Times New Roman" w:hAnsi="Times New Roman"/>
                <w:sz w:val="20"/>
                <w:szCs w:val="20"/>
                <w:lang w:val="uk-UA"/>
              </w:rPr>
            </w:pPr>
            <w:r w:rsidRPr="000968F5">
              <w:rPr>
                <w:rFonts w:ascii="Times New Roman" w:hAnsi="Times New Roman"/>
                <w:spacing w:val="6"/>
                <w:sz w:val="20"/>
                <w:szCs w:val="20"/>
                <w:lang w:val="uk-UA"/>
              </w:rPr>
              <w:t xml:space="preserve">код в ЄДРПОУ </w:t>
            </w:r>
            <w:r w:rsidR="008A3661">
              <w:rPr>
                <w:rFonts w:ascii="Times New Roman" w:hAnsi="Times New Roman"/>
                <w:sz w:val="20"/>
                <w:szCs w:val="20"/>
                <w:lang w:val="uk-UA"/>
              </w:rPr>
              <w:t>_________</w:t>
            </w:r>
            <w:r w:rsidRPr="000968F5">
              <w:rPr>
                <w:rFonts w:ascii="Times New Roman" w:hAnsi="Times New Roman"/>
                <w:sz w:val="20"/>
                <w:szCs w:val="20"/>
                <w:lang w:val="uk-UA"/>
              </w:rPr>
              <w:br/>
            </w:r>
            <w:r w:rsidR="008A3661">
              <w:rPr>
                <w:rFonts w:ascii="Times New Roman" w:hAnsi="Times New Roman"/>
                <w:sz w:val="20"/>
                <w:szCs w:val="20"/>
                <w:lang w:val="uk-UA"/>
              </w:rPr>
              <w:t>Адреса</w:t>
            </w:r>
            <w:r w:rsidRPr="000968F5">
              <w:rPr>
                <w:rFonts w:ascii="Times New Roman" w:hAnsi="Times New Roman"/>
                <w:sz w:val="20"/>
                <w:szCs w:val="20"/>
                <w:lang w:val="uk-UA"/>
              </w:rPr>
              <w:br/>
              <w:t xml:space="preserve"> р/р </w:t>
            </w:r>
            <w:r w:rsidR="008A3661">
              <w:rPr>
                <w:rFonts w:ascii="Times New Roman" w:hAnsi="Times New Roman"/>
                <w:sz w:val="20"/>
                <w:szCs w:val="20"/>
                <w:lang w:val="uk-UA"/>
              </w:rPr>
              <w:t>_______________</w:t>
            </w:r>
            <w:r w:rsidRPr="000968F5">
              <w:rPr>
                <w:rFonts w:ascii="Times New Roman" w:hAnsi="Times New Roman"/>
                <w:sz w:val="20"/>
                <w:szCs w:val="20"/>
                <w:lang w:val="uk-UA"/>
              </w:rPr>
              <w:t xml:space="preserve"> у філії Донецьке ОУ АТ</w:t>
            </w:r>
            <w:r w:rsidRPr="000968F5">
              <w:rPr>
                <w:rFonts w:ascii="Times New Roman" w:hAnsi="Times New Roman"/>
                <w:sz w:val="20"/>
                <w:szCs w:val="20"/>
                <w:lang w:val="uk-UA"/>
              </w:rPr>
              <w:br/>
              <w:t>«Ощадбанк», МФО 335106</w:t>
            </w:r>
          </w:p>
          <w:p w:rsidR="000968F5" w:rsidRPr="000968F5" w:rsidRDefault="000968F5" w:rsidP="008A3661">
            <w:pPr>
              <w:spacing w:after="0" w:line="240" w:lineRule="auto"/>
              <w:ind w:left="6" w:hanging="6"/>
              <w:rPr>
                <w:rFonts w:ascii="Times New Roman" w:hAnsi="Times New Roman"/>
                <w:sz w:val="20"/>
                <w:szCs w:val="20"/>
                <w:lang w:val="uk-UA"/>
              </w:rPr>
            </w:pPr>
          </w:p>
          <w:p w:rsidR="000968F5" w:rsidRPr="000968F5" w:rsidRDefault="000968F5" w:rsidP="008A3661">
            <w:pPr>
              <w:spacing w:after="0" w:line="240" w:lineRule="auto"/>
              <w:rPr>
                <w:rFonts w:ascii="Times New Roman" w:hAnsi="Times New Roman"/>
                <w:sz w:val="20"/>
                <w:szCs w:val="20"/>
                <w:lang w:val="uk-UA"/>
              </w:rPr>
            </w:pPr>
          </w:p>
          <w:p w:rsidR="000968F5" w:rsidRPr="000968F5" w:rsidRDefault="000968F5" w:rsidP="008A3661">
            <w:pPr>
              <w:spacing w:after="0" w:line="240" w:lineRule="auto"/>
              <w:rPr>
                <w:rFonts w:ascii="Times New Roman" w:hAnsi="Times New Roman"/>
                <w:sz w:val="20"/>
                <w:szCs w:val="20"/>
                <w:lang w:val="uk-UA"/>
              </w:rPr>
            </w:pPr>
          </w:p>
          <w:p w:rsidR="000968F5" w:rsidRPr="000968F5" w:rsidRDefault="008A3661" w:rsidP="008A3661">
            <w:pPr>
              <w:spacing w:after="0" w:line="240" w:lineRule="auto"/>
              <w:rPr>
                <w:rFonts w:ascii="Times New Roman" w:hAnsi="Times New Roman"/>
                <w:b/>
                <w:sz w:val="20"/>
                <w:szCs w:val="20"/>
                <w:lang w:val="uk-UA"/>
              </w:rPr>
            </w:pPr>
            <w:r>
              <w:rPr>
                <w:rFonts w:ascii="Times New Roman" w:hAnsi="Times New Roman"/>
                <w:b/>
                <w:sz w:val="20"/>
                <w:szCs w:val="20"/>
                <w:lang w:val="uk-UA"/>
              </w:rPr>
              <w:t>Директор</w:t>
            </w:r>
            <w:r w:rsidR="000968F5" w:rsidRPr="000968F5">
              <w:rPr>
                <w:rFonts w:ascii="Times New Roman" w:hAnsi="Times New Roman"/>
                <w:b/>
                <w:sz w:val="20"/>
                <w:szCs w:val="20"/>
                <w:lang w:val="uk-UA"/>
              </w:rPr>
              <w:t xml:space="preserve">______________ </w:t>
            </w:r>
          </w:p>
          <w:p w:rsidR="000968F5" w:rsidRPr="000968F5" w:rsidRDefault="000968F5" w:rsidP="008A3661">
            <w:pPr>
              <w:spacing w:after="0" w:line="240" w:lineRule="auto"/>
              <w:rPr>
                <w:rFonts w:ascii="Times New Roman" w:hAnsi="Times New Roman"/>
                <w:b/>
                <w:sz w:val="20"/>
                <w:szCs w:val="20"/>
                <w:lang w:val="uk-UA"/>
              </w:rPr>
            </w:pPr>
            <w:r w:rsidRPr="000968F5">
              <w:rPr>
                <w:rFonts w:ascii="Times New Roman" w:hAnsi="Times New Roman"/>
                <w:i/>
                <w:sz w:val="20"/>
                <w:szCs w:val="20"/>
                <w:lang w:val="uk-UA"/>
              </w:rPr>
              <w:t>М.П.</w:t>
            </w:r>
          </w:p>
        </w:tc>
        <w:tc>
          <w:tcPr>
            <w:tcW w:w="5279" w:type="dxa"/>
          </w:tcPr>
          <w:p w:rsidR="000968F5" w:rsidRPr="000968F5" w:rsidRDefault="000968F5" w:rsidP="008A3661">
            <w:pPr>
              <w:spacing w:after="0" w:line="240" w:lineRule="auto"/>
              <w:rPr>
                <w:rFonts w:ascii="Times New Roman" w:hAnsi="Times New Roman"/>
                <w:b/>
                <w:sz w:val="20"/>
                <w:szCs w:val="20"/>
                <w:lang w:val="uk-UA"/>
              </w:rPr>
            </w:pPr>
          </w:p>
          <w:p w:rsidR="000968F5" w:rsidRPr="000968F5" w:rsidRDefault="000968F5" w:rsidP="008A3661">
            <w:pPr>
              <w:spacing w:after="0" w:line="240" w:lineRule="auto"/>
              <w:rPr>
                <w:rFonts w:ascii="Times New Roman" w:hAnsi="Times New Roman"/>
                <w:b/>
                <w:sz w:val="20"/>
                <w:szCs w:val="20"/>
                <w:lang w:val="uk-UA"/>
              </w:rPr>
            </w:pPr>
          </w:p>
          <w:p w:rsidR="000968F5" w:rsidRPr="000968F5" w:rsidRDefault="000968F5" w:rsidP="008A3661">
            <w:pPr>
              <w:spacing w:after="0" w:line="240" w:lineRule="auto"/>
              <w:rPr>
                <w:rFonts w:ascii="Times New Roman" w:hAnsi="Times New Roman"/>
                <w:b/>
                <w:sz w:val="20"/>
                <w:szCs w:val="20"/>
                <w:lang w:val="uk-UA"/>
              </w:rPr>
            </w:pPr>
          </w:p>
          <w:p w:rsidR="000968F5" w:rsidRPr="000968F5" w:rsidRDefault="000968F5" w:rsidP="008A3661">
            <w:pPr>
              <w:spacing w:after="0" w:line="240" w:lineRule="auto"/>
              <w:rPr>
                <w:rFonts w:ascii="Times New Roman" w:hAnsi="Times New Roman"/>
                <w:b/>
                <w:sz w:val="20"/>
                <w:szCs w:val="20"/>
                <w:lang w:val="uk-UA"/>
              </w:rPr>
            </w:pPr>
          </w:p>
          <w:p w:rsidR="000968F5" w:rsidRPr="000968F5" w:rsidRDefault="000968F5" w:rsidP="008A3661">
            <w:pPr>
              <w:spacing w:after="0" w:line="240" w:lineRule="auto"/>
              <w:rPr>
                <w:rFonts w:ascii="Times New Roman" w:hAnsi="Times New Roman"/>
                <w:b/>
                <w:sz w:val="20"/>
                <w:szCs w:val="20"/>
                <w:lang w:val="uk-UA"/>
              </w:rPr>
            </w:pPr>
          </w:p>
          <w:p w:rsidR="000968F5" w:rsidRDefault="000968F5" w:rsidP="008A3661">
            <w:pPr>
              <w:spacing w:after="0" w:line="240" w:lineRule="auto"/>
              <w:rPr>
                <w:rFonts w:ascii="Times New Roman" w:hAnsi="Times New Roman"/>
                <w:b/>
                <w:sz w:val="20"/>
                <w:szCs w:val="20"/>
                <w:lang w:val="uk-UA"/>
              </w:rPr>
            </w:pPr>
          </w:p>
          <w:p w:rsidR="008A3661" w:rsidRDefault="008A3661" w:rsidP="008A3661">
            <w:pPr>
              <w:spacing w:after="0" w:line="240" w:lineRule="auto"/>
              <w:rPr>
                <w:rFonts w:ascii="Times New Roman" w:hAnsi="Times New Roman"/>
                <w:b/>
                <w:sz w:val="20"/>
                <w:szCs w:val="20"/>
                <w:lang w:val="uk-UA"/>
              </w:rPr>
            </w:pPr>
          </w:p>
          <w:p w:rsidR="008A3661" w:rsidRDefault="008A3661" w:rsidP="008A3661">
            <w:pPr>
              <w:spacing w:after="0" w:line="240" w:lineRule="auto"/>
              <w:rPr>
                <w:rFonts w:ascii="Times New Roman" w:hAnsi="Times New Roman"/>
                <w:b/>
                <w:sz w:val="20"/>
                <w:szCs w:val="20"/>
                <w:lang w:val="uk-UA"/>
              </w:rPr>
            </w:pPr>
          </w:p>
          <w:p w:rsidR="008A3661" w:rsidRDefault="008A3661" w:rsidP="008A3661">
            <w:pPr>
              <w:spacing w:after="0" w:line="240" w:lineRule="auto"/>
              <w:rPr>
                <w:rFonts w:ascii="Times New Roman" w:hAnsi="Times New Roman"/>
                <w:b/>
                <w:sz w:val="20"/>
                <w:szCs w:val="20"/>
                <w:lang w:val="uk-UA"/>
              </w:rPr>
            </w:pPr>
          </w:p>
          <w:p w:rsidR="008A3661" w:rsidRDefault="008A3661" w:rsidP="008A3661">
            <w:pPr>
              <w:spacing w:after="0" w:line="240" w:lineRule="auto"/>
              <w:rPr>
                <w:rFonts w:ascii="Times New Roman" w:hAnsi="Times New Roman"/>
                <w:b/>
                <w:sz w:val="20"/>
                <w:szCs w:val="20"/>
                <w:lang w:val="uk-UA"/>
              </w:rPr>
            </w:pPr>
          </w:p>
          <w:p w:rsidR="008A3661" w:rsidRDefault="008A3661" w:rsidP="008A3661">
            <w:pPr>
              <w:spacing w:after="0" w:line="240" w:lineRule="auto"/>
              <w:rPr>
                <w:rFonts w:ascii="Times New Roman" w:hAnsi="Times New Roman"/>
                <w:b/>
                <w:sz w:val="20"/>
                <w:szCs w:val="20"/>
                <w:lang w:val="uk-UA"/>
              </w:rPr>
            </w:pPr>
          </w:p>
          <w:p w:rsidR="008A3661" w:rsidRDefault="008A3661" w:rsidP="008A3661">
            <w:pPr>
              <w:spacing w:after="0" w:line="240" w:lineRule="auto"/>
              <w:rPr>
                <w:rFonts w:ascii="Times New Roman" w:hAnsi="Times New Roman"/>
                <w:b/>
                <w:sz w:val="20"/>
                <w:szCs w:val="20"/>
                <w:lang w:val="uk-UA"/>
              </w:rPr>
            </w:pPr>
          </w:p>
          <w:p w:rsidR="008A3661" w:rsidRPr="000968F5" w:rsidRDefault="008A3661" w:rsidP="008A3661">
            <w:pPr>
              <w:spacing w:after="0" w:line="240" w:lineRule="auto"/>
              <w:rPr>
                <w:rFonts w:ascii="Times New Roman" w:hAnsi="Times New Roman"/>
                <w:b/>
                <w:sz w:val="20"/>
                <w:szCs w:val="20"/>
                <w:lang w:val="uk-UA"/>
              </w:rPr>
            </w:pPr>
          </w:p>
          <w:p w:rsidR="000968F5" w:rsidRPr="000968F5" w:rsidRDefault="000968F5" w:rsidP="008A3661">
            <w:pPr>
              <w:spacing w:after="0" w:line="240" w:lineRule="auto"/>
              <w:rPr>
                <w:rFonts w:ascii="Times New Roman" w:hAnsi="Times New Roman"/>
                <w:b/>
                <w:sz w:val="20"/>
                <w:szCs w:val="20"/>
                <w:lang w:val="uk-UA"/>
              </w:rPr>
            </w:pPr>
          </w:p>
          <w:p w:rsidR="000968F5" w:rsidRPr="000968F5" w:rsidRDefault="000968F5" w:rsidP="008A3661">
            <w:pPr>
              <w:spacing w:after="0" w:line="240" w:lineRule="auto"/>
              <w:rPr>
                <w:rFonts w:ascii="Times New Roman" w:hAnsi="Times New Roman"/>
                <w:b/>
                <w:sz w:val="20"/>
                <w:szCs w:val="20"/>
                <w:lang w:val="uk-UA"/>
              </w:rPr>
            </w:pPr>
          </w:p>
          <w:p w:rsidR="000968F5" w:rsidRPr="000968F5" w:rsidRDefault="000968F5" w:rsidP="008A3661">
            <w:pPr>
              <w:spacing w:after="0" w:line="240" w:lineRule="auto"/>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0968F5" w:rsidRPr="000968F5" w:rsidRDefault="000968F5" w:rsidP="008A3661">
            <w:pPr>
              <w:snapToGrid w:val="0"/>
              <w:spacing w:after="0" w:line="240" w:lineRule="auto"/>
              <w:rPr>
                <w:rFonts w:ascii="Times New Roman" w:hAnsi="Times New Roman"/>
                <w:i/>
                <w:sz w:val="20"/>
                <w:szCs w:val="20"/>
                <w:lang w:val="uk-UA"/>
              </w:rPr>
            </w:pPr>
            <w:r w:rsidRPr="000968F5">
              <w:rPr>
                <w:rFonts w:ascii="Times New Roman" w:hAnsi="Times New Roman"/>
                <w:i/>
                <w:sz w:val="20"/>
                <w:szCs w:val="20"/>
              </w:rPr>
              <w:t>М.П.</w:t>
            </w:r>
          </w:p>
        </w:tc>
      </w:tr>
    </w:tbl>
    <w:p w:rsidR="000968F5" w:rsidRPr="000968F5" w:rsidRDefault="000968F5" w:rsidP="000968F5">
      <w:pPr>
        <w:tabs>
          <w:tab w:val="left" w:pos="-1980"/>
          <w:tab w:val="left" w:pos="1085"/>
        </w:tabs>
        <w:jc w:val="center"/>
        <w:rPr>
          <w:rFonts w:ascii="Times New Roman" w:hAnsi="Times New Roman"/>
          <w:b/>
          <w:sz w:val="20"/>
          <w:szCs w:val="20"/>
        </w:rPr>
      </w:pP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lastRenderedPageBreak/>
        <w:br/>
        <w:t>ДОДАТОК</w:t>
      </w:r>
      <w:bookmarkStart w:id="1" w:name="_GoBack"/>
      <w:bookmarkEnd w:id="1"/>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до ДОГОВОРУ  ПОСТАВКИ  №</w:t>
      </w:r>
      <w:r w:rsidR="008A3661">
        <w:rPr>
          <w:rFonts w:ascii="Times New Roman" w:hAnsi="Times New Roman"/>
          <w:b/>
          <w:sz w:val="20"/>
          <w:szCs w:val="20"/>
          <w:lang w:val="uk-UA"/>
        </w:rPr>
        <w:t>___</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від  «</w:t>
      </w:r>
      <w:r w:rsidR="008A3661">
        <w:rPr>
          <w:rFonts w:ascii="Times New Roman" w:hAnsi="Times New Roman"/>
          <w:b/>
          <w:sz w:val="20"/>
          <w:szCs w:val="20"/>
          <w:lang w:val="uk-UA"/>
        </w:rPr>
        <w:t>___</w:t>
      </w:r>
      <w:r w:rsidRPr="000968F5">
        <w:rPr>
          <w:rFonts w:ascii="Times New Roman" w:hAnsi="Times New Roman"/>
          <w:b/>
          <w:sz w:val="20"/>
          <w:szCs w:val="20"/>
          <w:lang w:val="uk-UA"/>
        </w:rPr>
        <w:t xml:space="preserve">»  </w:t>
      </w:r>
      <w:r w:rsidR="008A3661">
        <w:rPr>
          <w:rFonts w:ascii="Times New Roman" w:hAnsi="Times New Roman"/>
          <w:b/>
          <w:sz w:val="20"/>
          <w:szCs w:val="20"/>
          <w:lang w:val="uk-UA"/>
        </w:rPr>
        <w:t>___________________</w:t>
      </w:r>
      <w:r w:rsidRPr="000968F5">
        <w:rPr>
          <w:rFonts w:ascii="Times New Roman" w:hAnsi="Times New Roman"/>
          <w:b/>
          <w:sz w:val="20"/>
          <w:szCs w:val="20"/>
          <w:lang w:val="uk-UA"/>
        </w:rPr>
        <w:t>2017 року</w:t>
      </w:r>
    </w:p>
    <w:p w:rsidR="000968F5" w:rsidRPr="000968F5" w:rsidRDefault="000968F5" w:rsidP="000968F5">
      <w:pPr>
        <w:ind w:left="5670"/>
        <w:rPr>
          <w:rFonts w:ascii="Times New Roman" w:hAnsi="Times New Roman"/>
          <w:b/>
          <w:sz w:val="20"/>
          <w:szCs w:val="20"/>
          <w:lang w:val="uk-UA"/>
        </w:rPr>
      </w:pP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 xml:space="preserve">С П Е Ц И Ф І К А Ц І Я </w:t>
      </w:r>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 xml:space="preserve">до ДОГОВОРУ  ПОСТАВКИ  №  </w:t>
      </w:r>
      <w:r w:rsidR="008A3661">
        <w:rPr>
          <w:rFonts w:ascii="Times New Roman" w:hAnsi="Times New Roman"/>
          <w:b/>
          <w:sz w:val="20"/>
          <w:szCs w:val="20"/>
          <w:lang w:val="uk-UA"/>
        </w:rPr>
        <w:t>___</w:t>
      </w: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від  «</w:t>
      </w:r>
      <w:r w:rsidR="008A3661">
        <w:rPr>
          <w:rFonts w:ascii="Times New Roman" w:hAnsi="Times New Roman"/>
          <w:b/>
          <w:sz w:val="20"/>
          <w:szCs w:val="20"/>
          <w:lang w:val="uk-UA"/>
        </w:rPr>
        <w:t>__</w:t>
      </w:r>
      <w:r w:rsidRPr="000968F5">
        <w:rPr>
          <w:rFonts w:ascii="Times New Roman" w:hAnsi="Times New Roman"/>
          <w:b/>
          <w:sz w:val="20"/>
          <w:szCs w:val="20"/>
          <w:lang w:val="uk-UA"/>
        </w:rPr>
        <w:t xml:space="preserve">»  </w:t>
      </w:r>
      <w:r w:rsidR="008A3661">
        <w:rPr>
          <w:rFonts w:ascii="Times New Roman" w:hAnsi="Times New Roman"/>
          <w:b/>
          <w:sz w:val="20"/>
          <w:szCs w:val="20"/>
          <w:lang w:val="uk-UA"/>
        </w:rPr>
        <w:t>_____________</w:t>
      </w:r>
      <w:r w:rsidRPr="000968F5">
        <w:rPr>
          <w:rFonts w:ascii="Times New Roman" w:hAnsi="Times New Roman"/>
          <w:b/>
          <w:sz w:val="20"/>
          <w:szCs w:val="20"/>
          <w:lang w:val="uk-UA"/>
        </w:rPr>
        <w:t xml:space="preserve"> 2017 року</w:t>
      </w:r>
    </w:p>
    <w:p w:rsidR="000968F5" w:rsidRPr="000968F5" w:rsidRDefault="000968F5" w:rsidP="000968F5">
      <w:pPr>
        <w:ind w:firstLine="540"/>
        <w:jc w:val="center"/>
        <w:rPr>
          <w:rFonts w:ascii="Times New Roman" w:hAnsi="Times New Roman"/>
          <w:b/>
          <w:sz w:val="20"/>
          <w:szCs w:val="20"/>
        </w:rPr>
      </w:pPr>
    </w:p>
    <w:tbl>
      <w:tblPr>
        <w:tblpPr w:leftFromText="180" w:rightFromText="180" w:vertAnchor="text" w:tblpX="-41" w:tblpY="226"/>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3"/>
        <w:gridCol w:w="1279"/>
        <w:gridCol w:w="528"/>
        <w:gridCol w:w="751"/>
        <w:gridCol w:w="133"/>
        <w:gridCol w:w="1146"/>
        <w:gridCol w:w="1122"/>
        <w:gridCol w:w="156"/>
        <w:gridCol w:w="695"/>
        <w:gridCol w:w="2092"/>
        <w:gridCol w:w="1050"/>
      </w:tblGrid>
      <w:tr w:rsidR="000968F5" w:rsidRPr="000968F5" w:rsidTr="009115D4">
        <w:trPr>
          <w:trHeight w:val="645"/>
        </w:trPr>
        <w:tc>
          <w:tcPr>
            <w:tcW w:w="567" w:type="dxa"/>
            <w:vAlign w:val="center"/>
          </w:tcPr>
          <w:p w:rsidR="000968F5" w:rsidRPr="000968F5" w:rsidRDefault="000968F5" w:rsidP="00347B53">
            <w:pPr>
              <w:jc w:val="center"/>
              <w:rPr>
                <w:rFonts w:ascii="Times New Roman" w:hAnsi="Times New Roman"/>
                <w:b/>
                <w:sz w:val="20"/>
                <w:szCs w:val="20"/>
                <w:lang w:val="uk-UA"/>
              </w:rPr>
            </w:pPr>
            <w:r w:rsidRPr="000968F5">
              <w:rPr>
                <w:rFonts w:ascii="Times New Roman" w:hAnsi="Times New Roman"/>
                <w:b/>
                <w:sz w:val="20"/>
                <w:szCs w:val="20"/>
              </w:rPr>
              <w:t>№</w:t>
            </w:r>
          </w:p>
          <w:p w:rsidR="000968F5" w:rsidRPr="000968F5" w:rsidRDefault="000968F5" w:rsidP="00347B53">
            <w:pPr>
              <w:jc w:val="center"/>
              <w:rPr>
                <w:rFonts w:ascii="Times New Roman" w:hAnsi="Times New Roman"/>
                <w:b/>
                <w:sz w:val="20"/>
                <w:szCs w:val="20"/>
                <w:lang w:val="uk-UA"/>
              </w:rPr>
            </w:pPr>
            <w:r w:rsidRPr="000968F5">
              <w:rPr>
                <w:rFonts w:ascii="Times New Roman" w:hAnsi="Times New Roman"/>
                <w:b/>
                <w:sz w:val="20"/>
                <w:szCs w:val="20"/>
                <w:lang w:val="uk-UA"/>
              </w:rPr>
              <w:t>п/п</w:t>
            </w:r>
          </w:p>
        </w:tc>
        <w:tc>
          <w:tcPr>
            <w:tcW w:w="2660" w:type="dxa"/>
            <w:gridSpan w:val="3"/>
            <w:tcBorders>
              <w:left w:val="nil"/>
            </w:tcBorders>
            <w:vAlign w:val="center"/>
          </w:tcPr>
          <w:p w:rsidR="000968F5" w:rsidRPr="000968F5" w:rsidRDefault="000968F5" w:rsidP="00347B53">
            <w:pPr>
              <w:jc w:val="center"/>
              <w:rPr>
                <w:rFonts w:ascii="Times New Roman" w:hAnsi="Times New Roman"/>
                <w:b/>
                <w:sz w:val="20"/>
                <w:szCs w:val="20"/>
                <w:lang w:val="uk-UA"/>
              </w:rPr>
            </w:pPr>
            <w:r w:rsidRPr="000968F5">
              <w:rPr>
                <w:rFonts w:ascii="Times New Roman" w:hAnsi="Times New Roman"/>
                <w:b/>
                <w:sz w:val="20"/>
                <w:szCs w:val="20"/>
                <w:lang w:val="uk-UA"/>
              </w:rPr>
              <w:t>Найменування</w:t>
            </w:r>
          </w:p>
        </w:tc>
        <w:tc>
          <w:tcPr>
            <w:tcW w:w="884" w:type="dxa"/>
            <w:gridSpan w:val="2"/>
            <w:tcBorders>
              <w:left w:val="nil"/>
            </w:tcBorders>
            <w:vAlign w:val="center"/>
          </w:tcPr>
          <w:p w:rsidR="000968F5" w:rsidRPr="000968F5" w:rsidRDefault="000968F5" w:rsidP="00347B53">
            <w:pPr>
              <w:jc w:val="center"/>
              <w:rPr>
                <w:rFonts w:ascii="Times New Roman" w:hAnsi="Times New Roman"/>
                <w:b/>
                <w:sz w:val="20"/>
                <w:szCs w:val="20"/>
                <w:lang w:val="uk-UA"/>
              </w:rPr>
            </w:pPr>
            <w:r w:rsidRPr="000968F5">
              <w:rPr>
                <w:rFonts w:ascii="Times New Roman" w:hAnsi="Times New Roman"/>
                <w:b/>
                <w:sz w:val="20"/>
                <w:szCs w:val="20"/>
                <w:lang w:val="uk-UA"/>
              </w:rPr>
              <w:t>Одиниця</w:t>
            </w:r>
          </w:p>
          <w:p w:rsidR="000968F5" w:rsidRPr="000968F5" w:rsidRDefault="000968F5" w:rsidP="00347B53">
            <w:pPr>
              <w:jc w:val="center"/>
              <w:rPr>
                <w:rFonts w:ascii="Times New Roman" w:hAnsi="Times New Roman"/>
                <w:b/>
                <w:sz w:val="20"/>
                <w:szCs w:val="20"/>
                <w:lang w:val="uk-UA"/>
              </w:rPr>
            </w:pPr>
            <w:r w:rsidRPr="000968F5">
              <w:rPr>
                <w:rFonts w:ascii="Times New Roman" w:hAnsi="Times New Roman"/>
                <w:b/>
                <w:sz w:val="20"/>
                <w:szCs w:val="20"/>
                <w:lang w:val="uk-UA"/>
              </w:rPr>
              <w:t>виміру</w:t>
            </w:r>
          </w:p>
        </w:tc>
        <w:tc>
          <w:tcPr>
            <w:tcW w:w="1146" w:type="dxa"/>
            <w:tcBorders>
              <w:left w:val="nil"/>
            </w:tcBorders>
            <w:vAlign w:val="center"/>
          </w:tcPr>
          <w:p w:rsidR="000968F5" w:rsidRPr="000968F5" w:rsidRDefault="000968F5" w:rsidP="00347B53">
            <w:pPr>
              <w:jc w:val="center"/>
              <w:rPr>
                <w:rFonts w:ascii="Times New Roman" w:hAnsi="Times New Roman"/>
                <w:b/>
                <w:sz w:val="20"/>
                <w:szCs w:val="20"/>
                <w:lang w:val="uk-UA"/>
              </w:rPr>
            </w:pPr>
            <w:r w:rsidRPr="000968F5">
              <w:rPr>
                <w:rFonts w:ascii="Times New Roman" w:hAnsi="Times New Roman"/>
                <w:b/>
                <w:sz w:val="20"/>
                <w:szCs w:val="20"/>
                <w:lang w:val="uk-UA"/>
              </w:rPr>
              <w:t>Кількість</w:t>
            </w:r>
          </w:p>
        </w:tc>
        <w:tc>
          <w:tcPr>
            <w:tcW w:w="1122" w:type="dxa"/>
          </w:tcPr>
          <w:p w:rsidR="000968F5" w:rsidRPr="000968F5" w:rsidRDefault="000968F5" w:rsidP="00347B53">
            <w:pPr>
              <w:tabs>
                <w:tab w:val="left" w:pos="-1980"/>
                <w:tab w:val="left" w:pos="1085"/>
              </w:tabs>
              <w:jc w:val="center"/>
              <w:rPr>
                <w:rFonts w:ascii="Times New Roman" w:hAnsi="Times New Roman"/>
                <w:b/>
                <w:sz w:val="20"/>
                <w:szCs w:val="20"/>
                <w:lang w:val="uk-UA"/>
              </w:rPr>
            </w:pPr>
            <w:r w:rsidRPr="000968F5">
              <w:rPr>
                <w:rFonts w:ascii="Times New Roman" w:hAnsi="Times New Roman"/>
                <w:b/>
                <w:sz w:val="20"/>
                <w:szCs w:val="20"/>
                <w:lang w:val="uk-UA"/>
              </w:rPr>
              <w:t>Відсоток засміченості</w:t>
            </w:r>
          </w:p>
        </w:tc>
        <w:tc>
          <w:tcPr>
            <w:tcW w:w="851" w:type="dxa"/>
            <w:gridSpan w:val="2"/>
          </w:tcPr>
          <w:p w:rsidR="000968F5" w:rsidRPr="000968F5" w:rsidRDefault="000968F5" w:rsidP="00347B53">
            <w:pPr>
              <w:tabs>
                <w:tab w:val="left" w:pos="-1980"/>
                <w:tab w:val="left" w:pos="1085"/>
              </w:tabs>
              <w:jc w:val="center"/>
              <w:rPr>
                <w:rFonts w:ascii="Times New Roman" w:hAnsi="Times New Roman"/>
                <w:b/>
                <w:sz w:val="20"/>
                <w:szCs w:val="20"/>
                <w:lang w:val="uk-UA"/>
              </w:rPr>
            </w:pPr>
            <w:r w:rsidRPr="000968F5">
              <w:rPr>
                <w:rFonts w:ascii="Times New Roman" w:hAnsi="Times New Roman"/>
                <w:b/>
                <w:sz w:val="20"/>
                <w:szCs w:val="20"/>
                <w:lang w:val="uk-UA"/>
              </w:rPr>
              <w:t>Розрахункова кількість</w:t>
            </w:r>
          </w:p>
        </w:tc>
        <w:tc>
          <w:tcPr>
            <w:tcW w:w="2092" w:type="dxa"/>
          </w:tcPr>
          <w:p w:rsidR="000968F5" w:rsidRPr="000968F5" w:rsidRDefault="000968F5" w:rsidP="00347B53">
            <w:pPr>
              <w:jc w:val="center"/>
              <w:rPr>
                <w:rFonts w:ascii="Times New Roman" w:hAnsi="Times New Roman"/>
                <w:b/>
                <w:bCs/>
                <w:sz w:val="20"/>
                <w:szCs w:val="20"/>
              </w:rPr>
            </w:pPr>
            <w:r w:rsidRPr="000968F5">
              <w:rPr>
                <w:rFonts w:ascii="Times New Roman" w:hAnsi="Times New Roman"/>
                <w:b/>
                <w:bCs/>
                <w:sz w:val="20"/>
                <w:szCs w:val="20"/>
                <w:lang w:val="uk-UA"/>
              </w:rPr>
              <w:t>Цін</w:t>
            </w:r>
            <w:r w:rsidRPr="000968F5">
              <w:rPr>
                <w:rFonts w:ascii="Times New Roman" w:hAnsi="Times New Roman"/>
                <w:b/>
                <w:bCs/>
                <w:sz w:val="20"/>
                <w:szCs w:val="20"/>
              </w:rPr>
              <w:t>а грн.</w:t>
            </w:r>
          </w:p>
          <w:p w:rsidR="000968F5" w:rsidRPr="000968F5" w:rsidRDefault="000968F5" w:rsidP="00347B53">
            <w:pPr>
              <w:jc w:val="center"/>
              <w:rPr>
                <w:rFonts w:ascii="Times New Roman" w:hAnsi="Times New Roman"/>
                <w:b/>
                <w:bCs/>
                <w:sz w:val="20"/>
                <w:szCs w:val="20"/>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p w:rsidR="000968F5" w:rsidRPr="000968F5" w:rsidRDefault="000968F5" w:rsidP="00347B53">
            <w:pPr>
              <w:tabs>
                <w:tab w:val="left" w:pos="-1980"/>
                <w:tab w:val="left" w:pos="1085"/>
              </w:tabs>
              <w:jc w:val="center"/>
              <w:rPr>
                <w:rFonts w:ascii="Times New Roman" w:hAnsi="Times New Roman"/>
                <w:lang w:val="uk-UA"/>
              </w:rPr>
            </w:pPr>
            <w:r w:rsidRPr="000968F5">
              <w:rPr>
                <w:rFonts w:ascii="Times New Roman" w:hAnsi="Times New Roman"/>
                <w:b/>
                <w:bCs/>
                <w:sz w:val="20"/>
                <w:szCs w:val="20"/>
                <w:lang w:val="uk-UA"/>
              </w:rPr>
              <w:t>(р. ХХ пр.2.п.23 ПКУ)</w:t>
            </w:r>
          </w:p>
        </w:tc>
        <w:tc>
          <w:tcPr>
            <w:tcW w:w="1050" w:type="dxa"/>
          </w:tcPr>
          <w:p w:rsidR="000968F5" w:rsidRPr="000968F5" w:rsidRDefault="000968F5" w:rsidP="00347B53">
            <w:pPr>
              <w:jc w:val="center"/>
              <w:rPr>
                <w:rFonts w:ascii="Times New Roman" w:hAnsi="Times New Roman"/>
                <w:b/>
                <w:bCs/>
                <w:sz w:val="20"/>
                <w:szCs w:val="20"/>
              </w:rPr>
            </w:pPr>
            <w:r w:rsidRPr="000968F5">
              <w:rPr>
                <w:rFonts w:ascii="Times New Roman" w:hAnsi="Times New Roman"/>
                <w:b/>
                <w:bCs/>
                <w:sz w:val="20"/>
                <w:szCs w:val="20"/>
              </w:rPr>
              <w:t>Сума грн.</w:t>
            </w:r>
          </w:p>
          <w:p w:rsidR="000968F5" w:rsidRPr="000968F5" w:rsidRDefault="000968F5" w:rsidP="00347B53">
            <w:pPr>
              <w:tabs>
                <w:tab w:val="left" w:pos="-1980"/>
                <w:tab w:val="left" w:pos="1085"/>
              </w:tabs>
              <w:jc w:val="center"/>
              <w:rPr>
                <w:rFonts w:ascii="Times New Roman" w:hAnsi="Times New Roman"/>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tc>
      </w:tr>
      <w:tr w:rsidR="000968F5" w:rsidRPr="000968F5" w:rsidTr="009115D4">
        <w:trPr>
          <w:trHeight w:val="645"/>
        </w:trPr>
        <w:tc>
          <w:tcPr>
            <w:tcW w:w="567" w:type="dxa"/>
            <w:tcBorders>
              <w:top w:val="nil"/>
            </w:tcBorders>
          </w:tcPr>
          <w:p w:rsidR="000968F5" w:rsidRPr="000968F5" w:rsidRDefault="000968F5" w:rsidP="00347B53">
            <w:pPr>
              <w:jc w:val="center"/>
              <w:rPr>
                <w:rFonts w:ascii="Times New Roman" w:hAnsi="Times New Roman"/>
                <w:sz w:val="20"/>
                <w:szCs w:val="20"/>
                <w:lang w:val="uk-UA"/>
              </w:rPr>
            </w:pPr>
            <w:r w:rsidRPr="000968F5">
              <w:rPr>
                <w:rFonts w:ascii="Times New Roman" w:hAnsi="Times New Roman"/>
                <w:sz w:val="20"/>
                <w:szCs w:val="20"/>
                <w:lang w:val="uk-UA"/>
              </w:rPr>
              <w:t>1</w:t>
            </w:r>
          </w:p>
        </w:tc>
        <w:tc>
          <w:tcPr>
            <w:tcW w:w="2660" w:type="dxa"/>
            <w:gridSpan w:val="3"/>
            <w:tcBorders>
              <w:left w:val="nil"/>
              <w:right w:val="nil"/>
            </w:tcBorders>
          </w:tcPr>
          <w:p w:rsidR="000968F5" w:rsidRPr="000968F5" w:rsidRDefault="000968F5" w:rsidP="00347B53">
            <w:pPr>
              <w:rPr>
                <w:rFonts w:ascii="Times New Roman" w:hAnsi="Times New Roman"/>
                <w:sz w:val="20"/>
                <w:szCs w:val="20"/>
                <w:lang w:val="uk-UA"/>
              </w:rPr>
            </w:pPr>
          </w:p>
        </w:tc>
        <w:tc>
          <w:tcPr>
            <w:tcW w:w="884" w:type="dxa"/>
            <w:gridSpan w:val="2"/>
            <w:tcBorders>
              <w:top w:val="nil"/>
            </w:tcBorders>
            <w:vAlign w:val="center"/>
          </w:tcPr>
          <w:p w:rsidR="000968F5" w:rsidRPr="000968F5" w:rsidRDefault="000968F5" w:rsidP="00347B53">
            <w:pPr>
              <w:jc w:val="center"/>
              <w:rPr>
                <w:rFonts w:ascii="Times New Roman" w:hAnsi="Times New Roman"/>
                <w:sz w:val="20"/>
                <w:szCs w:val="20"/>
                <w:lang w:val="uk-UA"/>
              </w:rPr>
            </w:pPr>
          </w:p>
        </w:tc>
        <w:tc>
          <w:tcPr>
            <w:tcW w:w="1146" w:type="dxa"/>
            <w:tcBorders>
              <w:top w:val="nil"/>
              <w:left w:val="nil"/>
            </w:tcBorders>
            <w:vAlign w:val="center"/>
          </w:tcPr>
          <w:p w:rsidR="000968F5" w:rsidRPr="000968F5" w:rsidRDefault="000968F5" w:rsidP="00347B53">
            <w:pPr>
              <w:jc w:val="center"/>
              <w:rPr>
                <w:rFonts w:ascii="Times New Roman" w:hAnsi="Times New Roman"/>
                <w:sz w:val="20"/>
                <w:szCs w:val="20"/>
                <w:lang w:val="uk-UA"/>
              </w:rPr>
            </w:pPr>
          </w:p>
        </w:tc>
        <w:tc>
          <w:tcPr>
            <w:tcW w:w="1122" w:type="dxa"/>
          </w:tcPr>
          <w:p w:rsidR="000968F5" w:rsidRPr="000968F5" w:rsidRDefault="000968F5" w:rsidP="00347B53">
            <w:pPr>
              <w:tabs>
                <w:tab w:val="left" w:pos="-1980"/>
                <w:tab w:val="left" w:pos="1085"/>
              </w:tabs>
              <w:jc w:val="center"/>
              <w:rPr>
                <w:rFonts w:ascii="Times New Roman" w:hAnsi="Times New Roman"/>
                <w:sz w:val="20"/>
                <w:szCs w:val="20"/>
                <w:lang w:val="uk-UA"/>
              </w:rPr>
            </w:pPr>
          </w:p>
        </w:tc>
        <w:tc>
          <w:tcPr>
            <w:tcW w:w="851" w:type="dxa"/>
            <w:gridSpan w:val="2"/>
          </w:tcPr>
          <w:p w:rsidR="000968F5" w:rsidRPr="000968F5" w:rsidRDefault="000968F5" w:rsidP="00347B53">
            <w:pPr>
              <w:tabs>
                <w:tab w:val="left" w:pos="-1980"/>
                <w:tab w:val="left" w:pos="1085"/>
              </w:tabs>
              <w:rPr>
                <w:rFonts w:ascii="Times New Roman" w:hAnsi="Times New Roman"/>
                <w:sz w:val="20"/>
                <w:szCs w:val="20"/>
                <w:lang w:val="uk-UA"/>
              </w:rPr>
            </w:pPr>
          </w:p>
        </w:tc>
        <w:tc>
          <w:tcPr>
            <w:tcW w:w="2092" w:type="dxa"/>
          </w:tcPr>
          <w:p w:rsidR="000968F5" w:rsidRPr="000968F5" w:rsidRDefault="000968F5" w:rsidP="00347B53">
            <w:pPr>
              <w:tabs>
                <w:tab w:val="left" w:pos="-1980"/>
                <w:tab w:val="left" w:pos="1085"/>
              </w:tabs>
              <w:jc w:val="center"/>
              <w:rPr>
                <w:rFonts w:ascii="Times New Roman" w:hAnsi="Times New Roman"/>
                <w:lang w:val="uk-UA"/>
              </w:rPr>
            </w:pPr>
          </w:p>
        </w:tc>
        <w:tc>
          <w:tcPr>
            <w:tcW w:w="1050" w:type="dxa"/>
          </w:tcPr>
          <w:p w:rsidR="000968F5" w:rsidRPr="000968F5" w:rsidRDefault="000968F5" w:rsidP="00347B53">
            <w:pPr>
              <w:tabs>
                <w:tab w:val="left" w:pos="-1980"/>
                <w:tab w:val="left" w:pos="1085"/>
              </w:tabs>
              <w:rPr>
                <w:rFonts w:ascii="Times New Roman" w:hAnsi="Times New Roman"/>
                <w:sz w:val="20"/>
                <w:szCs w:val="20"/>
                <w:lang w:val="uk-UA"/>
              </w:rPr>
            </w:pPr>
          </w:p>
        </w:tc>
      </w:tr>
      <w:tr w:rsidR="000968F5" w:rsidRPr="000968F5" w:rsidTr="00347B53">
        <w:trPr>
          <w:trHeight w:val="238"/>
        </w:trPr>
        <w:tc>
          <w:tcPr>
            <w:tcW w:w="1420" w:type="dxa"/>
            <w:gridSpan w:val="2"/>
            <w:tcBorders>
              <w:left w:val="nil"/>
              <w:bottom w:val="nil"/>
              <w:right w:val="nil"/>
            </w:tcBorders>
          </w:tcPr>
          <w:p w:rsidR="000968F5" w:rsidRPr="000968F5" w:rsidRDefault="000968F5" w:rsidP="00347B53">
            <w:pPr>
              <w:tabs>
                <w:tab w:val="left" w:pos="-1980"/>
                <w:tab w:val="left" w:pos="1085"/>
              </w:tabs>
              <w:rPr>
                <w:rFonts w:ascii="Times New Roman" w:hAnsi="Times New Roman"/>
                <w:lang w:val="uk-UA"/>
              </w:rPr>
            </w:pPr>
          </w:p>
        </w:tc>
        <w:tc>
          <w:tcPr>
            <w:tcW w:w="1279" w:type="dxa"/>
            <w:tcBorders>
              <w:left w:val="nil"/>
              <w:bottom w:val="nil"/>
              <w:right w:val="nil"/>
            </w:tcBorders>
          </w:tcPr>
          <w:p w:rsidR="000968F5" w:rsidRPr="000968F5" w:rsidRDefault="000968F5" w:rsidP="00347B53">
            <w:pPr>
              <w:tabs>
                <w:tab w:val="left" w:pos="-1980"/>
                <w:tab w:val="left" w:pos="1085"/>
              </w:tabs>
              <w:rPr>
                <w:rFonts w:ascii="Times New Roman" w:hAnsi="Times New Roman"/>
                <w:lang w:val="uk-UA"/>
              </w:rPr>
            </w:pPr>
          </w:p>
        </w:tc>
        <w:tc>
          <w:tcPr>
            <w:tcW w:w="1279" w:type="dxa"/>
            <w:gridSpan w:val="2"/>
            <w:tcBorders>
              <w:left w:val="nil"/>
              <w:bottom w:val="nil"/>
              <w:right w:val="nil"/>
            </w:tcBorders>
          </w:tcPr>
          <w:p w:rsidR="000968F5" w:rsidRPr="000968F5" w:rsidRDefault="000968F5" w:rsidP="00347B53">
            <w:pPr>
              <w:tabs>
                <w:tab w:val="left" w:pos="-1980"/>
                <w:tab w:val="left" w:pos="1085"/>
              </w:tabs>
              <w:rPr>
                <w:rFonts w:ascii="Times New Roman" w:hAnsi="Times New Roman"/>
                <w:lang w:val="uk-UA"/>
              </w:rPr>
            </w:pPr>
          </w:p>
        </w:tc>
        <w:tc>
          <w:tcPr>
            <w:tcW w:w="1279" w:type="dxa"/>
            <w:gridSpan w:val="2"/>
            <w:tcBorders>
              <w:left w:val="nil"/>
              <w:bottom w:val="nil"/>
              <w:right w:val="nil"/>
            </w:tcBorders>
          </w:tcPr>
          <w:p w:rsidR="000968F5" w:rsidRPr="000968F5" w:rsidRDefault="000968F5" w:rsidP="00347B53">
            <w:pPr>
              <w:tabs>
                <w:tab w:val="left" w:pos="-1980"/>
                <w:tab w:val="left" w:pos="1085"/>
              </w:tabs>
              <w:rPr>
                <w:rFonts w:ascii="Times New Roman" w:hAnsi="Times New Roman"/>
                <w:lang w:val="uk-UA"/>
              </w:rPr>
            </w:pPr>
          </w:p>
        </w:tc>
        <w:tc>
          <w:tcPr>
            <w:tcW w:w="1278" w:type="dxa"/>
            <w:gridSpan w:val="2"/>
            <w:tcBorders>
              <w:left w:val="nil"/>
              <w:bottom w:val="nil"/>
              <w:right w:val="nil"/>
            </w:tcBorders>
          </w:tcPr>
          <w:p w:rsidR="000968F5" w:rsidRPr="000968F5" w:rsidRDefault="000968F5" w:rsidP="00347B53">
            <w:pPr>
              <w:tabs>
                <w:tab w:val="left" w:pos="-1980"/>
                <w:tab w:val="left" w:pos="1085"/>
              </w:tabs>
              <w:rPr>
                <w:rFonts w:ascii="Times New Roman" w:hAnsi="Times New Roman"/>
                <w:lang w:val="uk-UA"/>
              </w:rPr>
            </w:pPr>
          </w:p>
        </w:tc>
        <w:tc>
          <w:tcPr>
            <w:tcW w:w="695" w:type="dxa"/>
            <w:tcBorders>
              <w:left w:val="nil"/>
              <w:bottom w:val="nil"/>
            </w:tcBorders>
          </w:tcPr>
          <w:p w:rsidR="000968F5" w:rsidRPr="000968F5" w:rsidRDefault="000968F5" w:rsidP="00347B53">
            <w:pPr>
              <w:tabs>
                <w:tab w:val="left" w:pos="-1980"/>
                <w:tab w:val="left" w:pos="1085"/>
              </w:tabs>
              <w:rPr>
                <w:rFonts w:ascii="Times New Roman" w:hAnsi="Times New Roman"/>
                <w:lang w:val="uk-UA"/>
              </w:rPr>
            </w:pPr>
          </w:p>
        </w:tc>
        <w:tc>
          <w:tcPr>
            <w:tcW w:w="2092" w:type="dxa"/>
          </w:tcPr>
          <w:p w:rsidR="000968F5" w:rsidRPr="000968F5" w:rsidRDefault="000968F5" w:rsidP="00347B53">
            <w:pPr>
              <w:tabs>
                <w:tab w:val="left" w:pos="-1980"/>
                <w:tab w:val="left" w:pos="1085"/>
              </w:tabs>
              <w:jc w:val="right"/>
              <w:rPr>
                <w:rFonts w:ascii="Times New Roman" w:hAnsi="Times New Roman"/>
                <w:lang w:val="uk-UA"/>
              </w:rPr>
            </w:pPr>
            <w:r w:rsidRPr="000968F5">
              <w:rPr>
                <w:rFonts w:ascii="Times New Roman" w:hAnsi="Times New Roman"/>
                <w:b/>
                <w:sz w:val="20"/>
                <w:szCs w:val="20"/>
                <w:lang w:val="uk-UA"/>
              </w:rPr>
              <w:t>ВСЬОГО без ПДВ</w:t>
            </w:r>
            <w:r w:rsidRPr="000968F5">
              <w:rPr>
                <w:rFonts w:ascii="Times New Roman" w:hAnsi="Times New Roman"/>
                <w:b/>
                <w:sz w:val="20"/>
                <w:szCs w:val="20"/>
              </w:rPr>
              <w:t>:</w:t>
            </w:r>
          </w:p>
        </w:tc>
        <w:tc>
          <w:tcPr>
            <w:tcW w:w="1050" w:type="dxa"/>
          </w:tcPr>
          <w:p w:rsidR="000968F5" w:rsidRPr="000968F5" w:rsidRDefault="000968F5" w:rsidP="00347B53">
            <w:pPr>
              <w:tabs>
                <w:tab w:val="left" w:pos="-1980"/>
                <w:tab w:val="left" w:pos="1085"/>
              </w:tabs>
              <w:jc w:val="center"/>
              <w:rPr>
                <w:rFonts w:ascii="Times New Roman" w:hAnsi="Times New Roman"/>
                <w:b/>
                <w:lang w:val="uk-UA"/>
              </w:rPr>
            </w:pPr>
          </w:p>
        </w:tc>
      </w:tr>
    </w:tbl>
    <w:p w:rsidR="000968F5" w:rsidRPr="000968F5" w:rsidRDefault="000968F5" w:rsidP="000968F5">
      <w:pPr>
        <w:tabs>
          <w:tab w:val="left" w:pos="-1980"/>
        </w:tabs>
        <w:spacing w:line="240" w:lineRule="atLeast"/>
        <w:ind w:left="567"/>
        <w:contextualSpacing/>
        <w:rPr>
          <w:rFonts w:ascii="Times New Roman" w:hAnsi="Times New Roman"/>
          <w:sz w:val="20"/>
          <w:szCs w:val="20"/>
          <w:highlight w:val="green"/>
          <w:lang w:val="uk-UA"/>
        </w:rPr>
      </w:pPr>
    </w:p>
    <w:p w:rsidR="000968F5" w:rsidRPr="000968F5" w:rsidRDefault="000968F5" w:rsidP="000968F5">
      <w:pPr>
        <w:tabs>
          <w:tab w:val="left" w:pos="-1980"/>
          <w:tab w:val="left" w:pos="1085"/>
        </w:tabs>
        <w:rPr>
          <w:rFonts w:ascii="Times New Roman" w:hAnsi="Times New Roman"/>
          <w:lang w:val="uk-UA"/>
        </w:rPr>
      </w:pPr>
    </w:p>
    <w:tbl>
      <w:tblPr>
        <w:tblpPr w:leftFromText="180" w:rightFromText="180" w:vertAnchor="text" w:horzAnchor="page" w:tblpX="916" w:tblpY="-44"/>
        <w:tblOverlap w:val="never"/>
        <w:tblW w:w="10525" w:type="dxa"/>
        <w:tblLook w:val="04A0"/>
      </w:tblPr>
      <w:tblGrid>
        <w:gridCol w:w="5246"/>
        <w:gridCol w:w="5279"/>
      </w:tblGrid>
      <w:tr w:rsidR="000968F5" w:rsidRPr="000968F5" w:rsidTr="00347B53">
        <w:tc>
          <w:tcPr>
            <w:tcW w:w="5246" w:type="dxa"/>
          </w:tcPr>
          <w:p w:rsidR="000968F5" w:rsidRPr="000968F5" w:rsidRDefault="000968F5" w:rsidP="00347B53">
            <w:pPr>
              <w:rPr>
                <w:rFonts w:ascii="Times New Roman" w:hAnsi="Times New Roman"/>
                <w:sz w:val="20"/>
                <w:szCs w:val="20"/>
                <w:lang w:val="uk-UA"/>
              </w:rPr>
            </w:pPr>
            <w:r w:rsidRPr="000968F5">
              <w:rPr>
                <w:rFonts w:ascii="Times New Roman" w:hAnsi="Times New Roman"/>
                <w:b/>
                <w:caps/>
                <w:sz w:val="20"/>
                <w:szCs w:val="20"/>
                <w:lang w:val="uk-UA"/>
              </w:rPr>
              <w:t>Постачальник</w:t>
            </w:r>
          </w:p>
        </w:tc>
        <w:tc>
          <w:tcPr>
            <w:tcW w:w="5279" w:type="dxa"/>
          </w:tcPr>
          <w:p w:rsidR="000968F5" w:rsidRPr="000968F5" w:rsidRDefault="000968F5" w:rsidP="00347B53">
            <w:pPr>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0968F5" w:rsidRPr="000968F5" w:rsidTr="00347B53">
        <w:tc>
          <w:tcPr>
            <w:tcW w:w="5246" w:type="dxa"/>
          </w:tcPr>
          <w:p w:rsidR="000968F5" w:rsidRPr="000968F5" w:rsidRDefault="000968F5" w:rsidP="00347B53">
            <w:pPr>
              <w:ind w:left="6" w:hanging="6"/>
              <w:rPr>
                <w:rFonts w:ascii="Times New Roman" w:hAnsi="Times New Roman"/>
                <w:b/>
                <w:spacing w:val="6"/>
                <w:sz w:val="20"/>
                <w:szCs w:val="20"/>
                <w:lang w:val="uk-UA"/>
              </w:rPr>
            </w:pPr>
            <w:r w:rsidRPr="000968F5">
              <w:rPr>
                <w:rFonts w:ascii="Times New Roman" w:hAnsi="Times New Roman"/>
                <w:b/>
                <w:spacing w:val="6"/>
                <w:sz w:val="20"/>
                <w:szCs w:val="20"/>
                <w:lang w:val="uk-UA"/>
              </w:rPr>
              <w:t>ДП «ТОРЕЦЬКВУГІЛЛЯ»</w:t>
            </w:r>
          </w:p>
          <w:p w:rsidR="008C7E66" w:rsidRDefault="008C7E66" w:rsidP="00347B53">
            <w:pPr>
              <w:rPr>
                <w:rFonts w:ascii="Times New Roman" w:hAnsi="Times New Roman"/>
                <w:b/>
                <w:sz w:val="20"/>
                <w:szCs w:val="20"/>
                <w:lang w:val="uk-UA"/>
              </w:rPr>
            </w:pPr>
          </w:p>
          <w:p w:rsidR="000968F5" w:rsidRPr="000968F5" w:rsidRDefault="000F1690" w:rsidP="00347B53">
            <w:pPr>
              <w:rPr>
                <w:rFonts w:ascii="Times New Roman" w:hAnsi="Times New Roman"/>
                <w:b/>
                <w:sz w:val="20"/>
                <w:szCs w:val="20"/>
                <w:lang w:val="uk-UA"/>
              </w:rPr>
            </w:pPr>
            <w:r>
              <w:rPr>
                <w:rFonts w:ascii="Times New Roman" w:hAnsi="Times New Roman"/>
                <w:b/>
                <w:sz w:val="20"/>
                <w:szCs w:val="20"/>
                <w:lang w:val="uk-UA"/>
              </w:rPr>
              <w:t>Д</w:t>
            </w:r>
            <w:r w:rsidR="000968F5" w:rsidRPr="000968F5">
              <w:rPr>
                <w:rFonts w:ascii="Times New Roman" w:hAnsi="Times New Roman"/>
                <w:b/>
                <w:sz w:val="20"/>
                <w:szCs w:val="20"/>
                <w:lang w:val="uk-UA"/>
              </w:rPr>
              <w:t>иректор________________</w:t>
            </w:r>
          </w:p>
          <w:p w:rsidR="000968F5" w:rsidRPr="000968F5" w:rsidRDefault="000968F5" w:rsidP="00347B53">
            <w:pPr>
              <w:rPr>
                <w:rFonts w:ascii="Times New Roman" w:hAnsi="Times New Roman"/>
                <w:b/>
                <w:sz w:val="20"/>
                <w:szCs w:val="20"/>
                <w:lang w:val="uk-UA"/>
              </w:rPr>
            </w:pPr>
            <w:r w:rsidRPr="000968F5">
              <w:rPr>
                <w:rFonts w:ascii="Times New Roman" w:hAnsi="Times New Roman"/>
                <w:i/>
                <w:sz w:val="20"/>
                <w:szCs w:val="20"/>
                <w:lang w:val="uk-UA"/>
              </w:rPr>
              <w:t>М.П.</w:t>
            </w:r>
          </w:p>
        </w:tc>
        <w:tc>
          <w:tcPr>
            <w:tcW w:w="5279" w:type="dxa"/>
          </w:tcPr>
          <w:p w:rsidR="000968F5" w:rsidRDefault="000968F5" w:rsidP="00347B53">
            <w:pPr>
              <w:rPr>
                <w:rFonts w:ascii="Times New Roman" w:hAnsi="Times New Roman"/>
                <w:b/>
                <w:sz w:val="20"/>
                <w:szCs w:val="20"/>
                <w:lang w:val="uk-UA"/>
              </w:rPr>
            </w:pPr>
          </w:p>
          <w:p w:rsidR="000F1690" w:rsidRPr="000968F5" w:rsidRDefault="000F1690" w:rsidP="00347B53">
            <w:pPr>
              <w:rPr>
                <w:rFonts w:ascii="Times New Roman" w:hAnsi="Times New Roman"/>
                <w:b/>
                <w:sz w:val="20"/>
                <w:szCs w:val="20"/>
                <w:lang w:val="uk-UA"/>
              </w:rPr>
            </w:pPr>
          </w:p>
          <w:p w:rsidR="000968F5" w:rsidRPr="000968F5" w:rsidRDefault="000968F5" w:rsidP="00347B53">
            <w:pPr>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0968F5" w:rsidRPr="000968F5" w:rsidRDefault="000968F5" w:rsidP="00347B53">
            <w:pPr>
              <w:snapToGrid w:val="0"/>
              <w:rPr>
                <w:rFonts w:ascii="Times New Roman" w:hAnsi="Times New Roman"/>
                <w:i/>
                <w:sz w:val="20"/>
                <w:szCs w:val="20"/>
                <w:lang w:val="uk-UA"/>
              </w:rPr>
            </w:pPr>
            <w:r w:rsidRPr="000968F5">
              <w:rPr>
                <w:rFonts w:ascii="Times New Roman" w:hAnsi="Times New Roman"/>
                <w:i/>
                <w:sz w:val="20"/>
                <w:szCs w:val="20"/>
              </w:rPr>
              <w:t>М.П.</w:t>
            </w:r>
          </w:p>
        </w:tc>
      </w:tr>
    </w:tbl>
    <w:p w:rsidR="007445C3" w:rsidRPr="000968F5" w:rsidRDefault="007445C3" w:rsidP="00E21A9F">
      <w:pPr>
        <w:spacing w:after="0"/>
        <w:rPr>
          <w:rFonts w:ascii="Times New Roman" w:hAnsi="Times New Roman"/>
          <w:b/>
          <w:sz w:val="21"/>
          <w:szCs w:val="21"/>
        </w:rPr>
      </w:pPr>
    </w:p>
    <w:sectPr w:rsidR="007445C3" w:rsidRPr="000968F5" w:rsidSect="00F61880">
      <w:footerReference w:type="default" r:id="rId7"/>
      <w:pgSz w:w="11906" w:h="16838"/>
      <w:pgMar w:top="568" w:right="566"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161" w:rsidRDefault="00055161" w:rsidP="00BF564D">
      <w:pPr>
        <w:spacing w:after="0" w:line="240" w:lineRule="auto"/>
      </w:pPr>
      <w:r>
        <w:separator/>
      </w:r>
    </w:p>
  </w:endnote>
  <w:endnote w:type="continuationSeparator" w:id="1">
    <w:p w:rsidR="00055161" w:rsidRDefault="00055161" w:rsidP="00BF5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C3" w:rsidRPr="00D404BC" w:rsidRDefault="002C7444" w:rsidP="00D404BC">
    <w:pPr>
      <w:pStyle w:val="af"/>
      <w:jc w:val="center"/>
    </w:pPr>
    <w:r>
      <w:fldChar w:fldCharType="begin"/>
    </w:r>
    <w:r w:rsidR="001A0C4D">
      <w:instrText>PAGE   \* MERGEFORMAT</w:instrText>
    </w:r>
    <w:r>
      <w:fldChar w:fldCharType="separate"/>
    </w:r>
    <w:r w:rsidR="00C36696">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161" w:rsidRDefault="00055161" w:rsidP="00BF564D">
      <w:pPr>
        <w:spacing w:after="0" w:line="240" w:lineRule="auto"/>
      </w:pPr>
      <w:r>
        <w:separator/>
      </w:r>
    </w:p>
  </w:footnote>
  <w:footnote w:type="continuationSeparator" w:id="1">
    <w:p w:rsidR="00055161" w:rsidRDefault="00055161" w:rsidP="00BF5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4">
    <w:nsid w:val="2A286C39"/>
    <w:multiLevelType w:val="multilevel"/>
    <w:tmpl w:val="49280B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8351A2"/>
    <w:multiLevelType w:val="multilevel"/>
    <w:tmpl w:val="A87E97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2">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9"/>
  </w:num>
  <w:num w:numId="3">
    <w:abstractNumId w:val="2"/>
  </w:num>
  <w:num w:numId="4">
    <w:abstractNumId w:val="8"/>
  </w:num>
  <w:num w:numId="5">
    <w:abstractNumId w:val="1"/>
  </w:num>
  <w:num w:numId="6">
    <w:abstractNumId w:val="13"/>
  </w:num>
  <w:num w:numId="7">
    <w:abstractNumId w:val="0"/>
  </w:num>
  <w:num w:numId="8">
    <w:abstractNumId w:val="6"/>
  </w:num>
  <w:num w:numId="9">
    <w:abstractNumId w:val="4"/>
  </w:num>
  <w:num w:numId="10">
    <w:abstractNumId w:val="10"/>
  </w:num>
  <w:num w:numId="11">
    <w:abstractNumId w:val="5"/>
  </w:num>
  <w:num w:numId="12">
    <w:abstractNumId w:val="7"/>
  </w:num>
  <w:num w:numId="13">
    <w:abstractNumId w:val="11"/>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E0780"/>
    <w:rsid w:val="00007861"/>
    <w:rsid w:val="00055161"/>
    <w:rsid w:val="000950EF"/>
    <w:rsid w:val="000968F5"/>
    <w:rsid w:val="000A25CB"/>
    <w:rsid w:val="000B405F"/>
    <w:rsid w:val="000E234E"/>
    <w:rsid w:val="000E417B"/>
    <w:rsid w:val="000F1690"/>
    <w:rsid w:val="0015422D"/>
    <w:rsid w:val="00164F31"/>
    <w:rsid w:val="00166EB0"/>
    <w:rsid w:val="00167956"/>
    <w:rsid w:val="00181E46"/>
    <w:rsid w:val="00186068"/>
    <w:rsid w:val="001A0C4D"/>
    <w:rsid w:val="001A562C"/>
    <w:rsid w:val="001B16A6"/>
    <w:rsid w:val="001B2B8A"/>
    <w:rsid w:val="001C5537"/>
    <w:rsid w:val="001C78EB"/>
    <w:rsid w:val="001F259F"/>
    <w:rsid w:val="001F3E6C"/>
    <w:rsid w:val="001F5308"/>
    <w:rsid w:val="00221C77"/>
    <w:rsid w:val="00251D8C"/>
    <w:rsid w:val="00260034"/>
    <w:rsid w:val="002845C5"/>
    <w:rsid w:val="00290082"/>
    <w:rsid w:val="002B05A0"/>
    <w:rsid w:val="002B3CA3"/>
    <w:rsid w:val="002B5CBB"/>
    <w:rsid w:val="002C429E"/>
    <w:rsid w:val="002C7444"/>
    <w:rsid w:val="002E46C3"/>
    <w:rsid w:val="002E57D5"/>
    <w:rsid w:val="002F0266"/>
    <w:rsid w:val="002F3483"/>
    <w:rsid w:val="002F5C06"/>
    <w:rsid w:val="00312A78"/>
    <w:rsid w:val="00313C46"/>
    <w:rsid w:val="003147EC"/>
    <w:rsid w:val="00325C8D"/>
    <w:rsid w:val="003275C0"/>
    <w:rsid w:val="00332C49"/>
    <w:rsid w:val="00335022"/>
    <w:rsid w:val="00341B5A"/>
    <w:rsid w:val="00354FEF"/>
    <w:rsid w:val="00367C0C"/>
    <w:rsid w:val="00374698"/>
    <w:rsid w:val="00381BB1"/>
    <w:rsid w:val="003C1273"/>
    <w:rsid w:val="003C2B2B"/>
    <w:rsid w:val="003D0183"/>
    <w:rsid w:val="003D2403"/>
    <w:rsid w:val="003E6DD9"/>
    <w:rsid w:val="00405A04"/>
    <w:rsid w:val="00414FD7"/>
    <w:rsid w:val="00425816"/>
    <w:rsid w:val="00457E8B"/>
    <w:rsid w:val="0046076A"/>
    <w:rsid w:val="00464900"/>
    <w:rsid w:val="00465A81"/>
    <w:rsid w:val="00465AA3"/>
    <w:rsid w:val="00467D46"/>
    <w:rsid w:val="004700C0"/>
    <w:rsid w:val="00472B9E"/>
    <w:rsid w:val="00481B2A"/>
    <w:rsid w:val="004A080B"/>
    <w:rsid w:val="004A0E1A"/>
    <w:rsid w:val="004B24AD"/>
    <w:rsid w:val="004C17A3"/>
    <w:rsid w:val="004E31A8"/>
    <w:rsid w:val="004E7734"/>
    <w:rsid w:val="004E7E10"/>
    <w:rsid w:val="004F38F2"/>
    <w:rsid w:val="00500959"/>
    <w:rsid w:val="00505323"/>
    <w:rsid w:val="0051133A"/>
    <w:rsid w:val="005125CF"/>
    <w:rsid w:val="00554BF6"/>
    <w:rsid w:val="00562665"/>
    <w:rsid w:val="00592684"/>
    <w:rsid w:val="00596120"/>
    <w:rsid w:val="00596DA6"/>
    <w:rsid w:val="005B4D63"/>
    <w:rsid w:val="005C682E"/>
    <w:rsid w:val="005D4218"/>
    <w:rsid w:val="005D74B4"/>
    <w:rsid w:val="005D75A7"/>
    <w:rsid w:val="005E0780"/>
    <w:rsid w:val="005E1B29"/>
    <w:rsid w:val="005E6666"/>
    <w:rsid w:val="005F5E42"/>
    <w:rsid w:val="005F5ECF"/>
    <w:rsid w:val="0060519A"/>
    <w:rsid w:val="006062DC"/>
    <w:rsid w:val="00607710"/>
    <w:rsid w:val="00623D83"/>
    <w:rsid w:val="00625B16"/>
    <w:rsid w:val="00635E19"/>
    <w:rsid w:val="00642A8B"/>
    <w:rsid w:val="006515ED"/>
    <w:rsid w:val="0068678E"/>
    <w:rsid w:val="00692197"/>
    <w:rsid w:val="0069260F"/>
    <w:rsid w:val="00694BC7"/>
    <w:rsid w:val="006D2E72"/>
    <w:rsid w:val="006D4AA9"/>
    <w:rsid w:val="006E4908"/>
    <w:rsid w:val="006E77F4"/>
    <w:rsid w:val="0070005D"/>
    <w:rsid w:val="00722FFA"/>
    <w:rsid w:val="007342C9"/>
    <w:rsid w:val="007367F1"/>
    <w:rsid w:val="007407E6"/>
    <w:rsid w:val="007445C3"/>
    <w:rsid w:val="007731C8"/>
    <w:rsid w:val="00780435"/>
    <w:rsid w:val="007819D4"/>
    <w:rsid w:val="00786FDA"/>
    <w:rsid w:val="007874F0"/>
    <w:rsid w:val="00795B06"/>
    <w:rsid w:val="00796DD9"/>
    <w:rsid w:val="007C3B67"/>
    <w:rsid w:val="007C7B1A"/>
    <w:rsid w:val="007D65B3"/>
    <w:rsid w:val="007E40F5"/>
    <w:rsid w:val="007F1DB2"/>
    <w:rsid w:val="00800940"/>
    <w:rsid w:val="008043B4"/>
    <w:rsid w:val="00835DD2"/>
    <w:rsid w:val="00856C3C"/>
    <w:rsid w:val="008603D3"/>
    <w:rsid w:val="00861842"/>
    <w:rsid w:val="00871F31"/>
    <w:rsid w:val="0088037E"/>
    <w:rsid w:val="008A3661"/>
    <w:rsid w:val="008A4955"/>
    <w:rsid w:val="008B1326"/>
    <w:rsid w:val="008C0DF7"/>
    <w:rsid w:val="008C7E66"/>
    <w:rsid w:val="008E1641"/>
    <w:rsid w:val="008F39F4"/>
    <w:rsid w:val="00903B62"/>
    <w:rsid w:val="009115D4"/>
    <w:rsid w:val="00920BE9"/>
    <w:rsid w:val="00932AF6"/>
    <w:rsid w:val="0093791F"/>
    <w:rsid w:val="0094124B"/>
    <w:rsid w:val="00946801"/>
    <w:rsid w:val="009627BB"/>
    <w:rsid w:val="00963BAA"/>
    <w:rsid w:val="00963E10"/>
    <w:rsid w:val="0097540F"/>
    <w:rsid w:val="00981AA5"/>
    <w:rsid w:val="009947D4"/>
    <w:rsid w:val="009C3A01"/>
    <w:rsid w:val="009C52F0"/>
    <w:rsid w:val="009C5E6B"/>
    <w:rsid w:val="009E002C"/>
    <w:rsid w:val="009E135D"/>
    <w:rsid w:val="00A0395E"/>
    <w:rsid w:val="00A05959"/>
    <w:rsid w:val="00A252BE"/>
    <w:rsid w:val="00A2573C"/>
    <w:rsid w:val="00A632E9"/>
    <w:rsid w:val="00A81B71"/>
    <w:rsid w:val="00A94AA5"/>
    <w:rsid w:val="00AB48B4"/>
    <w:rsid w:val="00AB71CB"/>
    <w:rsid w:val="00AF0F91"/>
    <w:rsid w:val="00B03EE2"/>
    <w:rsid w:val="00B0409F"/>
    <w:rsid w:val="00B15B3A"/>
    <w:rsid w:val="00B22052"/>
    <w:rsid w:val="00B22FD6"/>
    <w:rsid w:val="00B26771"/>
    <w:rsid w:val="00B26F91"/>
    <w:rsid w:val="00B3380C"/>
    <w:rsid w:val="00B429AB"/>
    <w:rsid w:val="00B47A22"/>
    <w:rsid w:val="00B75530"/>
    <w:rsid w:val="00B85CE1"/>
    <w:rsid w:val="00B9575D"/>
    <w:rsid w:val="00B96481"/>
    <w:rsid w:val="00BB2FDA"/>
    <w:rsid w:val="00BF564D"/>
    <w:rsid w:val="00BF72E9"/>
    <w:rsid w:val="00C01A1F"/>
    <w:rsid w:val="00C0474A"/>
    <w:rsid w:val="00C26938"/>
    <w:rsid w:val="00C32655"/>
    <w:rsid w:val="00C364F2"/>
    <w:rsid w:val="00C36696"/>
    <w:rsid w:val="00C7179C"/>
    <w:rsid w:val="00C84117"/>
    <w:rsid w:val="00C90408"/>
    <w:rsid w:val="00C96C4B"/>
    <w:rsid w:val="00CB55A0"/>
    <w:rsid w:val="00CB5898"/>
    <w:rsid w:val="00CC0E70"/>
    <w:rsid w:val="00CF0B64"/>
    <w:rsid w:val="00CF0CFF"/>
    <w:rsid w:val="00D14DCD"/>
    <w:rsid w:val="00D24BCB"/>
    <w:rsid w:val="00D34C4B"/>
    <w:rsid w:val="00D404BC"/>
    <w:rsid w:val="00D42E57"/>
    <w:rsid w:val="00D45071"/>
    <w:rsid w:val="00D5706E"/>
    <w:rsid w:val="00D75C9A"/>
    <w:rsid w:val="00D90A94"/>
    <w:rsid w:val="00DA26CF"/>
    <w:rsid w:val="00DB597A"/>
    <w:rsid w:val="00DC1187"/>
    <w:rsid w:val="00DD4217"/>
    <w:rsid w:val="00DE3DFA"/>
    <w:rsid w:val="00DE3F5E"/>
    <w:rsid w:val="00E00A26"/>
    <w:rsid w:val="00E21A9F"/>
    <w:rsid w:val="00E2446C"/>
    <w:rsid w:val="00E35D34"/>
    <w:rsid w:val="00E64AE8"/>
    <w:rsid w:val="00E962C0"/>
    <w:rsid w:val="00EA0599"/>
    <w:rsid w:val="00EA1600"/>
    <w:rsid w:val="00EA3FB4"/>
    <w:rsid w:val="00EB1A2F"/>
    <w:rsid w:val="00EB3302"/>
    <w:rsid w:val="00EB3365"/>
    <w:rsid w:val="00EC2AF5"/>
    <w:rsid w:val="00EC477C"/>
    <w:rsid w:val="00ED00B3"/>
    <w:rsid w:val="00EE25A6"/>
    <w:rsid w:val="00EE4805"/>
    <w:rsid w:val="00EE4C02"/>
    <w:rsid w:val="00EF4D3D"/>
    <w:rsid w:val="00F00D1E"/>
    <w:rsid w:val="00F04BBC"/>
    <w:rsid w:val="00F132D5"/>
    <w:rsid w:val="00F1496C"/>
    <w:rsid w:val="00F41BBB"/>
    <w:rsid w:val="00F60B9D"/>
    <w:rsid w:val="00F61048"/>
    <w:rsid w:val="00F61880"/>
    <w:rsid w:val="00F61A5A"/>
    <w:rsid w:val="00F70B7C"/>
    <w:rsid w:val="00F73410"/>
    <w:rsid w:val="00F75313"/>
    <w:rsid w:val="00FA3616"/>
    <w:rsid w:val="00FB778C"/>
    <w:rsid w:val="00FC58DC"/>
    <w:rsid w:val="00FC69FE"/>
    <w:rsid w:val="00FC6B5F"/>
    <w:rsid w:val="00FE28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2790</Words>
  <Characters>15904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Семенко Елена Петровна</dc:creator>
  <cp:lastModifiedBy>Договорной</cp:lastModifiedBy>
  <cp:revision>2</cp:revision>
  <cp:lastPrinted>2017-09-06T10:41:00Z</cp:lastPrinted>
  <dcterms:created xsi:type="dcterms:W3CDTF">2017-12-13T10:11:00Z</dcterms:created>
  <dcterms:modified xsi:type="dcterms:W3CDTF">2017-12-13T10:11:00Z</dcterms:modified>
</cp:coreProperties>
</file>