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житлово</w:t>
            </w:r>
            <w:r w:rsidR="00754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</w:t>
            </w:r>
            <w:r w:rsidR="00754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инку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754F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E354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0532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E354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754F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E354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0532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E354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754F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Степана Бандери,</w:t>
            </w:r>
            <w:r w:rsidR="00AF37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54F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20/1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46A">
              <w:rPr>
                <w:rFonts w:ascii="Times New Roman" w:hAnsi="Times New Roman" w:cs="Times New Roman"/>
                <w:b/>
                <w:sz w:val="24"/>
                <w:szCs w:val="24"/>
              </w:rPr>
              <w:t>312411,08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E3546A">
              <w:rPr>
                <w:rFonts w:ascii="Times New Roman" w:hAnsi="Times New Roman" w:cs="Times New Roman"/>
                <w:b/>
                <w:sz w:val="24"/>
                <w:szCs w:val="24"/>
              </w:rPr>
              <w:t>144137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546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380" w:rsidRPr="0049249F" w:rsidRDefault="00E40035" w:rsidP="007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F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46A">
              <w:rPr>
                <w:rFonts w:ascii="Times New Roman" w:hAnsi="Times New Roman" w:cs="Times New Roman"/>
                <w:b/>
                <w:sz w:val="24"/>
                <w:szCs w:val="24"/>
              </w:rPr>
              <w:t>44137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546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bookmarkStart w:id="0" w:name="_GoBack"/>
            <w:bookmarkEnd w:id="0"/>
            <w:r w:rsidR="004A62CC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3212"/>
    <w:rsid w:val="00055E2A"/>
    <w:rsid w:val="00080F44"/>
    <w:rsid w:val="00091323"/>
    <w:rsid w:val="000A7394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0B3E"/>
    <w:rsid w:val="0049249F"/>
    <w:rsid w:val="004952E4"/>
    <w:rsid w:val="004A2FB7"/>
    <w:rsid w:val="004A62CC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6EED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54F63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3735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57DC4"/>
    <w:rsid w:val="00B643D6"/>
    <w:rsid w:val="00B761DB"/>
    <w:rsid w:val="00B8088D"/>
    <w:rsid w:val="00B808C9"/>
    <w:rsid w:val="00B812CF"/>
    <w:rsid w:val="00B929F8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546A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481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15074</Words>
  <Characters>8593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2021-03-05T09:44:00Z</dcterms:created>
  <dcterms:modified xsi:type="dcterms:W3CDTF">2021-03-05T09:45:00Z</dcterms:modified>
</cp:coreProperties>
</file>