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4770E5"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770E5" w:rsidRPr="00074FF3" w:rsidRDefault="004770E5"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4770E5" w:rsidRPr="00074FF3" w:rsidRDefault="004770E5"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18"/>
              </w:rPr>
              <w:t>Комунальне некомерційне підприємство «Міський клінічний перинатальний центр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4770E5" w:rsidRPr="004770E5" w:rsidRDefault="004770E5" w:rsidP="00EE05A7">
            <w:pPr>
              <w:spacing w:after="225"/>
              <w:rPr>
                <w:rFonts w:ascii="Times New Roman" w:hAnsi="Times New Roman"/>
                <w:color w:val="000000"/>
                <w:sz w:val="20"/>
              </w:rPr>
            </w:pPr>
            <w:r w:rsidRPr="004770E5">
              <w:rPr>
                <w:rFonts w:ascii="Times New Roman" w:hAnsi="Times New Roman"/>
                <w:color w:val="000000"/>
                <w:sz w:val="20"/>
              </w:rPr>
              <w:br/>
            </w:r>
          </w:p>
          <w:p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20551995</w:t>
            </w:r>
          </w:p>
        </w:tc>
        <w:tc>
          <w:tcPr>
            <w:tcW w:w="1327" w:type="dxa"/>
            <w:tcBorders>
              <w:top w:val="single" w:sz="4" w:space="0" w:color="000000"/>
              <w:left w:val="nil"/>
              <w:bottom w:val="single" w:sz="4" w:space="0" w:color="000000"/>
              <w:right w:val="single" w:sz="4" w:space="0" w:color="000000"/>
            </w:tcBorders>
          </w:tcPr>
          <w:p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76018, Івано-Франківська область, м.Івано-Франківськ, вул. Чорновола, будинок 49</w:t>
            </w:r>
          </w:p>
        </w:tc>
        <w:tc>
          <w:tcPr>
            <w:tcW w:w="1090" w:type="dxa"/>
            <w:gridSpan w:val="4"/>
            <w:tcBorders>
              <w:top w:val="single" w:sz="4" w:space="0" w:color="000000"/>
              <w:left w:val="nil"/>
              <w:bottom w:val="single" w:sz="4" w:space="0" w:color="000000"/>
              <w:right w:val="single" w:sz="4" w:space="0" w:color="000000"/>
            </w:tcBorders>
          </w:tcPr>
          <w:p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Стефанко Сергій Львович</w:t>
            </w:r>
          </w:p>
        </w:tc>
        <w:tc>
          <w:tcPr>
            <w:tcW w:w="1305" w:type="dxa"/>
            <w:gridSpan w:val="2"/>
            <w:tcBorders>
              <w:top w:val="single" w:sz="4" w:space="0" w:color="000000"/>
              <w:left w:val="nil"/>
              <w:bottom w:val="single" w:sz="4" w:space="0" w:color="000000"/>
              <w:right w:val="single" w:sz="4" w:space="0" w:color="000000"/>
            </w:tcBorders>
          </w:tcPr>
          <w:p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4770E5" w:rsidRPr="004770E5" w:rsidRDefault="004770E5" w:rsidP="00EE05A7">
            <w:pPr>
              <w:rPr>
                <w:rFonts w:ascii="Times New Roman" w:hAnsi="Times New Roman"/>
                <w:color w:val="000000"/>
                <w:sz w:val="20"/>
              </w:rPr>
            </w:pPr>
            <w:r w:rsidRPr="004770E5">
              <w:rPr>
                <w:rFonts w:ascii="Times New Roman" w:hAnsi="Times New Roman"/>
                <w:color w:val="000000"/>
                <w:sz w:val="20"/>
              </w:rPr>
              <w:t>Статут</w:t>
            </w:r>
          </w:p>
          <w:p w:rsidR="004770E5" w:rsidRPr="004770E5" w:rsidRDefault="004770E5" w:rsidP="00EE05A7">
            <w:pPr>
              <w:rPr>
                <w:rFonts w:ascii="Times New Roman" w:hAnsi="Times New Roman"/>
                <w:color w:val="000000"/>
                <w:sz w:val="20"/>
              </w:rPr>
            </w:pPr>
            <w:r w:rsidRPr="004770E5">
              <w:rPr>
                <w:rFonts w:ascii="Times New Roman" w:hAnsi="Times New Roman"/>
                <w:color w:val="000000"/>
                <w:sz w:val="20"/>
              </w:rPr>
              <w:t>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76146E" w:rsidRDefault="0076146E" w:rsidP="0076146E">
            <w:pPr>
              <w:shd w:val="clear" w:color="auto" w:fill="FFFFFF"/>
              <w:textAlignment w:val="top"/>
              <w:rPr>
                <w:rFonts w:ascii="Times New Roman" w:hAnsi="Times New Roman"/>
                <w:color w:val="000000"/>
                <w:sz w:val="20"/>
              </w:rPr>
            </w:pPr>
          </w:p>
          <w:p w:rsidR="00C72A36" w:rsidRPr="00074FF3" w:rsidRDefault="004770E5" w:rsidP="0076146E">
            <w:pPr>
              <w:shd w:val="clear" w:color="auto" w:fill="FFFFFF"/>
              <w:textAlignment w:val="top"/>
              <w:rPr>
                <w:rFonts w:ascii="Times New Roman" w:hAnsi="Times New Roman"/>
                <w:color w:val="000000"/>
                <w:sz w:val="20"/>
              </w:rPr>
            </w:pPr>
            <w:r w:rsidRPr="004770E5">
              <w:rPr>
                <w:rFonts w:ascii="Times New Roman" w:hAnsi="Times New Roman"/>
                <w:color w:val="000000"/>
                <w:sz w:val="20"/>
              </w:rPr>
              <w:t>mkpcif@gmail.com</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54126B" w:rsidP="005D6578">
            <w:pPr>
              <w:spacing w:before="120"/>
              <w:rPr>
                <w:rFonts w:ascii="Times New Roman" w:hAnsi="Times New Roman"/>
                <w:color w:val="000000"/>
                <w:sz w:val="20"/>
              </w:rPr>
            </w:pPr>
            <w:r>
              <w:rPr>
                <w:rFonts w:ascii="Times New Roman" w:hAnsi="Times New Roman"/>
                <w:color w:val="000000"/>
                <w:sz w:val="20"/>
              </w:rPr>
              <w:t xml:space="preserve">Частина </w:t>
            </w:r>
            <w:r w:rsidR="00CF507C">
              <w:rPr>
                <w:rFonts w:ascii="Times New Roman" w:hAnsi="Times New Roman"/>
                <w:color w:val="000000"/>
                <w:sz w:val="20"/>
              </w:rPr>
              <w:t>н</w:t>
            </w:r>
            <w:r>
              <w:rPr>
                <w:rFonts w:ascii="Times New Roman" w:hAnsi="Times New Roman"/>
                <w:color w:val="000000"/>
                <w:sz w:val="20"/>
              </w:rPr>
              <w:t>ежитлового</w:t>
            </w:r>
            <w:r w:rsidR="00CF507C" w:rsidRPr="00CF507C">
              <w:rPr>
                <w:rFonts w:ascii="Times New Roman" w:hAnsi="Times New Roman"/>
                <w:color w:val="000000"/>
                <w:sz w:val="20"/>
              </w:rPr>
              <w:t xml:space="preserve"> приміщення </w:t>
            </w:r>
            <w:r w:rsidR="005D6578">
              <w:rPr>
                <w:rFonts w:ascii="Times New Roman" w:hAnsi="Times New Roman"/>
                <w:color w:val="000000"/>
                <w:sz w:val="20"/>
              </w:rPr>
              <w:t xml:space="preserve">коридору </w:t>
            </w:r>
            <w:r>
              <w:rPr>
                <w:rFonts w:ascii="Times New Roman" w:hAnsi="Times New Roman"/>
                <w:color w:val="000000"/>
                <w:sz w:val="20"/>
              </w:rPr>
              <w:t>площею 3</w:t>
            </w:r>
            <w:r w:rsidR="00CF507C" w:rsidRPr="00CF507C">
              <w:rPr>
                <w:rFonts w:ascii="Times New Roman" w:hAnsi="Times New Roman"/>
                <w:color w:val="000000"/>
                <w:sz w:val="20"/>
              </w:rPr>
              <w:t xml:space="preserve">,0 кв. м, </w:t>
            </w:r>
            <w:r>
              <w:rPr>
                <w:rFonts w:ascii="Times New Roman" w:hAnsi="Times New Roman"/>
                <w:sz w:val="20"/>
              </w:rPr>
              <w:t>яке</w:t>
            </w:r>
            <w:r w:rsidR="00CF507C" w:rsidRPr="00CF507C">
              <w:rPr>
                <w:rFonts w:ascii="Times New Roman" w:hAnsi="Times New Roman"/>
                <w:sz w:val="20"/>
              </w:rPr>
              <w:t xml:space="preserve"> </w:t>
            </w:r>
            <w:r>
              <w:rPr>
                <w:rFonts w:ascii="Times New Roman" w:hAnsi="Times New Roman"/>
                <w:color w:val="000000"/>
                <w:sz w:val="20"/>
              </w:rPr>
              <w:t>розташоване</w:t>
            </w:r>
            <w:r w:rsidR="00CF507C" w:rsidRPr="00CF507C">
              <w:rPr>
                <w:rFonts w:ascii="Times New Roman" w:hAnsi="Times New Roman"/>
                <w:color w:val="000000"/>
                <w:sz w:val="20"/>
              </w:rPr>
              <w:t xml:space="preserve"> </w:t>
            </w:r>
            <w:r w:rsidR="005D6578">
              <w:rPr>
                <w:rFonts w:ascii="Times New Roman" w:hAnsi="Times New Roman"/>
                <w:color w:val="000000"/>
                <w:sz w:val="20"/>
              </w:rPr>
              <w:t>на першому поверсі</w:t>
            </w:r>
            <w:r w:rsidR="0076146E">
              <w:rPr>
                <w:rFonts w:ascii="Times New Roman" w:hAnsi="Times New Roman"/>
                <w:color w:val="000000"/>
                <w:sz w:val="20"/>
              </w:rPr>
              <w:t xml:space="preserve"> </w:t>
            </w:r>
            <w:r w:rsidR="00CF507C" w:rsidRPr="00CF507C">
              <w:rPr>
                <w:rFonts w:ascii="Times New Roman" w:hAnsi="Times New Roman"/>
                <w:color w:val="000000"/>
                <w:sz w:val="20"/>
              </w:rPr>
              <w:t xml:space="preserve">будівлі КНП "Міська </w:t>
            </w:r>
            <w:r w:rsidR="0076146E">
              <w:rPr>
                <w:rFonts w:ascii="Times New Roman" w:hAnsi="Times New Roman"/>
                <w:color w:val="000000"/>
                <w:sz w:val="20"/>
              </w:rPr>
              <w:t>клінічн</w:t>
            </w:r>
            <w:r w:rsidR="005D6578">
              <w:rPr>
                <w:rFonts w:ascii="Times New Roman" w:hAnsi="Times New Roman"/>
                <w:color w:val="000000"/>
                <w:sz w:val="20"/>
              </w:rPr>
              <w:t>ий</w:t>
            </w:r>
            <w:r w:rsidR="0076146E">
              <w:rPr>
                <w:rFonts w:ascii="Times New Roman" w:hAnsi="Times New Roman"/>
                <w:color w:val="000000"/>
                <w:sz w:val="20"/>
              </w:rPr>
              <w:t xml:space="preserve"> </w:t>
            </w:r>
            <w:r w:rsidR="005D6578">
              <w:rPr>
                <w:rFonts w:ascii="Times New Roman" w:hAnsi="Times New Roman"/>
                <w:color w:val="000000"/>
                <w:sz w:val="20"/>
              </w:rPr>
              <w:t xml:space="preserve">перинатальний центр </w:t>
            </w:r>
            <w:r w:rsidR="00CF507C" w:rsidRPr="00CF507C">
              <w:rPr>
                <w:rFonts w:ascii="Times New Roman" w:hAnsi="Times New Roman"/>
                <w:color w:val="000000"/>
                <w:sz w:val="20"/>
              </w:rPr>
              <w:t xml:space="preserve">Івано-Франківської міської ради" за адресою: вул. </w:t>
            </w:r>
            <w:r w:rsidR="0076146E">
              <w:rPr>
                <w:rFonts w:ascii="Times New Roman" w:hAnsi="Times New Roman"/>
                <w:color w:val="000000"/>
                <w:sz w:val="20"/>
              </w:rPr>
              <w:t>Чорновола,</w:t>
            </w:r>
            <w:r w:rsidR="00CF507C" w:rsidRPr="00CF507C">
              <w:rPr>
                <w:rFonts w:ascii="Times New Roman" w:hAnsi="Times New Roman"/>
                <w:color w:val="000000"/>
                <w:sz w:val="20"/>
              </w:rPr>
              <w:t xml:space="preserve"> </w:t>
            </w:r>
            <w:r w:rsidR="0076146E">
              <w:rPr>
                <w:rFonts w:ascii="Times New Roman" w:hAnsi="Times New Roman"/>
                <w:color w:val="000000"/>
                <w:sz w:val="20"/>
              </w:rPr>
              <w:t>4</w:t>
            </w:r>
            <w:r w:rsidR="005D6578">
              <w:rPr>
                <w:rFonts w:ascii="Times New Roman" w:hAnsi="Times New Roman"/>
                <w:color w:val="000000"/>
                <w:sz w:val="20"/>
              </w:rPr>
              <w:t>9</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5D6578">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5D6578">
              <w:rPr>
                <w:rFonts w:ascii="Times New Roman" w:hAnsi="Times New Roman"/>
                <w:color w:val="000000"/>
                <w:sz w:val="20"/>
              </w:rPr>
              <w:t>34 920</w:t>
            </w:r>
            <w:r w:rsidR="00CF507C">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5D6578">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5D6578">
              <w:rPr>
                <w:rFonts w:ascii="Times New Roman" w:hAnsi="Times New Roman"/>
                <w:color w:val="000000"/>
                <w:sz w:val="20"/>
              </w:rPr>
              <w:t>34 920</w:t>
            </w:r>
            <w:r w:rsidR="00217234">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rsidR="00C72A36" w:rsidRPr="00DE56D5" w:rsidRDefault="00C72A36" w:rsidP="00304342">
            <w:pPr>
              <w:spacing w:before="120"/>
              <w:rPr>
                <w:rFonts w:ascii="Times New Roman" w:hAnsi="Times New Roman"/>
                <w:sz w:val="20"/>
              </w:rPr>
            </w:pPr>
            <w:bookmarkStart w:id="0" w:name="_GoBack"/>
            <w:r w:rsidRPr="00DE56D5">
              <w:rPr>
                <w:rFonts w:ascii="Times New Roman" w:hAnsi="Times New Roman"/>
                <w:sz w:val="20"/>
              </w:rPr>
              <w:t>Витрати Балансоутримувача, пов’язані із проведенням оцінки Майна</w:t>
            </w:r>
          </w:p>
          <w:bookmarkEnd w:id="0"/>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DE56D5">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DE56D5">
              <w:rPr>
                <w:rFonts w:ascii="Times New Roman" w:hAnsi="Times New Roman"/>
                <w:color w:val="000000"/>
                <w:sz w:val="20"/>
              </w:rPr>
              <w:t>1000,0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5D6578">
            <w:pPr>
              <w:spacing w:before="120"/>
              <w:jc w:val="center"/>
              <w:rPr>
                <w:rFonts w:ascii="Times New Roman" w:hAnsi="Times New Roman"/>
                <w:sz w:val="20"/>
              </w:rPr>
            </w:pPr>
            <w:r>
              <w:rPr>
                <w:rFonts w:ascii="Times New Roman" w:hAnsi="Times New Roman"/>
                <w:color w:val="000000"/>
                <w:sz w:val="20"/>
              </w:rPr>
              <w:t xml:space="preserve">для </w:t>
            </w:r>
            <w:r w:rsidR="005D6578">
              <w:rPr>
                <w:rFonts w:ascii="Times New Roman" w:hAnsi="Times New Roman"/>
                <w:color w:val="000000"/>
                <w:sz w:val="20"/>
              </w:rPr>
              <w:t>розміщення кавового апарату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 xml:space="preserve">30 вересня 2023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BD387F" w:rsidRPr="00074FF3" w:rsidTr="00BD387F">
        <w:trPr>
          <w:trHeight w:val="625"/>
        </w:trPr>
        <w:tc>
          <w:tcPr>
            <w:tcW w:w="770" w:type="dxa"/>
            <w:vMerge w:val="restart"/>
            <w:tcBorders>
              <w:top w:val="single" w:sz="4" w:space="0" w:color="000000"/>
              <w:left w:val="single" w:sz="4" w:space="0" w:color="000000"/>
              <w:right w:val="single" w:sz="4" w:space="0" w:color="000000"/>
            </w:tcBorders>
            <w:hideMark/>
          </w:tcPr>
          <w:p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hideMark/>
          </w:tcPr>
          <w:p w:rsidR="00BD387F" w:rsidRPr="006E6F98" w:rsidRDefault="00BD387F" w:rsidP="00217234">
            <w:pPr>
              <w:spacing w:before="120"/>
              <w:jc w:val="both"/>
              <w:rPr>
                <w:rFonts w:ascii="Times New Roman" w:hAnsi="Times New Roman"/>
                <w:b/>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spacing w:before="120"/>
        <w:ind w:firstLine="567"/>
        <w:jc w:val="both"/>
        <w:rPr>
          <w:rFonts w:ascii="Times New Roman" w:hAnsi="Times New Roman"/>
          <w:color w:val="000000"/>
          <w:sz w:val="22"/>
          <w:szCs w:val="22"/>
        </w:rPr>
      </w:pPr>
    </w:p>
    <w:p w:rsidR="00FE65A9" w:rsidRDefault="00C72A36" w:rsidP="00C72A36">
      <w:pPr>
        <w:jc w:val="center"/>
        <w:rPr>
          <w:rFonts w:ascii="Times New Roman" w:hAnsi="Times New Roman"/>
        </w:rPr>
      </w:pPr>
      <w:r w:rsidRPr="00376909">
        <w:rPr>
          <w:rFonts w:ascii="Times New Roman" w:hAnsi="Times New Roman"/>
        </w:rPr>
        <w:br w:type="page"/>
      </w:r>
    </w:p>
    <w:p w:rsidR="00FE65A9" w:rsidRDefault="00FE65A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5E" w:rsidRDefault="0038745E">
      <w:r>
        <w:separator/>
      </w:r>
    </w:p>
  </w:endnote>
  <w:endnote w:type="continuationSeparator" w:id="0">
    <w:p w:rsidR="0038745E" w:rsidRDefault="0038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5E" w:rsidRDefault="0038745E">
      <w:r>
        <w:separator/>
      </w:r>
    </w:p>
  </w:footnote>
  <w:footnote w:type="continuationSeparator" w:id="0">
    <w:p w:rsidR="0038745E" w:rsidRDefault="00387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9F30B4">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9F30B4">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DE56D5">
      <w:rPr>
        <w:rFonts w:ascii="Times New Roman" w:hAnsi="Times New Roman"/>
        <w:noProof/>
      </w:rPr>
      <w:t>4</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0F2D07"/>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8745E"/>
    <w:rsid w:val="003A0803"/>
    <w:rsid w:val="003B2875"/>
    <w:rsid w:val="003D0B02"/>
    <w:rsid w:val="003E4441"/>
    <w:rsid w:val="00413384"/>
    <w:rsid w:val="00425CB2"/>
    <w:rsid w:val="00437D83"/>
    <w:rsid w:val="00472B43"/>
    <w:rsid w:val="004770E5"/>
    <w:rsid w:val="00493BDB"/>
    <w:rsid w:val="004A1E39"/>
    <w:rsid w:val="004C29EB"/>
    <w:rsid w:val="004D7D57"/>
    <w:rsid w:val="00525BBB"/>
    <w:rsid w:val="005265E4"/>
    <w:rsid w:val="00534E6D"/>
    <w:rsid w:val="0054126B"/>
    <w:rsid w:val="00543BFF"/>
    <w:rsid w:val="00544E1A"/>
    <w:rsid w:val="00545539"/>
    <w:rsid w:val="0054789C"/>
    <w:rsid w:val="0058445D"/>
    <w:rsid w:val="00594FAF"/>
    <w:rsid w:val="005A1BDC"/>
    <w:rsid w:val="005A47D9"/>
    <w:rsid w:val="005B09A7"/>
    <w:rsid w:val="005D6578"/>
    <w:rsid w:val="005E3664"/>
    <w:rsid w:val="005E7FEB"/>
    <w:rsid w:val="005F0DA9"/>
    <w:rsid w:val="005F3359"/>
    <w:rsid w:val="005F7DB3"/>
    <w:rsid w:val="00602A82"/>
    <w:rsid w:val="00624A65"/>
    <w:rsid w:val="0063408E"/>
    <w:rsid w:val="00636ABD"/>
    <w:rsid w:val="00650AD5"/>
    <w:rsid w:val="006803D8"/>
    <w:rsid w:val="006A4971"/>
    <w:rsid w:val="006B5A4A"/>
    <w:rsid w:val="006C4D7B"/>
    <w:rsid w:val="006F561C"/>
    <w:rsid w:val="00706364"/>
    <w:rsid w:val="007178DF"/>
    <w:rsid w:val="007349A6"/>
    <w:rsid w:val="007450DF"/>
    <w:rsid w:val="0076146E"/>
    <w:rsid w:val="0077031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A0B41"/>
    <w:rsid w:val="009F2BD1"/>
    <w:rsid w:val="009F30B4"/>
    <w:rsid w:val="009F4A36"/>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84AED"/>
    <w:rsid w:val="00B87346"/>
    <w:rsid w:val="00B93D52"/>
    <w:rsid w:val="00BB695A"/>
    <w:rsid w:val="00BC0298"/>
    <w:rsid w:val="00BD387F"/>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6F38"/>
    <w:rsid w:val="00D87E95"/>
    <w:rsid w:val="00D93D74"/>
    <w:rsid w:val="00DA132C"/>
    <w:rsid w:val="00DB46F8"/>
    <w:rsid w:val="00DC64C3"/>
    <w:rsid w:val="00DE1022"/>
    <w:rsid w:val="00DE56D5"/>
    <w:rsid w:val="00DF04A3"/>
    <w:rsid w:val="00DF6BF8"/>
    <w:rsid w:val="00E01479"/>
    <w:rsid w:val="00E135D8"/>
    <w:rsid w:val="00E14E67"/>
    <w:rsid w:val="00E425C4"/>
    <w:rsid w:val="00E50FEE"/>
    <w:rsid w:val="00E5122A"/>
    <w:rsid w:val="00E51F93"/>
    <w:rsid w:val="00E6087E"/>
    <w:rsid w:val="00E61B62"/>
    <w:rsid w:val="00E62655"/>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7D6F2"/>
  <w15:docId w15:val="{282621DE-8FB4-4005-9EB7-D83F1AA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0592-E7F6-4002-ABEA-8FA1E161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33805</Words>
  <Characters>19270</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14</cp:revision>
  <cp:lastPrinted>2002-04-19T12:13:00Z</cp:lastPrinted>
  <dcterms:created xsi:type="dcterms:W3CDTF">2020-10-22T16:09:00Z</dcterms:created>
  <dcterms:modified xsi:type="dcterms:W3CDTF">2020-10-23T12:57:00Z</dcterms:modified>
</cp:coreProperties>
</file>